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92" w:rsidRPr="00D341D1" w:rsidRDefault="00694092" w:rsidP="00694092">
      <w:pPr>
        <w:rPr>
          <w:b/>
          <w:u w:val="single"/>
        </w:rPr>
      </w:pPr>
      <w:r w:rsidRPr="00D341D1">
        <w:rPr>
          <w:b/>
          <w:u w:val="single"/>
        </w:rPr>
        <w:t>Príloha</w:t>
      </w:r>
      <w:r>
        <w:rPr>
          <w:b/>
          <w:u w:val="single"/>
        </w:rPr>
        <w:t xml:space="preserve"> č.1: Špecifikácia predmetu zmluvy </w:t>
      </w:r>
    </w:p>
    <w:p w:rsidR="00694092" w:rsidRPr="00D341D1" w:rsidRDefault="00694092" w:rsidP="00694092">
      <w:pPr>
        <w:ind w:left="8496"/>
        <w:rPr>
          <w:sz w:val="22"/>
          <w:szCs w:val="22"/>
        </w:rPr>
      </w:pPr>
      <w:r w:rsidRPr="00D341D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4092" w:rsidRPr="00D341D1" w:rsidRDefault="00694092" w:rsidP="00694092">
      <w:pPr>
        <w:rPr>
          <w:rFonts w:eastAsia="Calibri"/>
          <w:b/>
          <w:bCs/>
          <w:sz w:val="22"/>
          <w:szCs w:val="22"/>
          <w:lang w:eastAsia="en-US"/>
        </w:rPr>
      </w:pPr>
      <w:r w:rsidRPr="00D341D1">
        <w:rPr>
          <w:rFonts w:eastAsia="Calibri"/>
          <w:b/>
          <w:bCs/>
          <w:sz w:val="22"/>
          <w:szCs w:val="22"/>
          <w:lang w:eastAsia="en-US"/>
        </w:rPr>
        <w:t xml:space="preserve">Predmet obstarávania : </w:t>
      </w:r>
    </w:p>
    <w:p w:rsidR="00694092" w:rsidRPr="00D341D1" w:rsidRDefault="00694092" w:rsidP="00694092">
      <w:pPr>
        <w:rPr>
          <w:rFonts w:eastAsia="Calibri"/>
          <w:sz w:val="20"/>
          <w:szCs w:val="20"/>
          <w:lang w:eastAsia="en-US"/>
        </w:rPr>
      </w:pPr>
    </w:p>
    <w:p w:rsidR="00694092" w:rsidRPr="00D341D1" w:rsidRDefault="00694092" w:rsidP="00694092">
      <w:pPr>
        <w:jc w:val="both"/>
        <w:rPr>
          <w:rFonts w:eastAsia="Calibri"/>
          <w:bCs/>
          <w:sz w:val="22"/>
          <w:szCs w:val="22"/>
          <w:lang w:eastAsia="en-US"/>
        </w:rPr>
      </w:pPr>
      <w:r w:rsidRPr="00D341D1">
        <w:rPr>
          <w:rFonts w:eastAsia="Calibri"/>
          <w:bCs/>
          <w:sz w:val="22"/>
          <w:szCs w:val="22"/>
          <w:lang w:eastAsia="en-US"/>
        </w:rPr>
        <w:t xml:space="preserve">Zabezpečenie prevádzky, údržby a bežných opráv fontány v Sade J. Kráľa, pitných fontánok, zariadení polievacích vodovodov, zabezpečenie vykonávania pravidelných odborných prehliadok a skúšok vyhradených technických zariadení elektrických a tlakových v zmysle vyhlášky č. 508/2009 Ministerstva práce, sociálnych vecí a rodiny Slovenskej republiky z 9. júla 2009 v požadovanom rozsahu a termínoch, zabezpečiť v prípade havarijných stavov odstránenie vzniknutých porúch na zariadeniach polievacích vodovodov, v prípade živelných udalosti (povodne, požiare a pod.) vykonať opatrenia na zaistenie bezpečnosti osôb a ochrany majetku na zariadeniach polievacích vodovodoch v správe MČ </w:t>
      </w:r>
      <w:proofErr w:type="spellStart"/>
      <w:r w:rsidRPr="00D341D1">
        <w:rPr>
          <w:rFonts w:eastAsia="Calibri"/>
          <w:bCs/>
          <w:sz w:val="22"/>
          <w:szCs w:val="22"/>
          <w:lang w:eastAsia="en-US"/>
        </w:rPr>
        <w:t>Bratislava-Petržalka</w:t>
      </w:r>
      <w:proofErr w:type="spellEnd"/>
      <w:r w:rsidRPr="00D341D1">
        <w:rPr>
          <w:rFonts w:eastAsia="Calibri"/>
          <w:bCs/>
          <w:sz w:val="22"/>
          <w:szCs w:val="22"/>
          <w:lang w:eastAsia="en-US"/>
        </w:rPr>
        <w:t>.</w:t>
      </w:r>
    </w:p>
    <w:p w:rsidR="00694092" w:rsidRPr="00D341D1" w:rsidRDefault="00694092" w:rsidP="00694092">
      <w:pPr>
        <w:spacing w:line="360" w:lineRule="auto"/>
        <w:jc w:val="both"/>
        <w:outlineLvl w:val="0"/>
        <w:rPr>
          <w:b/>
          <w:bCs/>
          <w:sz w:val="20"/>
          <w:szCs w:val="20"/>
          <w:lang w:val="cs-CZ" w:eastAsia="cs-CZ"/>
        </w:rPr>
      </w:pPr>
    </w:p>
    <w:p w:rsidR="00694092" w:rsidRPr="00D341D1" w:rsidRDefault="00694092" w:rsidP="00694092">
      <w:pPr>
        <w:spacing w:line="360" w:lineRule="auto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D341D1">
        <w:rPr>
          <w:rFonts w:eastAsia="Calibri"/>
          <w:b/>
          <w:bCs/>
          <w:sz w:val="22"/>
          <w:szCs w:val="22"/>
          <w:lang w:eastAsia="en-US"/>
        </w:rPr>
        <w:t>Požadujeme:</w:t>
      </w:r>
    </w:p>
    <w:p w:rsidR="00694092" w:rsidRPr="00D341D1" w:rsidRDefault="00694092" w:rsidP="00694092">
      <w:pPr>
        <w:jc w:val="right"/>
        <w:rPr>
          <w:sz w:val="22"/>
          <w:szCs w:val="22"/>
        </w:rPr>
      </w:pP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341D1">
        <w:rPr>
          <w:rFonts w:eastAsia="Calibri"/>
          <w:b/>
          <w:bCs/>
          <w:sz w:val="22"/>
          <w:szCs w:val="22"/>
          <w:lang w:eastAsia="en-US"/>
        </w:rPr>
        <w:t>1. Prevádzka, údržba a oprava čerpacích staníc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D341D1">
        <w:rPr>
          <w:rFonts w:eastAsia="Calibri"/>
          <w:bCs/>
          <w:sz w:val="22"/>
          <w:szCs w:val="22"/>
          <w:lang w:eastAsia="en-US"/>
        </w:rPr>
        <w:t xml:space="preserve">Údržba čerpacích staníc polievacích vodovodov v Mestskej časti </w:t>
      </w:r>
      <w:proofErr w:type="spellStart"/>
      <w:r w:rsidRPr="00D341D1">
        <w:rPr>
          <w:rFonts w:eastAsia="Calibri"/>
          <w:bCs/>
          <w:sz w:val="22"/>
          <w:szCs w:val="22"/>
          <w:lang w:eastAsia="en-US"/>
        </w:rPr>
        <w:t>Bratislava-Petržalka</w:t>
      </w:r>
      <w:proofErr w:type="spellEnd"/>
      <w:r w:rsidRPr="00D341D1">
        <w:rPr>
          <w:rFonts w:eastAsia="Calibri"/>
          <w:bCs/>
          <w:sz w:val="22"/>
          <w:szCs w:val="22"/>
          <w:lang w:eastAsia="en-US"/>
        </w:rPr>
        <w:t xml:space="preserve"> :</w:t>
      </w:r>
    </w:p>
    <w:p w:rsidR="00694092" w:rsidRDefault="00694092" w:rsidP="0069409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341D1">
        <w:rPr>
          <w:rFonts w:eastAsia="Calibri"/>
          <w:sz w:val="22"/>
          <w:szCs w:val="22"/>
          <w:lang w:eastAsia="en-US"/>
        </w:rPr>
        <w:t>Pravidelné týždenné spúšťanie ponorných čerpad</w:t>
      </w:r>
      <w:r>
        <w:rPr>
          <w:rFonts w:eastAsia="Calibri"/>
          <w:sz w:val="22"/>
          <w:szCs w:val="22"/>
          <w:lang w:eastAsia="en-US"/>
        </w:rPr>
        <w:t xml:space="preserve">iel v zmysle požiadaviek výrobcov </w:t>
      </w:r>
      <w:r w:rsidRPr="00D341D1">
        <w:rPr>
          <w:rFonts w:eastAsia="Calibri"/>
          <w:sz w:val="22"/>
          <w:szCs w:val="22"/>
          <w:lang w:eastAsia="en-US"/>
        </w:rPr>
        <w:t xml:space="preserve"> čerpadiel a to v </w:t>
      </w:r>
      <w:r>
        <w:rPr>
          <w:rFonts w:eastAsia="Calibri"/>
          <w:sz w:val="22"/>
          <w:szCs w:val="22"/>
          <w:lang w:eastAsia="en-US"/>
        </w:rPr>
        <w:t>8</w:t>
      </w:r>
      <w:r w:rsidRPr="00D341D1">
        <w:rPr>
          <w:rFonts w:eastAsia="Calibri"/>
          <w:sz w:val="22"/>
          <w:szCs w:val="22"/>
          <w:lang w:eastAsia="en-US"/>
        </w:rPr>
        <w:t xml:space="preserve"> čerpacích staniciach polievacích vodovodov - </w:t>
      </w:r>
      <w:r w:rsidRPr="00D341D1">
        <w:rPr>
          <w:rFonts w:eastAsia="Calibri"/>
          <w:bCs/>
          <w:sz w:val="22"/>
          <w:szCs w:val="22"/>
          <w:lang w:eastAsia="en-US"/>
        </w:rPr>
        <w:t>Sad J. Kráľa,</w:t>
      </w:r>
      <w:r w:rsidRPr="00D341D1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D341D1">
        <w:rPr>
          <w:rFonts w:eastAsia="Calibri"/>
          <w:sz w:val="22"/>
          <w:szCs w:val="22"/>
          <w:lang w:eastAsia="en-US"/>
        </w:rPr>
        <w:t>Haanova</w:t>
      </w:r>
      <w:proofErr w:type="spellEnd"/>
      <w:r w:rsidRPr="00D341D1">
        <w:rPr>
          <w:rFonts w:eastAsia="Calibri"/>
          <w:sz w:val="22"/>
          <w:szCs w:val="22"/>
          <w:lang w:eastAsia="en-US"/>
        </w:rPr>
        <w:t xml:space="preserve"> 8 (Starý háj 2A), </w:t>
      </w:r>
      <w:proofErr w:type="spellStart"/>
      <w:r w:rsidRPr="00D341D1">
        <w:rPr>
          <w:rFonts w:eastAsia="Calibri"/>
          <w:sz w:val="22"/>
          <w:szCs w:val="22"/>
          <w:lang w:eastAsia="en-US"/>
        </w:rPr>
        <w:t>Mlynarovičová</w:t>
      </w:r>
      <w:proofErr w:type="spellEnd"/>
      <w:r w:rsidRPr="00D341D1">
        <w:rPr>
          <w:rFonts w:eastAsia="Calibri"/>
          <w:sz w:val="22"/>
          <w:szCs w:val="22"/>
          <w:lang w:eastAsia="en-US"/>
        </w:rPr>
        <w:t xml:space="preserve"> 12 (Starý háj 2B), Romanova 44 (Zrkadlový háj č. 23), </w:t>
      </w:r>
      <w:proofErr w:type="spellStart"/>
      <w:r w:rsidRPr="00D341D1">
        <w:rPr>
          <w:rFonts w:eastAsia="Calibri"/>
          <w:sz w:val="22"/>
          <w:szCs w:val="22"/>
          <w:lang w:eastAsia="en-US"/>
        </w:rPr>
        <w:t>Znievska</w:t>
      </w:r>
      <w:proofErr w:type="spellEnd"/>
      <w:r w:rsidRPr="00D341D1">
        <w:rPr>
          <w:rFonts w:eastAsia="Calibri"/>
          <w:sz w:val="22"/>
          <w:szCs w:val="22"/>
          <w:lang w:eastAsia="en-US"/>
        </w:rPr>
        <w:t xml:space="preserve"> 12 (Lúky 3A, č. 25), </w:t>
      </w:r>
      <w:proofErr w:type="spellStart"/>
      <w:r w:rsidRPr="00D341D1">
        <w:rPr>
          <w:rFonts w:eastAsia="Calibri"/>
          <w:sz w:val="22"/>
          <w:szCs w:val="22"/>
          <w:lang w:eastAsia="en-US"/>
        </w:rPr>
        <w:t>Znievska</w:t>
      </w:r>
      <w:proofErr w:type="spellEnd"/>
      <w:r w:rsidRPr="00D341D1">
        <w:rPr>
          <w:rFonts w:eastAsia="Calibri"/>
          <w:sz w:val="22"/>
          <w:szCs w:val="22"/>
          <w:lang w:eastAsia="en-US"/>
        </w:rPr>
        <w:t xml:space="preserve"> 30 (Lúky 3B, č. 29), </w:t>
      </w:r>
      <w:r>
        <w:rPr>
          <w:rFonts w:eastAsia="Calibri"/>
          <w:sz w:val="22"/>
          <w:szCs w:val="22"/>
          <w:lang w:eastAsia="en-US"/>
        </w:rPr>
        <w:t>Vyšehradská 33 (Lúky 5A, č. 20), </w:t>
      </w:r>
      <w:r w:rsidRPr="00B20AC0">
        <w:rPr>
          <w:color w:val="000000"/>
          <w:sz w:val="22"/>
          <w:szCs w:val="22"/>
        </w:rPr>
        <w:t xml:space="preserve"> </w:t>
      </w:r>
      <w:proofErr w:type="spellStart"/>
      <w:r w:rsidRPr="00D341D1">
        <w:rPr>
          <w:color w:val="000000"/>
          <w:sz w:val="22"/>
          <w:szCs w:val="22"/>
        </w:rPr>
        <w:t>Černyševského</w:t>
      </w:r>
      <w:proofErr w:type="spellEnd"/>
      <w:r w:rsidRPr="00D341D1">
        <w:rPr>
          <w:color w:val="000000"/>
          <w:sz w:val="22"/>
          <w:szCs w:val="22"/>
        </w:rPr>
        <w:t xml:space="preserve"> 17 (Malé centrum 21</w:t>
      </w:r>
      <w:r>
        <w:rPr>
          <w:color w:val="000000"/>
          <w:sz w:val="22"/>
          <w:szCs w:val="22"/>
        </w:rPr>
        <w:t xml:space="preserve">), </w:t>
      </w:r>
      <w:proofErr w:type="spellStart"/>
      <w:r>
        <w:rPr>
          <w:color w:val="000000"/>
          <w:sz w:val="22"/>
          <w:szCs w:val="22"/>
        </w:rPr>
        <w:t>Tematínska</w:t>
      </w:r>
      <w:proofErr w:type="spellEnd"/>
      <w:r>
        <w:rPr>
          <w:color w:val="000000"/>
          <w:sz w:val="22"/>
          <w:szCs w:val="22"/>
        </w:rPr>
        <w:t xml:space="preserve"> (Lúky B6).  </w:t>
      </w:r>
    </w:p>
    <w:p w:rsidR="00694092" w:rsidRDefault="00694092" w:rsidP="0069409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341D1">
        <w:rPr>
          <w:rFonts w:eastAsia="Calibri"/>
          <w:b/>
          <w:bCs/>
          <w:sz w:val="22"/>
          <w:szCs w:val="22"/>
          <w:lang w:eastAsia="en-US"/>
        </w:rPr>
        <w:t>1.</w:t>
      </w:r>
      <w:r>
        <w:rPr>
          <w:rFonts w:eastAsia="Calibri"/>
          <w:b/>
          <w:bCs/>
          <w:sz w:val="22"/>
          <w:szCs w:val="22"/>
          <w:lang w:eastAsia="en-US"/>
        </w:rPr>
        <w:t>1</w:t>
      </w:r>
      <w:r w:rsidRPr="00D341D1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016662">
        <w:rPr>
          <w:rFonts w:eastAsia="Calibri"/>
          <w:b/>
          <w:bCs/>
          <w:sz w:val="22"/>
          <w:szCs w:val="22"/>
          <w:lang w:eastAsia="en-US"/>
        </w:rPr>
        <w:t>Odstránenie nedostatkov z odbornej prehliadky tlakových zariadení</w:t>
      </w:r>
    </w:p>
    <w:p w:rsidR="00694092" w:rsidRDefault="00694092" w:rsidP="0069409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94092" w:rsidRDefault="00694092" w:rsidP="00694092">
      <w:pPr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Výmeny </w:t>
      </w:r>
      <w:r w:rsidRPr="00B273A6">
        <w:rPr>
          <w:rFonts w:eastAsia="Calibri"/>
          <w:bCs/>
          <w:sz w:val="22"/>
          <w:szCs w:val="22"/>
          <w:lang w:eastAsia="en-US"/>
        </w:rPr>
        <w:t>vodoznakov</w:t>
      </w:r>
      <w:r>
        <w:rPr>
          <w:rFonts w:eastAsia="Calibri"/>
          <w:bCs/>
          <w:sz w:val="22"/>
          <w:szCs w:val="22"/>
          <w:lang w:eastAsia="en-US"/>
        </w:rPr>
        <w:t>,</w:t>
      </w:r>
      <w:r w:rsidRPr="00B273A6">
        <w:rPr>
          <w:rFonts w:eastAsia="Calibri"/>
          <w:bCs/>
          <w:sz w:val="22"/>
          <w:szCs w:val="22"/>
          <w:lang w:eastAsia="en-US"/>
        </w:rPr>
        <w:t xml:space="preserve"> poistný</w:t>
      </w:r>
      <w:r>
        <w:rPr>
          <w:rFonts w:eastAsia="Calibri"/>
          <w:bCs/>
          <w:sz w:val="22"/>
          <w:szCs w:val="22"/>
          <w:lang w:eastAsia="en-US"/>
        </w:rPr>
        <w:t>ch</w:t>
      </w:r>
      <w:r w:rsidRPr="00B273A6">
        <w:rPr>
          <w:rFonts w:eastAsia="Calibri"/>
          <w:bCs/>
          <w:sz w:val="22"/>
          <w:szCs w:val="22"/>
          <w:lang w:eastAsia="en-US"/>
        </w:rPr>
        <w:t xml:space="preserve"> ventil</w:t>
      </w:r>
      <w:r>
        <w:rPr>
          <w:rFonts w:eastAsia="Calibri"/>
          <w:bCs/>
          <w:sz w:val="22"/>
          <w:szCs w:val="22"/>
          <w:lang w:eastAsia="en-US"/>
        </w:rPr>
        <w:t xml:space="preserve">ov, </w:t>
      </w:r>
      <w:r w:rsidRPr="00B273A6">
        <w:rPr>
          <w:rFonts w:eastAsia="Calibri"/>
          <w:bCs/>
          <w:sz w:val="22"/>
          <w:szCs w:val="22"/>
          <w:lang w:eastAsia="en-US"/>
        </w:rPr>
        <w:t>prepadového potrubia</w:t>
      </w:r>
      <w:r>
        <w:rPr>
          <w:rFonts w:eastAsia="Calibri"/>
          <w:bCs/>
          <w:sz w:val="22"/>
          <w:szCs w:val="22"/>
          <w:lang w:eastAsia="en-US"/>
        </w:rPr>
        <w:t>,</w:t>
      </w:r>
      <w:r w:rsidRPr="00B273A6">
        <w:rPr>
          <w:rFonts w:eastAsia="Calibri"/>
          <w:bCs/>
          <w:sz w:val="22"/>
          <w:szCs w:val="22"/>
          <w:lang w:eastAsia="en-US"/>
        </w:rPr>
        <w:t xml:space="preserve"> odka</w:t>
      </w:r>
      <w:r>
        <w:rPr>
          <w:rFonts w:eastAsia="Calibri"/>
          <w:bCs/>
          <w:sz w:val="22"/>
          <w:szCs w:val="22"/>
          <w:lang w:eastAsia="en-US"/>
        </w:rPr>
        <w:t>ľ</w:t>
      </w:r>
      <w:r w:rsidRPr="00B273A6">
        <w:rPr>
          <w:rFonts w:eastAsia="Calibri"/>
          <w:bCs/>
          <w:sz w:val="22"/>
          <w:szCs w:val="22"/>
          <w:lang w:eastAsia="en-US"/>
        </w:rPr>
        <w:t>ovacieho  potrubia</w:t>
      </w:r>
      <w:r>
        <w:rPr>
          <w:rFonts w:eastAsia="Calibri"/>
          <w:bCs/>
          <w:sz w:val="22"/>
          <w:szCs w:val="22"/>
          <w:lang w:eastAsia="en-US"/>
        </w:rPr>
        <w:t>,</w:t>
      </w:r>
      <w:r w:rsidRPr="00B273A6">
        <w:rPr>
          <w:rFonts w:eastAsia="Calibri"/>
          <w:bCs/>
          <w:sz w:val="22"/>
          <w:szCs w:val="22"/>
          <w:lang w:eastAsia="en-US"/>
        </w:rPr>
        <w:t xml:space="preserve"> guľový</w:t>
      </w:r>
      <w:r>
        <w:rPr>
          <w:rFonts w:eastAsia="Calibri"/>
          <w:bCs/>
          <w:sz w:val="22"/>
          <w:szCs w:val="22"/>
          <w:lang w:eastAsia="en-US"/>
        </w:rPr>
        <w:t>ch</w:t>
      </w:r>
      <w:r w:rsidRPr="00B273A6">
        <w:rPr>
          <w:rFonts w:eastAsia="Calibri"/>
          <w:bCs/>
          <w:sz w:val="22"/>
          <w:szCs w:val="22"/>
          <w:lang w:eastAsia="en-US"/>
        </w:rPr>
        <w:t xml:space="preserve"> ventil</w:t>
      </w:r>
      <w:r>
        <w:rPr>
          <w:rFonts w:eastAsia="Calibri"/>
          <w:bCs/>
          <w:sz w:val="22"/>
          <w:szCs w:val="22"/>
          <w:lang w:eastAsia="en-US"/>
        </w:rPr>
        <w:t xml:space="preserve">ov čerpacích staníc. </w:t>
      </w:r>
      <w:r w:rsidRPr="00B273A6">
        <w:rPr>
          <w:rFonts w:eastAsia="Calibri"/>
          <w:bCs/>
          <w:sz w:val="22"/>
          <w:szCs w:val="22"/>
          <w:lang w:eastAsia="en-US"/>
        </w:rPr>
        <w:t>Vnútorné čistenie tlakov</w:t>
      </w:r>
      <w:r>
        <w:rPr>
          <w:rFonts w:eastAsia="Calibri"/>
          <w:bCs/>
          <w:sz w:val="22"/>
          <w:szCs w:val="22"/>
          <w:lang w:eastAsia="en-US"/>
        </w:rPr>
        <w:t>ých</w:t>
      </w:r>
      <w:r w:rsidRPr="00B273A6">
        <w:rPr>
          <w:rFonts w:eastAsia="Calibri"/>
          <w:bCs/>
          <w:sz w:val="22"/>
          <w:szCs w:val="22"/>
          <w:lang w:eastAsia="en-US"/>
        </w:rPr>
        <w:t xml:space="preserve"> nádob</w:t>
      </w:r>
      <w:r>
        <w:rPr>
          <w:rFonts w:eastAsia="Calibri"/>
          <w:bCs/>
          <w:sz w:val="22"/>
          <w:szCs w:val="22"/>
          <w:lang w:eastAsia="en-US"/>
        </w:rPr>
        <w:t xml:space="preserve"> o</w:t>
      </w:r>
      <w:r w:rsidRPr="00B273A6">
        <w:rPr>
          <w:rFonts w:eastAsia="Calibri"/>
          <w:bCs/>
          <w:sz w:val="22"/>
          <w:szCs w:val="22"/>
          <w:lang w:eastAsia="en-US"/>
        </w:rPr>
        <w:t xml:space="preserve">bnova antikorózneho ochranného náteru </w:t>
      </w:r>
      <w:r>
        <w:rPr>
          <w:rFonts w:eastAsia="Calibri"/>
          <w:bCs/>
          <w:sz w:val="22"/>
          <w:szCs w:val="22"/>
          <w:lang w:eastAsia="en-US"/>
        </w:rPr>
        <w:t>t</w:t>
      </w:r>
      <w:r w:rsidRPr="00B273A6">
        <w:rPr>
          <w:rFonts w:eastAsia="Calibri"/>
          <w:bCs/>
          <w:sz w:val="22"/>
          <w:szCs w:val="22"/>
          <w:lang w:eastAsia="en-US"/>
        </w:rPr>
        <w:t>lakových nádob</w:t>
      </w:r>
      <w:r>
        <w:rPr>
          <w:rFonts w:eastAsia="Calibri"/>
          <w:bCs/>
          <w:sz w:val="22"/>
          <w:szCs w:val="22"/>
          <w:lang w:eastAsia="en-US"/>
        </w:rPr>
        <w:t>.</w:t>
      </w:r>
      <w:r w:rsidRPr="00B273A6">
        <w:rPr>
          <w:rFonts w:eastAsia="Calibri"/>
          <w:bCs/>
          <w:sz w:val="22"/>
          <w:szCs w:val="22"/>
          <w:lang w:eastAsia="en-US"/>
        </w:rPr>
        <w:t xml:space="preserve"> </w:t>
      </w:r>
      <w:r>
        <w:rPr>
          <w:rFonts w:eastAsia="Calibri"/>
          <w:bCs/>
          <w:sz w:val="22"/>
          <w:szCs w:val="22"/>
          <w:lang w:eastAsia="en-US"/>
        </w:rPr>
        <w:t>O</w:t>
      </w:r>
      <w:r w:rsidRPr="00B273A6">
        <w:rPr>
          <w:rFonts w:eastAsia="Calibri"/>
          <w:bCs/>
          <w:sz w:val="22"/>
          <w:szCs w:val="22"/>
          <w:lang w:eastAsia="en-US"/>
        </w:rPr>
        <w:t>prava osvetlenia</w:t>
      </w:r>
      <w:r w:rsidRPr="00B752FF">
        <w:rPr>
          <w:rFonts w:eastAsia="Calibri"/>
          <w:bCs/>
          <w:sz w:val="22"/>
          <w:szCs w:val="22"/>
          <w:lang w:eastAsia="en-US"/>
        </w:rPr>
        <w:t xml:space="preserve"> </w:t>
      </w:r>
      <w:r>
        <w:rPr>
          <w:rFonts w:eastAsia="Calibri"/>
          <w:bCs/>
          <w:sz w:val="22"/>
          <w:szCs w:val="22"/>
          <w:lang w:eastAsia="en-US"/>
        </w:rPr>
        <w:t>a</w:t>
      </w:r>
      <w:r w:rsidRPr="00B273A6">
        <w:rPr>
          <w:rFonts w:eastAsia="Calibri"/>
          <w:bCs/>
          <w:sz w:val="22"/>
          <w:szCs w:val="22"/>
          <w:lang w:eastAsia="en-US"/>
        </w:rPr>
        <w:t xml:space="preserve"> údržb</w:t>
      </w:r>
      <w:r>
        <w:rPr>
          <w:rFonts w:eastAsia="Calibri"/>
          <w:bCs/>
          <w:sz w:val="22"/>
          <w:szCs w:val="22"/>
          <w:lang w:eastAsia="en-US"/>
        </w:rPr>
        <w:t>a</w:t>
      </w:r>
      <w:r w:rsidRPr="00B273A6">
        <w:rPr>
          <w:rFonts w:eastAsia="Calibri"/>
          <w:bCs/>
          <w:sz w:val="22"/>
          <w:szCs w:val="22"/>
          <w:lang w:eastAsia="en-US"/>
        </w:rPr>
        <w:t xml:space="preserve"> rozvádzača čerpacej stanice</w:t>
      </w:r>
      <w:r>
        <w:rPr>
          <w:rFonts w:eastAsia="Calibri"/>
          <w:bCs/>
          <w:sz w:val="22"/>
          <w:szCs w:val="22"/>
          <w:lang w:eastAsia="en-US"/>
        </w:rPr>
        <w:t>.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Cs/>
          <w:color w:val="FF0000"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Sprístupnenie čerpacích staníc a dohľad nad prácami spojenými s výmenou vodomerov a ponorných čerpadiel.</w:t>
      </w:r>
    </w:p>
    <w:p w:rsidR="00694092" w:rsidRPr="00B273A6" w:rsidRDefault="00694092" w:rsidP="00694092">
      <w:pPr>
        <w:jc w:val="both"/>
        <w:rPr>
          <w:rFonts w:eastAsia="Calibri"/>
          <w:bCs/>
          <w:sz w:val="22"/>
          <w:szCs w:val="22"/>
          <w:lang w:eastAsia="en-US"/>
        </w:rPr>
      </w:pPr>
      <w:r w:rsidRPr="00D341D1">
        <w:rPr>
          <w:rFonts w:eastAsia="Calibri"/>
          <w:bCs/>
          <w:sz w:val="22"/>
          <w:szCs w:val="22"/>
          <w:lang w:eastAsia="en-US"/>
        </w:rPr>
        <w:t>Súčasťou zabezpečenia prevádzky a údržby polievacích vodovodov je dodávka a osadenie poklopov šachiet polievacích vodovodov, vrátane identifikácie miesta a obhliadky, vyčistenia šachty, odvozu odpadu, likvidácie odpadu, demontáže nepotrebných prípadne poškodených časti v šachte polievacieho vodovodu.</w:t>
      </w:r>
    </w:p>
    <w:p w:rsidR="00694092" w:rsidRPr="00D341D1" w:rsidRDefault="00694092" w:rsidP="00694092">
      <w:pPr>
        <w:jc w:val="both"/>
        <w:rPr>
          <w:rFonts w:eastAsia="Calibri"/>
          <w:bCs/>
          <w:sz w:val="22"/>
          <w:szCs w:val="22"/>
          <w:lang w:eastAsia="en-US"/>
        </w:rPr>
      </w:pPr>
      <w:r w:rsidRPr="00B273A6">
        <w:rPr>
          <w:rFonts w:eastAsia="Calibri"/>
          <w:bCs/>
          <w:sz w:val="22"/>
          <w:szCs w:val="22"/>
          <w:lang w:eastAsia="en-US"/>
        </w:rPr>
        <w:tab/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341D1">
        <w:rPr>
          <w:rFonts w:eastAsia="Calibri"/>
          <w:b/>
          <w:bCs/>
          <w:sz w:val="22"/>
          <w:szCs w:val="22"/>
          <w:lang w:eastAsia="en-US"/>
        </w:rPr>
        <w:t>2. Odborné prehliadky a skúšky vyhradených technických zariadení elektrických a tlakových v zmysle vyhlášky 508/2009 Ministerstva práce, sociálnych vecí a rodiny Slovenskej republiky z 9.júla 2009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</w:p>
    <w:p w:rsidR="00694092" w:rsidRPr="00D341D1" w:rsidRDefault="00694092" w:rsidP="00694092">
      <w:pPr>
        <w:rPr>
          <w:b/>
          <w:color w:val="000000"/>
          <w:sz w:val="22"/>
          <w:szCs w:val="22"/>
        </w:rPr>
      </w:pPr>
      <w:r w:rsidRPr="00D341D1">
        <w:rPr>
          <w:b/>
          <w:color w:val="000000"/>
          <w:sz w:val="22"/>
          <w:szCs w:val="22"/>
        </w:rPr>
        <w:t>2.1</w:t>
      </w:r>
      <w:r w:rsidRPr="00D341D1">
        <w:rPr>
          <w:b/>
          <w:color w:val="000000"/>
          <w:sz w:val="22"/>
          <w:szCs w:val="22"/>
        </w:rPr>
        <w:tab/>
      </w:r>
    </w:p>
    <w:p w:rsidR="00694092" w:rsidRPr="00D341D1" w:rsidRDefault="00694092" w:rsidP="00694092">
      <w:pPr>
        <w:rPr>
          <w:color w:val="000000"/>
          <w:sz w:val="22"/>
          <w:szCs w:val="22"/>
        </w:rPr>
      </w:pPr>
      <w:r w:rsidRPr="00D341D1">
        <w:rPr>
          <w:color w:val="000000"/>
          <w:sz w:val="22"/>
          <w:szCs w:val="22"/>
        </w:rPr>
        <w:t xml:space="preserve">Vykonanie odbornej prehliadky a skúšky elektrických zariadení v mokrom prostredí s jednoročnou revíznou lehotou v zmysle STN 330300 a prílohy č.8 k vyhláške 508/2009 </w:t>
      </w:r>
      <w:proofErr w:type="spellStart"/>
      <w:r w:rsidRPr="00D341D1">
        <w:rPr>
          <w:color w:val="000000"/>
          <w:sz w:val="22"/>
          <w:szCs w:val="22"/>
        </w:rPr>
        <w:t>Z.z</w:t>
      </w:r>
      <w:proofErr w:type="spellEnd"/>
      <w:r w:rsidRPr="00D341D1">
        <w:rPr>
          <w:color w:val="000000"/>
          <w:sz w:val="22"/>
          <w:szCs w:val="22"/>
        </w:rPr>
        <w:t>.</w:t>
      </w:r>
      <w:r w:rsidRPr="00D341D1">
        <w:rPr>
          <w:color w:val="000000"/>
          <w:sz w:val="22"/>
          <w:szCs w:val="22"/>
        </w:rPr>
        <w:br/>
        <w:t xml:space="preserve">Revízna lehota </w:t>
      </w:r>
      <w:r w:rsidRPr="00D341D1">
        <w:rPr>
          <w:b/>
          <w:bCs/>
          <w:color w:val="000000"/>
          <w:sz w:val="22"/>
          <w:szCs w:val="22"/>
        </w:rPr>
        <w:t>1 rok.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</w:p>
    <w:p w:rsidR="00694092" w:rsidRPr="00D341D1" w:rsidRDefault="00694092" w:rsidP="00694092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D341D1">
        <w:rPr>
          <w:color w:val="000000"/>
          <w:sz w:val="22"/>
          <w:szCs w:val="22"/>
        </w:rPr>
        <w:t xml:space="preserve">Čerpacia stanica polievacieho vodovodu v Sade </w:t>
      </w:r>
      <w:proofErr w:type="spellStart"/>
      <w:r w:rsidRPr="00D341D1">
        <w:rPr>
          <w:color w:val="000000"/>
          <w:sz w:val="22"/>
          <w:szCs w:val="22"/>
        </w:rPr>
        <w:t>J.Kráľa</w:t>
      </w:r>
      <w:proofErr w:type="spellEnd"/>
    </w:p>
    <w:p w:rsidR="00694092" w:rsidRPr="00D341D1" w:rsidRDefault="00694092" w:rsidP="00694092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D341D1">
        <w:rPr>
          <w:color w:val="000000"/>
          <w:sz w:val="22"/>
          <w:szCs w:val="22"/>
        </w:rPr>
        <w:t>Strojovňa fontány v Sade J. Kráľa</w:t>
      </w:r>
    </w:p>
    <w:p w:rsidR="00694092" w:rsidRDefault="00694092" w:rsidP="00694092">
      <w:pPr>
        <w:ind w:left="720"/>
        <w:jc w:val="both"/>
        <w:rPr>
          <w:color w:val="000000"/>
          <w:sz w:val="22"/>
          <w:szCs w:val="22"/>
        </w:rPr>
      </w:pPr>
    </w:p>
    <w:p w:rsidR="00694092" w:rsidRPr="00D341D1" w:rsidRDefault="00694092" w:rsidP="00694092">
      <w:pPr>
        <w:ind w:left="720"/>
        <w:jc w:val="both"/>
        <w:rPr>
          <w:color w:val="000000"/>
          <w:sz w:val="22"/>
          <w:szCs w:val="22"/>
        </w:rPr>
      </w:pPr>
    </w:p>
    <w:p w:rsidR="00694092" w:rsidRPr="00D341D1" w:rsidRDefault="00694092" w:rsidP="00694092">
      <w:pPr>
        <w:jc w:val="both"/>
        <w:rPr>
          <w:b/>
          <w:color w:val="000000"/>
          <w:sz w:val="22"/>
          <w:szCs w:val="22"/>
        </w:rPr>
      </w:pPr>
      <w:r w:rsidRPr="00D341D1">
        <w:rPr>
          <w:b/>
          <w:color w:val="000000"/>
          <w:sz w:val="22"/>
          <w:szCs w:val="22"/>
        </w:rPr>
        <w:t>2.2</w:t>
      </w:r>
    </w:p>
    <w:p w:rsidR="00694092" w:rsidRPr="00305CA8" w:rsidRDefault="00694092" w:rsidP="00694092">
      <w:pPr>
        <w:ind w:left="360"/>
        <w:rPr>
          <w:color w:val="000000"/>
          <w:sz w:val="22"/>
          <w:szCs w:val="22"/>
        </w:rPr>
      </w:pPr>
      <w:r w:rsidRPr="00305CA8">
        <w:rPr>
          <w:color w:val="000000"/>
          <w:sz w:val="22"/>
          <w:szCs w:val="22"/>
        </w:rPr>
        <w:t xml:space="preserve">Vykonanie vonkajšej odbornej prehliadky a skúšky Tlakových nádob stabilných  </w:t>
      </w:r>
      <w:r w:rsidRPr="00305CA8">
        <w:rPr>
          <w:b/>
          <w:bCs/>
          <w:color w:val="000000"/>
          <w:sz w:val="22"/>
          <w:szCs w:val="22"/>
        </w:rPr>
        <w:t>v  8-mich čerpacích staniciach</w:t>
      </w:r>
      <w:r w:rsidRPr="00305CA8">
        <w:rPr>
          <w:color w:val="000000"/>
          <w:sz w:val="22"/>
          <w:szCs w:val="22"/>
        </w:rPr>
        <w:t xml:space="preserve"> polievacích vodovodov s revíznou lehotou </w:t>
      </w:r>
      <w:r w:rsidRPr="00305CA8">
        <w:rPr>
          <w:b/>
          <w:bCs/>
          <w:color w:val="000000"/>
          <w:sz w:val="22"/>
          <w:szCs w:val="22"/>
        </w:rPr>
        <w:t>1 rok</w:t>
      </w:r>
      <w:r w:rsidRPr="00305CA8">
        <w:rPr>
          <w:color w:val="000000"/>
          <w:sz w:val="22"/>
          <w:szCs w:val="22"/>
        </w:rPr>
        <w:br/>
      </w:r>
      <w:r w:rsidRPr="00305CA8">
        <w:rPr>
          <w:color w:val="000000"/>
          <w:sz w:val="22"/>
          <w:szCs w:val="22"/>
        </w:rPr>
        <w:lastRenderedPageBreak/>
        <w:t>1. Sad Janka Kráľa</w:t>
      </w:r>
      <w:r w:rsidRPr="00305CA8">
        <w:rPr>
          <w:color w:val="000000"/>
          <w:sz w:val="22"/>
          <w:szCs w:val="22"/>
        </w:rPr>
        <w:br/>
        <w:t xml:space="preserve">2. </w:t>
      </w:r>
      <w:proofErr w:type="spellStart"/>
      <w:r w:rsidRPr="00305CA8">
        <w:rPr>
          <w:color w:val="000000"/>
          <w:sz w:val="22"/>
          <w:szCs w:val="22"/>
        </w:rPr>
        <w:t>Černyševského</w:t>
      </w:r>
      <w:proofErr w:type="spellEnd"/>
      <w:r w:rsidRPr="00305CA8">
        <w:rPr>
          <w:color w:val="000000"/>
          <w:sz w:val="22"/>
          <w:szCs w:val="22"/>
        </w:rPr>
        <w:t xml:space="preserve"> 17 (Malé centrum 21)</w:t>
      </w:r>
    </w:p>
    <w:p w:rsidR="00694092" w:rsidRDefault="00694092" w:rsidP="00694092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Pr="00305CA8">
        <w:rPr>
          <w:color w:val="000000"/>
          <w:sz w:val="22"/>
          <w:szCs w:val="22"/>
        </w:rPr>
        <w:t>Tematínska 37 (Lúky 6B, č.37)</w:t>
      </w:r>
      <w:r w:rsidRPr="00305CA8">
        <w:rPr>
          <w:color w:val="000000"/>
          <w:sz w:val="22"/>
          <w:szCs w:val="22"/>
        </w:rPr>
        <w:br/>
        <w:t xml:space="preserve">4. </w:t>
      </w:r>
      <w:proofErr w:type="spellStart"/>
      <w:r w:rsidRPr="00305CA8">
        <w:rPr>
          <w:rFonts w:eastAsia="Calibri"/>
          <w:sz w:val="22"/>
          <w:szCs w:val="22"/>
          <w:lang w:eastAsia="en-US"/>
        </w:rPr>
        <w:t>Haanova</w:t>
      </w:r>
      <w:proofErr w:type="spellEnd"/>
      <w:r w:rsidRPr="00305CA8">
        <w:rPr>
          <w:rFonts w:eastAsia="Calibri"/>
          <w:sz w:val="22"/>
          <w:szCs w:val="22"/>
          <w:lang w:eastAsia="en-US"/>
        </w:rPr>
        <w:t xml:space="preserve"> 8 (Starý háj 2A)</w:t>
      </w:r>
      <w:r w:rsidRPr="00305CA8">
        <w:rPr>
          <w:color w:val="000000"/>
          <w:sz w:val="22"/>
          <w:szCs w:val="22"/>
        </w:rPr>
        <w:br/>
        <w:t xml:space="preserve">5. </w:t>
      </w:r>
      <w:proofErr w:type="spellStart"/>
      <w:r w:rsidRPr="00305CA8">
        <w:rPr>
          <w:rFonts w:eastAsia="Calibri"/>
          <w:sz w:val="22"/>
          <w:szCs w:val="22"/>
          <w:lang w:eastAsia="en-US"/>
        </w:rPr>
        <w:t>Mlynarovičová</w:t>
      </w:r>
      <w:proofErr w:type="spellEnd"/>
      <w:r w:rsidRPr="00305CA8">
        <w:rPr>
          <w:rFonts w:eastAsia="Calibri"/>
          <w:sz w:val="22"/>
          <w:szCs w:val="22"/>
          <w:lang w:eastAsia="en-US"/>
        </w:rPr>
        <w:t xml:space="preserve"> 12 (Starý háj 2B)</w:t>
      </w:r>
      <w:r w:rsidRPr="00305CA8">
        <w:rPr>
          <w:color w:val="000000"/>
          <w:sz w:val="22"/>
          <w:szCs w:val="22"/>
        </w:rPr>
        <w:br/>
        <w:t xml:space="preserve">6. </w:t>
      </w:r>
      <w:proofErr w:type="spellStart"/>
      <w:r w:rsidRPr="00305CA8">
        <w:rPr>
          <w:color w:val="000000"/>
          <w:sz w:val="22"/>
          <w:szCs w:val="22"/>
        </w:rPr>
        <w:t>Znievska</w:t>
      </w:r>
      <w:proofErr w:type="spellEnd"/>
      <w:r w:rsidRPr="00305CA8">
        <w:rPr>
          <w:color w:val="000000"/>
          <w:sz w:val="22"/>
          <w:szCs w:val="22"/>
        </w:rPr>
        <w:t xml:space="preserve"> 12 (Lúky 3A, č.25)</w:t>
      </w:r>
      <w:r w:rsidRPr="00305CA8">
        <w:rPr>
          <w:color w:val="000000"/>
          <w:sz w:val="22"/>
          <w:szCs w:val="22"/>
        </w:rPr>
        <w:br/>
        <w:t xml:space="preserve">7. </w:t>
      </w:r>
      <w:proofErr w:type="spellStart"/>
      <w:r w:rsidRPr="00305CA8">
        <w:rPr>
          <w:color w:val="000000"/>
          <w:sz w:val="22"/>
          <w:szCs w:val="22"/>
        </w:rPr>
        <w:t>Znievska</w:t>
      </w:r>
      <w:proofErr w:type="spellEnd"/>
      <w:r w:rsidRPr="00305CA8">
        <w:rPr>
          <w:color w:val="000000"/>
          <w:sz w:val="22"/>
          <w:szCs w:val="22"/>
        </w:rPr>
        <w:t xml:space="preserve"> 30 (Lúky 3B,č.29)</w:t>
      </w:r>
    </w:p>
    <w:p w:rsidR="00694092" w:rsidRPr="00305CA8" w:rsidRDefault="00694092" w:rsidP="00694092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r w:rsidRPr="00305CA8">
        <w:rPr>
          <w:rFonts w:eastAsia="Calibri"/>
          <w:sz w:val="22"/>
          <w:szCs w:val="22"/>
          <w:lang w:eastAsia="en-US"/>
        </w:rPr>
        <w:t>Romanova 44 (Zrkadlový háj č. 23)</w:t>
      </w:r>
      <w:r>
        <w:rPr>
          <w:color w:val="000000"/>
          <w:sz w:val="22"/>
          <w:szCs w:val="22"/>
        </w:rPr>
        <w:br/>
        <w:t>9</w:t>
      </w:r>
      <w:r w:rsidRPr="00305CA8">
        <w:rPr>
          <w:color w:val="000000"/>
          <w:sz w:val="22"/>
          <w:szCs w:val="22"/>
        </w:rPr>
        <w:t>. Vyšehradská 33 (Lúky 5A, č.20)</w:t>
      </w:r>
      <w:r w:rsidRPr="00305CA8">
        <w:rPr>
          <w:color w:val="000000"/>
          <w:sz w:val="22"/>
          <w:szCs w:val="22"/>
        </w:rPr>
        <w:br/>
      </w:r>
    </w:p>
    <w:p w:rsidR="00694092" w:rsidRDefault="00694092" w:rsidP="00694092">
      <w:pPr>
        <w:rPr>
          <w:b/>
          <w:color w:val="000000"/>
          <w:sz w:val="22"/>
          <w:szCs w:val="22"/>
        </w:rPr>
      </w:pPr>
    </w:p>
    <w:p w:rsidR="00694092" w:rsidRPr="007A4F3A" w:rsidRDefault="00694092" w:rsidP="00694092">
      <w:pPr>
        <w:rPr>
          <w:b/>
          <w:color w:val="000000"/>
          <w:sz w:val="22"/>
          <w:szCs w:val="22"/>
        </w:rPr>
      </w:pPr>
      <w:r w:rsidRPr="007A4F3A">
        <w:rPr>
          <w:b/>
          <w:color w:val="000000"/>
          <w:sz w:val="22"/>
          <w:szCs w:val="22"/>
        </w:rPr>
        <w:t>2.3</w:t>
      </w:r>
    </w:p>
    <w:p w:rsidR="00694092" w:rsidRPr="00BE0DC7" w:rsidRDefault="00694092" w:rsidP="00694092">
      <w:pPr>
        <w:rPr>
          <w:color w:val="000000"/>
          <w:sz w:val="22"/>
          <w:szCs w:val="22"/>
        </w:rPr>
      </w:pPr>
      <w:r w:rsidRPr="00BE0DC7">
        <w:rPr>
          <w:color w:val="000000"/>
          <w:sz w:val="22"/>
          <w:szCs w:val="22"/>
        </w:rPr>
        <w:t xml:space="preserve">Vykonanie </w:t>
      </w:r>
      <w:r>
        <w:rPr>
          <w:color w:val="000000"/>
          <w:sz w:val="22"/>
          <w:szCs w:val="22"/>
        </w:rPr>
        <w:t>vnútornej</w:t>
      </w:r>
      <w:r w:rsidRPr="00BE0DC7">
        <w:rPr>
          <w:color w:val="000000"/>
          <w:sz w:val="22"/>
          <w:szCs w:val="22"/>
        </w:rPr>
        <w:t xml:space="preserve"> odbornej prehliadky a skúšky Tlakových nádob stabilných  v</w:t>
      </w:r>
      <w:r>
        <w:rPr>
          <w:color w:val="000000"/>
          <w:sz w:val="22"/>
          <w:szCs w:val="22"/>
        </w:rPr>
        <w:t> </w:t>
      </w:r>
      <w:r>
        <w:rPr>
          <w:b/>
          <w:color w:val="000000"/>
          <w:sz w:val="22"/>
          <w:szCs w:val="22"/>
        </w:rPr>
        <w:t>8-m</w:t>
      </w:r>
      <w:r w:rsidRPr="00BE0DC7">
        <w:rPr>
          <w:b/>
          <w:color w:val="000000"/>
          <w:sz w:val="22"/>
          <w:szCs w:val="22"/>
        </w:rPr>
        <w:t xml:space="preserve">ich čerpacích staniciach </w:t>
      </w:r>
      <w:r w:rsidRPr="00BE0DC7">
        <w:rPr>
          <w:color w:val="000000"/>
          <w:sz w:val="22"/>
          <w:szCs w:val="22"/>
        </w:rPr>
        <w:t>polievacíc</w:t>
      </w:r>
      <w:r>
        <w:rPr>
          <w:color w:val="000000"/>
          <w:sz w:val="22"/>
          <w:szCs w:val="22"/>
        </w:rPr>
        <w:t xml:space="preserve">h vodovodov s revíznou lehotou </w:t>
      </w:r>
      <w:r w:rsidRPr="00BE0DC7">
        <w:rPr>
          <w:b/>
          <w:color w:val="000000"/>
          <w:sz w:val="22"/>
          <w:szCs w:val="22"/>
        </w:rPr>
        <w:t>5 rokov</w:t>
      </w:r>
    </w:p>
    <w:p w:rsidR="00694092" w:rsidRPr="00305CA8" w:rsidRDefault="00694092" w:rsidP="00694092">
      <w:pPr>
        <w:pStyle w:val="Odsekzoznamu"/>
        <w:numPr>
          <w:ilvl w:val="0"/>
          <w:numId w:val="6"/>
        </w:numPr>
        <w:rPr>
          <w:color w:val="000000"/>
          <w:sz w:val="22"/>
          <w:szCs w:val="22"/>
        </w:rPr>
      </w:pPr>
      <w:r w:rsidRPr="00305CA8">
        <w:rPr>
          <w:color w:val="000000"/>
          <w:sz w:val="22"/>
          <w:szCs w:val="22"/>
        </w:rPr>
        <w:t>Sad Janka Kráľa</w:t>
      </w:r>
    </w:p>
    <w:p w:rsidR="00694092" w:rsidRPr="00305CA8" w:rsidRDefault="00694092" w:rsidP="00694092">
      <w:pPr>
        <w:pStyle w:val="Odsekzoznamu"/>
        <w:numPr>
          <w:ilvl w:val="0"/>
          <w:numId w:val="6"/>
        </w:numPr>
        <w:rPr>
          <w:color w:val="000000"/>
          <w:sz w:val="22"/>
          <w:szCs w:val="22"/>
        </w:rPr>
      </w:pPr>
      <w:proofErr w:type="spellStart"/>
      <w:r w:rsidRPr="00305CA8">
        <w:rPr>
          <w:color w:val="000000"/>
          <w:sz w:val="22"/>
          <w:szCs w:val="22"/>
        </w:rPr>
        <w:t>Černyševského</w:t>
      </w:r>
      <w:proofErr w:type="spellEnd"/>
      <w:r w:rsidRPr="00305CA8">
        <w:rPr>
          <w:color w:val="000000"/>
          <w:sz w:val="22"/>
          <w:szCs w:val="22"/>
        </w:rPr>
        <w:t xml:space="preserve"> 17 (Malé centrum 21)</w:t>
      </w:r>
    </w:p>
    <w:p w:rsidR="00694092" w:rsidRDefault="00694092" w:rsidP="00694092">
      <w:pPr>
        <w:pStyle w:val="Odsekzoznamu"/>
        <w:numPr>
          <w:ilvl w:val="0"/>
          <w:numId w:val="6"/>
        </w:numPr>
        <w:rPr>
          <w:color w:val="000000"/>
          <w:sz w:val="22"/>
          <w:szCs w:val="22"/>
        </w:rPr>
      </w:pPr>
      <w:proofErr w:type="spellStart"/>
      <w:r w:rsidRPr="00305CA8">
        <w:rPr>
          <w:color w:val="000000"/>
          <w:sz w:val="22"/>
          <w:szCs w:val="22"/>
        </w:rPr>
        <w:t>Tematínska</w:t>
      </w:r>
      <w:proofErr w:type="spellEnd"/>
      <w:r w:rsidRPr="00305CA8">
        <w:rPr>
          <w:color w:val="000000"/>
          <w:sz w:val="22"/>
          <w:szCs w:val="22"/>
        </w:rPr>
        <w:t xml:space="preserve"> 37 (Lúky 6B, č.37)</w:t>
      </w:r>
    </w:p>
    <w:p w:rsidR="00694092" w:rsidRDefault="00694092" w:rsidP="00694092">
      <w:pPr>
        <w:pStyle w:val="Odsekzoznamu"/>
        <w:numPr>
          <w:ilvl w:val="0"/>
          <w:numId w:val="6"/>
        </w:numPr>
        <w:rPr>
          <w:color w:val="000000"/>
          <w:sz w:val="22"/>
          <w:szCs w:val="22"/>
        </w:rPr>
      </w:pPr>
      <w:proofErr w:type="spellStart"/>
      <w:r w:rsidRPr="00305CA8">
        <w:rPr>
          <w:rFonts w:eastAsia="Calibri"/>
          <w:sz w:val="22"/>
          <w:szCs w:val="22"/>
          <w:lang w:eastAsia="en-US"/>
        </w:rPr>
        <w:t>Haanova</w:t>
      </w:r>
      <w:proofErr w:type="spellEnd"/>
      <w:r w:rsidRPr="00305CA8">
        <w:rPr>
          <w:rFonts w:eastAsia="Calibri"/>
          <w:sz w:val="22"/>
          <w:szCs w:val="22"/>
          <w:lang w:eastAsia="en-US"/>
        </w:rPr>
        <w:t xml:space="preserve"> 8 (Starý háj 2A)</w:t>
      </w:r>
    </w:p>
    <w:p w:rsidR="00694092" w:rsidRDefault="00694092" w:rsidP="00694092">
      <w:pPr>
        <w:pStyle w:val="Odsekzoznamu"/>
        <w:numPr>
          <w:ilvl w:val="0"/>
          <w:numId w:val="6"/>
        </w:numPr>
        <w:rPr>
          <w:color w:val="000000"/>
          <w:sz w:val="22"/>
          <w:szCs w:val="22"/>
        </w:rPr>
      </w:pPr>
      <w:proofErr w:type="spellStart"/>
      <w:r w:rsidRPr="00305CA8">
        <w:rPr>
          <w:rFonts w:eastAsia="Calibri"/>
          <w:sz w:val="22"/>
          <w:szCs w:val="22"/>
          <w:lang w:eastAsia="en-US"/>
        </w:rPr>
        <w:t>Mlynarovičová</w:t>
      </w:r>
      <w:proofErr w:type="spellEnd"/>
      <w:r w:rsidRPr="00305CA8">
        <w:rPr>
          <w:rFonts w:eastAsia="Calibri"/>
          <w:sz w:val="22"/>
          <w:szCs w:val="22"/>
          <w:lang w:eastAsia="en-US"/>
        </w:rPr>
        <w:t xml:space="preserve"> 12 (Starý háj 2B)</w:t>
      </w:r>
    </w:p>
    <w:p w:rsidR="00694092" w:rsidRDefault="00694092" w:rsidP="00694092">
      <w:pPr>
        <w:pStyle w:val="Odsekzoznamu"/>
        <w:numPr>
          <w:ilvl w:val="0"/>
          <w:numId w:val="6"/>
        </w:num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Znievska</w:t>
      </w:r>
      <w:proofErr w:type="spellEnd"/>
      <w:r>
        <w:rPr>
          <w:color w:val="000000"/>
          <w:sz w:val="22"/>
          <w:szCs w:val="22"/>
        </w:rPr>
        <w:t xml:space="preserve"> 12 (Lúky 3A, č.25)</w:t>
      </w:r>
    </w:p>
    <w:p w:rsidR="00694092" w:rsidRDefault="00694092" w:rsidP="00694092">
      <w:pPr>
        <w:pStyle w:val="Odsekzoznamu"/>
        <w:numPr>
          <w:ilvl w:val="0"/>
          <w:numId w:val="6"/>
        </w:numPr>
        <w:rPr>
          <w:color w:val="000000"/>
          <w:sz w:val="22"/>
          <w:szCs w:val="22"/>
        </w:rPr>
      </w:pPr>
      <w:proofErr w:type="spellStart"/>
      <w:r w:rsidRPr="00305CA8">
        <w:rPr>
          <w:color w:val="000000"/>
          <w:sz w:val="22"/>
          <w:szCs w:val="22"/>
        </w:rPr>
        <w:t>Znievska</w:t>
      </w:r>
      <w:proofErr w:type="spellEnd"/>
      <w:r w:rsidRPr="00305CA8">
        <w:rPr>
          <w:color w:val="000000"/>
          <w:sz w:val="22"/>
          <w:szCs w:val="22"/>
        </w:rPr>
        <w:t xml:space="preserve"> 30 (Lúky 3B,č.29)</w:t>
      </w:r>
    </w:p>
    <w:p w:rsidR="00694092" w:rsidRDefault="00694092" w:rsidP="00694092">
      <w:pPr>
        <w:pStyle w:val="Odsekzoznamu"/>
        <w:numPr>
          <w:ilvl w:val="0"/>
          <w:numId w:val="6"/>
        </w:numPr>
        <w:rPr>
          <w:color w:val="000000"/>
          <w:sz w:val="22"/>
          <w:szCs w:val="22"/>
        </w:rPr>
      </w:pPr>
      <w:r w:rsidRPr="00305CA8">
        <w:rPr>
          <w:rFonts w:eastAsia="Calibri"/>
          <w:sz w:val="22"/>
          <w:szCs w:val="22"/>
          <w:lang w:eastAsia="en-US"/>
        </w:rPr>
        <w:t>Romanova 44 (Zrkadlový háj č. 23)</w:t>
      </w:r>
    </w:p>
    <w:p w:rsidR="00694092" w:rsidRDefault="00694092" w:rsidP="00694092">
      <w:pPr>
        <w:pStyle w:val="Odsekzoznamu"/>
        <w:numPr>
          <w:ilvl w:val="0"/>
          <w:numId w:val="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Vyšehradská 33 (Lúky 5A, č.20)</w:t>
      </w:r>
    </w:p>
    <w:p w:rsidR="00694092" w:rsidRDefault="00694092" w:rsidP="00694092">
      <w:pPr>
        <w:pStyle w:val="Odsekzoznamu"/>
        <w:ind w:left="0"/>
        <w:rPr>
          <w:color w:val="000000"/>
          <w:sz w:val="22"/>
          <w:szCs w:val="22"/>
        </w:rPr>
      </w:pPr>
    </w:p>
    <w:p w:rsidR="00694092" w:rsidRDefault="00694092" w:rsidP="00694092">
      <w:pPr>
        <w:pStyle w:val="Odsekzoznamu"/>
        <w:ind w:left="0"/>
        <w:rPr>
          <w:b/>
          <w:color w:val="000000"/>
          <w:sz w:val="22"/>
          <w:szCs w:val="22"/>
        </w:rPr>
      </w:pPr>
      <w:r w:rsidRPr="00EC5893">
        <w:rPr>
          <w:b/>
          <w:color w:val="000000"/>
          <w:sz w:val="22"/>
          <w:szCs w:val="22"/>
        </w:rPr>
        <w:t xml:space="preserve">2.4 </w:t>
      </w:r>
    </w:p>
    <w:p w:rsidR="00694092" w:rsidRDefault="00694092" w:rsidP="00694092">
      <w:pPr>
        <w:pStyle w:val="Odsekzoznamu"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prípade potreby a na základe pokynu oprávneného zamestnanca oprava čerpacích staníc polievacích vodovodov v rozsahu určenom v pokyne</w:t>
      </w:r>
    </w:p>
    <w:p w:rsidR="00694092" w:rsidRDefault="00694092" w:rsidP="00694092">
      <w:pPr>
        <w:pStyle w:val="Odsekzoznamu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Budatínska 15 (Lúky 2B)</w:t>
      </w:r>
    </w:p>
    <w:p w:rsidR="00694092" w:rsidRDefault="00694092" w:rsidP="00694092">
      <w:pPr>
        <w:pStyle w:val="Odsekzoznamu"/>
        <w:numPr>
          <w:ilvl w:val="0"/>
          <w:numId w:val="7"/>
        </w:num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Holíčska</w:t>
      </w:r>
      <w:proofErr w:type="spellEnd"/>
      <w:r>
        <w:rPr>
          <w:color w:val="000000"/>
          <w:sz w:val="22"/>
          <w:szCs w:val="22"/>
        </w:rPr>
        <w:t xml:space="preserve"> 46 (Lúky 1B)</w:t>
      </w:r>
    </w:p>
    <w:p w:rsidR="00694092" w:rsidRDefault="00694092" w:rsidP="00694092">
      <w:pPr>
        <w:pStyle w:val="Odsekzoznamu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Jasovská 11 (Lúky L7)</w:t>
      </w:r>
    </w:p>
    <w:p w:rsidR="00694092" w:rsidRDefault="00694092" w:rsidP="00694092">
      <w:pPr>
        <w:pStyle w:val="Odsekzoznamu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Wolkrova (Dvory 4)</w:t>
      </w:r>
    </w:p>
    <w:p w:rsidR="00694092" w:rsidRPr="00D341D1" w:rsidRDefault="00694092" w:rsidP="00694092">
      <w:pPr>
        <w:rPr>
          <w:color w:val="000000"/>
          <w:sz w:val="22"/>
          <w:szCs w:val="22"/>
        </w:rPr>
      </w:pP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341D1">
        <w:rPr>
          <w:rFonts w:eastAsia="Calibri"/>
          <w:b/>
          <w:bCs/>
          <w:sz w:val="22"/>
          <w:szCs w:val="22"/>
          <w:lang w:eastAsia="en-US"/>
        </w:rPr>
        <w:t>3. Údržba fontány v Sade Janka Kráľa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proofErr w:type="spellStart"/>
      <w:r>
        <w:rPr>
          <w:rFonts w:eastAsia="Calibri"/>
          <w:bCs/>
          <w:sz w:val="22"/>
          <w:szCs w:val="22"/>
          <w:lang w:eastAsia="en-US"/>
        </w:rPr>
        <w:t>Odzimovanie</w:t>
      </w:r>
      <w:proofErr w:type="spellEnd"/>
      <w:r>
        <w:rPr>
          <w:rFonts w:eastAsia="Calibri"/>
          <w:bCs/>
          <w:sz w:val="22"/>
          <w:szCs w:val="22"/>
          <w:lang w:eastAsia="en-US"/>
        </w:rPr>
        <w:t xml:space="preserve"> (apríl 2019</w:t>
      </w:r>
      <w:r w:rsidRPr="00D341D1">
        <w:rPr>
          <w:rFonts w:eastAsia="Calibri"/>
          <w:bCs/>
          <w:sz w:val="22"/>
          <w:szCs w:val="22"/>
          <w:lang w:eastAsia="en-US"/>
        </w:rPr>
        <w:t xml:space="preserve">), sprevádzkovanie a zabezpečenie údržby, opráv fontány v Sade J. Kráľa a jej prevádzky v čase od </w:t>
      </w:r>
      <w:r>
        <w:rPr>
          <w:rFonts w:eastAsia="Calibri"/>
          <w:bCs/>
          <w:sz w:val="22"/>
          <w:szCs w:val="22"/>
          <w:lang w:eastAsia="en-US"/>
        </w:rPr>
        <w:t>1.5.2019 do 15.10.2019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u w:val="single"/>
          <w:lang w:eastAsia="en-US"/>
        </w:rPr>
      </w:pPr>
      <w:r>
        <w:rPr>
          <w:rFonts w:eastAsia="Calibri"/>
          <w:bCs/>
          <w:sz w:val="22"/>
          <w:szCs w:val="22"/>
          <w:u w:val="single"/>
          <w:lang w:eastAsia="en-US"/>
        </w:rPr>
        <w:t>Apríl 2019</w:t>
      </w:r>
      <w:r w:rsidRPr="00D341D1">
        <w:rPr>
          <w:rFonts w:eastAsia="Calibri"/>
          <w:bCs/>
          <w:sz w:val="22"/>
          <w:szCs w:val="22"/>
          <w:u w:val="single"/>
          <w:lang w:eastAsia="en-US"/>
        </w:rPr>
        <w:t>: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proofErr w:type="spellStart"/>
      <w:r w:rsidRPr="00D341D1">
        <w:rPr>
          <w:rFonts w:eastAsia="Calibri"/>
          <w:bCs/>
          <w:sz w:val="22"/>
          <w:szCs w:val="22"/>
          <w:lang w:eastAsia="en-US"/>
        </w:rPr>
        <w:t>Odzimovanie</w:t>
      </w:r>
      <w:proofErr w:type="spellEnd"/>
      <w:r w:rsidRPr="00D341D1">
        <w:rPr>
          <w:rFonts w:eastAsia="Calibri"/>
          <w:bCs/>
          <w:sz w:val="22"/>
          <w:szCs w:val="22"/>
          <w:lang w:eastAsia="en-US"/>
        </w:rPr>
        <w:t xml:space="preserve"> a spustenie fontány:</w:t>
      </w:r>
    </w:p>
    <w:p w:rsidR="00694092" w:rsidRPr="00D341D1" w:rsidRDefault="00694092" w:rsidP="006940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341D1">
        <w:rPr>
          <w:rFonts w:eastAsia="Calibri"/>
          <w:sz w:val="22"/>
          <w:szCs w:val="22"/>
          <w:lang w:eastAsia="en-US"/>
        </w:rPr>
        <w:t>vysokotlakové čistenie bazéna, ručné vyberanie odpadu (lístie, gaštany, drevo, plasty, sklo),</w:t>
      </w:r>
    </w:p>
    <w:p w:rsidR="00694092" w:rsidRPr="00D341D1" w:rsidRDefault="00694092" w:rsidP="006940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341D1">
        <w:rPr>
          <w:rFonts w:eastAsia="Calibri"/>
          <w:sz w:val="22"/>
          <w:szCs w:val="22"/>
          <w:lang w:eastAsia="en-US"/>
        </w:rPr>
        <w:t>vyčistenie súsošia fontány vysokotlakovým čističom,</w:t>
      </w:r>
    </w:p>
    <w:p w:rsidR="00694092" w:rsidRPr="00D341D1" w:rsidRDefault="00694092" w:rsidP="006940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341D1">
        <w:rPr>
          <w:rFonts w:eastAsia="Calibri"/>
          <w:sz w:val="22"/>
          <w:szCs w:val="22"/>
          <w:lang w:eastAsia="en-US"/>
        </w:rPr>
        <w:t>čistenie 16 ks antikorových dýz,</w:t>
      </w:r>
    </w:p>
    <w:p w:rsidR="00694092" w:rsidRPr="00D341D1" w:rsidRDefault="00694092" w:rsidP="006940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341D1">
        <w:rPr>
          <w:rFonts w:eastAsia="Calibri"/>
          <w:sz w:val="22"/>
          <w:szCs w:val="22"/>
          <w:lang w:eastAsia="en-US"/>
        </w:rPr>
        <w:t>čistenie odtokového potrubia prúdom vody,</w:t>
      </w:r>
    </w:p>
    <w:p w:rsidR="00694092" w:rsidRPr="00D341D1" w:rsidRDefault="00694092" w:rsidP="006940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341D1">
        <w:rPr>
          <w:rFonts w:eastAsia="Calibri"/>
          <w:sz w:val="22"/>
          <w:szCs w:val="22"/>
          <w:lang w:eastAsia="en-US"/>
        </w:rPr>
        <w:t>napustenie systému a odvzdušnenie,</w:t>
      </w:r>
    </w:p>
    <w:p w:rsidR="00694092" w:rsidRPr="00D341D1" w:rsidRDefault="00694092" w:rsidP="006940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341D1">
        <w:rPr>
          <w:rFonts w:eastAsia="Calibri"/>
          <w:sz w:val="22"/>
          <w:szCs w:val="22"/>
          <w:lang w:eastAsia="en-US"/>
        </w:rPr>
        <w:t>vyčistenie spevnenej plochy pri fontáne, odstránenie prerastajúcej buriny, vystriekanie plochy vodou, čistenie lavičiek.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D341D1">
        <w:rPr>
          <w:rFonts w:eastAsia="Calibri"/>
          <w:bCs/>
          <w:sz w:val="22"/>
          <w:szCs w:val="22"/>
          <w:lang w:eastAsia="en-US"/>
        </w:rPr>
        <w:t>Údržba strojovne fontány:</w:t>
      </w:r>
    </w:p>
    <w:p w:rsidR="00694092" w:rsidRPr="00D341D1" w:rsidRDefault="00694092" w:rsidP="0069409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341D1">
        <w:rPr>
          <w:rFonts w:eastAsia="Calibri"/>
          <w:sz w:val="22"/>
          <w:szCs w:val="22"/>
          <w:lang w:eastAsia="en-US"/>
        </w:rPr>
        <w:t>vykonanie preventívnej údržby technických zariadení strojovne fontány: el. zariadenia - motory, rozvádzače, posúvače (</w:t>
      </w:r>
      <w:proofErr w:type="spellStart"/>
      <w:r w:rsidRPr="00D341D1">
        <w:rPr>
          <w:rFonts w:eastAsia="Calibri"/>
          <w:sz w:val="22"/>
          <w:szCs w:val="22"/>
          <w:lang w:eastAsia="en-US"/>
        </w:rPr>
        <w:t>šupátka</w:t>
      </w:r>
      <w:proofErr w:type="spellEnd"/>
      <w:r w:rsidRPr="00D341D1">
        <w:rPr>
          <w:rFonts w:eastAsia="Calibri"/>
          <w:sz w:val="22"/>
          <w:szCs w:val="22"/>
          <w:lang w:eastAsia="en-US"/>
        </w:rPr>
        <w:t>), osvetlenie, odčerpávanie spodnej vody podľa potreby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u w:val="single"/>
          <w:lang w:eastAsia="en-US"/>
        </w:rPr>
      </w:pPr>
      <w:r>
        <w:rPr>
          <w:rFonts w:eastAsia="Calibri"/>
          <w:bCs/>
          <w:sz w:val="22"/>
          <w:szCs w:val="22"/>
          <w:u w:val="single"/>
          <w:lang w:eastAsia="en-US"/>
        </w:rPr>
        <w:t>Máj – September 2019</w:t>
      </w:r>
      <w:r w:rsidRPr="00D341D1">
        <w:rPr>
          <w:rFonts w:eastAsia="Calibri"/>
          <w:bCs/>
          <w:sz w:val="22"/>
          <w:szCs w:val="22"/>
          <w:u w:val="single"/>
          <w:lang w:eastAsia="en-US"/>
        </w:rPr>
        <w:t>: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D341D1">
        <w:rPr>
          <w:rFonts w:eastAsia="Calibri"/>
          <w:bCs/>
          <w:sz w:val="22"/>
          <w:szCs w:val="22"/>
          <w:lang w:eastAsia="en-US"/>
        </w:rPr>
        <w:t>Pravidelná mesačná údržba fontány</w:t>
      </w:r>
      <w:r w:rsidRPr="00D341D1">
        <w:rPr>
          <w:rFonts w:eastAsia="Calibri"/>
          <w:sz w:val="22"/>
          <w:szCs w:val="22"/>
          <w:lang w:eastAsia="en-US"/>
        </w:rPr>
        <w:t xml:space="preserve"> - výmena vody 1x týždenne</w:t>
      </w:r>
      <w:r w:rsidRPr="00D341D1">
        <w:rPr>
          <w:rFonts w:eastAsia="Calibri"/>
          <w:bCs/>
          <w:sz w:val="22"/>
          <w:szCs w:val="22"/>
          <w:lang w:eastAsia="en-US"/>
        </w:rPr>
        <w:t>:</w:t>
      </w:r>
    </w:p>
    <w:p w:rsidR="00694092" w:rsidRPr="00D341D1" w:rsidRDefault="00694092" w:rsidP="0069409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341D1">
        <w:rPr>
          <w:rFonts w:eastAsia="Calibri"/>
          <w:sz w:val="22"/>
          <w:szCs w:val="22"/>
          <w:lang w:eastAsia="en-US"/>
        </w:rPr>
        <w:t>vypustenie a napustenie systému, odvzdušnenie,</w:t>
      </w:r>
    </w:p>
    <w:p w:rsidR="00694092" w:rsidRPr="00D341D1" w:rsidRDefault="00694092" w:rsidP="0069409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341D1">
        <w:rPr>
          <w:rFonts w:eastAsia="Calibri"/>
          <w:sz w:val="22"/>
          <w:szCs w:val="22"/>
          <w:lang w:eastAsia="en-US"/>
        </w:rPr>
        <w:t>podľa potreby - ručné vyberanie odpadu (lístie drevo, plasty, sklo),</w:t>
      </w:r>
    </w:p>
    <w:p w:rsidR="00694092" w:rsidRPr="00D341D1" w:rsidRDefault="00694092" w:rsidP="0069409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341D1">
        <w:rPr>
          <w:rFonts w:eastAsia="Calibri"/>
          <w:sz w:val="22"/>
          <w:szCs w:val="22"/>
          <w:lang w:eastAsia="en-US"/>
        </w:rPr>
        <w:t>vysokotlakové čistenie bazéna a sochy, čistenie 16ks antikorových dýz od vodného kameňa,</w:t>
      </w:r>
    </w:p>
    <w:p w:rsidR="00694092" w:rsidRPr="00D341D1" w:rsidRDefault="00694092" w:rsidP="0069409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341D1">
        <w:rPr>
          <w:rFonts w:eastAsia="Calibri"/>
          <w:sz w:val="22"/>
          <w:szCs w:val="22"/>
          <w:lang w:eastAsia="en-US"/>
        </w:rPr>
        <w:lastRenderedPageBreak/>
        <w:t>čistenie odtokového potrubia prúdom vody.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D341D1">
        <w:rPr>
          <w:rFonts w:eastAsia="Calibri"/>
          <w:bCs/>
          <w:sz w:val="22"/>
          <w:szCs w:val="22"/>
          <w:lang w:eastAsia="en-US"/>
        </w:rPr>
        <w:t>Čistenie spevnenej plochy pri fontáne - 1x za dva týždne:</w:t>
      </w:r>
    </w:p>
    <w:p w:rsidR="00694092" w:rsidRPr="00D341D1" w:rsidRDefault="00694092" w:rsidP="0069409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341D1">
        <w:rPr>
          <w:rFonts w:eastAsia="Calibri"/>
          <w:sz w:val="22"/>
          <w:szCs w:val="22"/>
          <w:lang w:eastAsia="en-US"/>
        </w:rPr>
        <w:t>odstránenie prerastajúcej buriny, vystriekanie plochy vodou, čistenie lavičiek.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D341D1">
        <w:rPr>
          <w:rFonts w:eastAsia="Calibri"/>
          <w:bCs/>
          <w:sz w:val="22"/>
          <w:szCs w:val="22"/>
          <w:lang w:eastAsia="en-US"/>
        </w:rPr>
        <w:t>Údržba strojovne fontány: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341D1">
        <w:rPr>
          <w:rFonts w:eastAsia="Calibri"/>
          <w:sz w:val="22"/>
          <w:szCs w:val="22"/>
          <w:lang w:eastAsia="en-US"/>
        </w:rPr>
        <w:t>Udržiavanie technických zariadení v prevádzkyschopnom stave (el. zariadenia, posúvače /</w:t>
      </w:r>
      <w:proofErr w:type="spellStart"/>
      <w:r w:rsidRPr="00D341D1">
        <w:rPr>
          <w:rFonts w:eastAsia="Calibri"/>
          <w:sz w:val="22"/>
          <w:szCs w:val="22"/>
          <w:lang w:eastAsia="en-US"/>
        </w:rPr>
        <w:t>šupátka</w:t>
      </w:r>
      <w:proofErr w:type="spellEnd"/>
      <w:r w:rsidRPr="00D341D1">
        <w:rPr>
          <w:rFonts w:eastAsia="Calibri"/>
          <w:sz w:val="22"/>
          <w:szCs w:val="22"/>
          <w:lang w:eastAsia="en-US"/>
        </w:rPr>
        <w:t>/, osvetlenie), odčerpávanie spodnej vody podľa potreby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u w:val="single"/>
          <w:lang w:eastAsia="en-US"/>
        </w:rPr>
      </w:pPr>
      <w:r>
        <w:rPr>
          <w:rFonts w:eastAsia="Calibri"/>
          <w:bCs/>
          <w:sz w:val="22"/>
          <w:szCs w:val="22"/>
          <w:u w:val="single"/>
          <w:lang w:eastAsia="en-US"/>
        </w:rPr>
        <w:t>Október do 15.10.2019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341D1">
        <w:rPr>
          <w:rFonts w:eastAsia="Calibri"/>
          <w:sz w:val="22"/>
          <w:szCs w:val="22"/>
          <w:lang w:eastAsia="en-US"/>
        </w:rPr>
        <w:t>Pravidelné čistenie bazéna fontány, výmena vody - 1 x týždenne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341D1">
        <w:rPr>
          <w:rFonts w:eastAsia="Calibri"/>
          <w:sz w:val="22"/>
          <w:szCs w:val="22"/>
          <w:lang w:eastAsia="en-US"/>
        </w:rPr>
        <w:t>Čistenie spevnenej plochy okolo fontány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u w:val="single"/>
          <w:lang w:eastAsia="en-US"/>
        </w:rPr>
      </w:pPr>
      <w:r>
        <w:rPr>
          <w:rFonts w:eastAsia="Calibri"/>
          <w:bCs/>
          <w:sz w:val="22"/>
          <w:szCs w:val="22"/>
          <w:u w:val="single"/>
          <w:lang w:eastAsia="en-US"/>
        </w:rPr>
        <w:t>Október 16.10.2019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341D1">
        <w:rPr>
          <w:rFonts w:eastAsia="Calibri"/>
          <w:sz w:val="22"/>
          <w:szCs w:val="22"/>
          <w:lang w:eastAsia="en-US"/>
        </w:rPr>
        <w:t>Zazimovanie fontány, vypustenie vody, vyčistenie bazéna, demontáž dýz, odvodnenie systému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341D1">
        <w:rPr>
          <w:rFonts w:eastAsia="Calibri"/>
          <w:sz w:val="22"/>
          <w:szCs w:val="22"/>
          <w:lang w:eastAsia="en-US"/>
        </w:rPr>
        <w:t>K prevádzke fontány prislúcha aj vyššie spomenutá čerpacia stanica v Sade J. Kráľa, ktorá je zahrnutá v údržbe čerpacích staníc polievacích vodovodov.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341D1">
        <w:rPr>
          <w:rFonts w:eastAsia="Calibri"/>
          <w:b/>
          <w:bCs/>
          <w:sz w:val="22"/>
          <w:szCs w:val="22"/>
          <w:lang w:eastAsia="en-US"/>
        </w:rPr>
        <w:t>4. Údržba pitných fontán v Sade J. Kráľa a na Petržalskom korze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u w:val="single"/>
          <w:lang w:eastAsia="en-US"/>
        </w:rPr>
      </w:pP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u w:val="single"/>
          <w:lang w:eastAsia="en-US"/>
        </w:rPr>
      </w:pPr>
      <w:r>
        <w:rPr>
          <w:rFonts w:eastAsia="Calibri"/>
          <w:bCs/>
          <w:sz w:val="22"/>
          <w:szCs w:val="22"/>
          <w:u w:val="single"/>
          <w:lang w:eastAsia="en-US"/>
        </w:rPr>
        <w:t>Apríl 2019</w:t>
      </w:r>
    </w:p>
    <w:p w:rsidR="00694092" w:rsidRPr="00BE0DC7" w:rsidRDefault="00694092" w:rsidP="0069409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D341D1">
        <w:rPr>
          <w:rFonts w:eastAsia="Calibri"/>
          <w:sz w:val="22"/>
          <w:szCs w:val="22"/>
          <w:lang w:eastAsia="en-US"/>
        </w:rPr>
        <w:t>Odzimovanie</w:t>
      </w:r>
      <w:proofErr w:type="spellEnd"/>
      <w:r w:rsidRPr="00D341D1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D341D1">
        <w:rPr>
          <w:rFonts w:eastAsia="Calibri"/>
          <w:sz w:val="22"/>
          <w:szCs w:val="22"/>
          <w:lang w:eastAsia="en-US"/>
        </w:rPr>
        <w:t>odkrytovanie</w:t>
      </w:r>
      <w:proofErr w:type="spellEnd"/>
      <w:r w:rsidRPr="00D341D1">
        <w:rPr>
          <w:rFonts w:eastAsia="Calibri"/>
          <w:sz w:val="22"/>
          <w:szCs w:val="22"/>
          <w:lang w:eastAsia="en-US"/>
        </w:rPr>
        <w:t>, vyčistenie, natlakova</w:t>
      </w:r>
      <w:r>
        <w:rPr>
          <w:rFonts w:eastAsia="Calibri"/>
          <w:sz w:val="22"/>
          <w:szCs w:val="22"/>
          <w:lang w:eastAsia="en-US"/>
        </w:rPr>
        <w:t>nie systémov vodovodov, montáž 3</w:t>
      </w:r>
      <w:r w:rsidRPr="00D341D1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ks </w:t>
      </w:r>
      <w:proofErr w:type="spellStart"/>
      <w:r>
        <w:rPr>
          <w:rFonts w:eastAsia="Calibri"/>
          <w:sz w:val="22"/>
          <w:szCs w:val="22"/>
          <w:lang w:eastAsia="en-US"/>
        </w:rPr>
        <w:t>bengizerov</w:t>
      </w:r>
      <w:proofErr w:type="spellEnd"/>
      <w:r>
        <w:rPr>
          <w:rFonts w:eastAsia="Calibri"/>
          <w:sz w:val="22"/>
          <w:szCs w:val="22"/>
          <w:lang w:eastAsia="en-US"/>
        </w:rPr>
        <w:t>, sprevádzkovanie 5</w:t>
      </w:r>
      <w:r w:rsidRPr="00D341D1">
        <w:rPr>
          <w:rFonts w:eastAsia="Calibri"/>
          <w:sz w:val="22"/>
          <w:szCs w:val="22"/>
          <w:lang w:eastAsia="en-US"/>
        </w:rPr>
        <w:t xml:space="preserve"> ks pitných fontánok</w:t>
      </w:r>
      <w:r>
        <w:rPr>
          <w:rFonts w:eastAsia="Calibri"/>
          <w:sz w:val="22"/>
          <w:szCs w:val="22"/>
          <w:lang w:eastAsia="en-US"/>
        </w:rPr>
        <w:t>,</w:t>
      </w:r>
      <w:r w:rsidRPr="00D341D1">
        <w:rPr>
          <w:rFonts w:eastAsia="Calibri"/>
          <w:sz w:val="22"/>
          <w:szCs w:val="22"/>
          <w:lang w:eastAsia="en-US"/>
        </w:rPr>
        <w:t xml:space="preserve"> z toho jedna vo výbehu pre psov</w:t>
      </w:r>
      <w:r>
        <w:rPr>
          <w:rFonts w:eastAsia="Calibri"/>
          <w:sz w:val="22"/>
          <w:szCs w:val="22"/>
          <w:lang w:eastAsia="en-US"/>
        </w:rPr>
        <w:t xml:space="preserve"> (</w:t>
      </w:r>
      <w:r w:rsidRPr="00BE0DC7">
        <w:rPr>
          <w:rFonts w:eastAsia="Calibri"/>
          <w:sz w:val="22"/>
          <w:szCs w:val="22"/>
          <w:lang w:eastAsia="en-US"/>
        </w:rPr>
        <w:t>Nobelovo námestie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Kopčianska, sad Janka Kráľa, Wolkrova ul. </w:t>
      </w:r>
      <w:r w:rsidRPr="00BE0DC7">
        <w:rPr>
          <w:rFonts w:eastAsia="Calibri"/>
          <w:sz w:val="22"/>
          <w:szCs w:val="22"/>
          <w:lang w:eastAsia="en-US"/>
        </w:rPr>
        <w:t>Daliborovo námestie</w:t>
      </w:r>
      <w:r>
        <w:rPr>
          <w:rFonts w:eastAsia="Calibri"/>
          <w:sz w:val="22"/>
          <w:szCs w:val="22"/>
          <w:lang w:eastAsia="en-US"/>
        </w:rPr>
        <w:t>)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u w:val="single"/>
          <w:lang w:eastAsia="en-US"/>
        </w:rPr>
      </w:pPr>
      <w:r>
        <w:rPr>
          <w:rFonts w:eastAsia="Calibri"/>
          <w:bCs/>
          <w:sz w:val="22"/>
          <w:szCs w:val="22"/>
          <w:u w:val="single"/>
          <w:lang w:eastAsia="en-US"/>
        </w:rPr>
        <w:t>Máj - september 2019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341D1">
        <w:rPr>
          <w:rFonts w:eastAsia="Calibri"/>
          <w:sz w:val="22"/>
          <w:szCs w:val="22"/>
          <w:lang w:eastAsia="en-US"/>
        </w:rPr>
        <w:t xml:space="preserve">Zabezpečenie prevádzky, kontrola, pravidelné </w:t>
      </w:r>
      <w:r>
        <w:rPr>
          <w:rFonts w:eastAsia="Calibri"/>
          <w:sz w:val="22"/>
          <w:szCs w:val="22"/>
          <w:lang w:eastAsia="en-US"/>
        </w:rPr>
        <w:t>čistenie podľa potreby, údržba 5</w:t>
      </w:r>
      <w:r w:rsidRPr="00D341D1">
        <w:rPr>
          <w:rFonts w:eastAsia="Calibri"/>
          <w:sz w:val="22"/>
          <w:szCs w:val="22"/>
          <w:lang w:eastAsia="en-US"/>
        </w:rPr>
        <w:t xml:space="preserve"> ks pitných fontánok z toho jedna vo výbehu pre psov a rozvodu pitnej vody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u w:val="single"/>
          <w:lang w:eastAsia="en-US"/>
        </w:rPr>
      </w:pPr>
      <w:r>
        <w:rPr>
          <w:rFonts w:eastAsia="Calibri"/>
          <w:bCs/>
          <w:sz w:val="22"/>
          <w:szCs w:val="22"/>
          <w:u w:val="single"/>
          <w:lang w:eastAsia="en-US"/>
        </w:rPr>
        <w:t>Október 2019</w:t>
      </w:r>
    </w:p>
    <w:p w:rsidR="00694092" w:rsidRPr="00D341D1" w:rsidRDefault="00694092" w:rsidP="0069409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D341D1">
        <w:rPr>
          <w:rFonts w:eastAsia="Calibri"/>
          <w:sz w:val="22"/>
          <w:szCs w:val="22"/>
          <w:lang w:eastAsia="en-US"/>
        </w:rPr>
        <w:t>Zabe</w:t>
      </w:r>
      <w:r>
        <w:rPr>
          <w:rFonts w:eastAsia="Calibri"/>
          <w:sz w:val="22"/>
          <w:szCs w:val="22"/>
          <w:lang w:eastAsia="en-US"/>
        </w:rPr>
        <w:t>zpečenie prevádzky do 15.10.2019</w:t>
      </w:r>
      <w:r w:rsidRPr="00D341D1">
        <w:rPr>
          <w:rFonts w:eastAsia="Calibri"/>
          <w:sz w:val="22"/>
          <w:szCs w:val="22"/>
          <w:lang w:eastAsia="en-US"/>
        </w:rPr>
        <w:t>, následne zazimovanie, odvodne</w:t>
      </w:r>
      <w:r>
        <w:rPr>
          <w:rFonts w:eastAsia="Calibri"/>
          <w:sz w:val="22"/>
          <w:szCs w:val="22"/>
          <w:lang w:eastAsia="en-US"/>
        </w:rPr>
        <w:t xml:space="preserve">nie, vyčistenie, </w:t>
      </w:r>
      <w:proofErr w:type="spellStart"/>
      <w:r>
        <w:rPr>
          <w:rFonts w:eastAsia="Calibri"/>
          <w:sz w:val="22"/>
          <w:szCs w:val="22"/>
          <w:lang w:eastAsia="en-US"/>
        </w:rPr>
        <w:t>zakrytovanie</w:t>
      </w:r>
      <w:proofErr w:type="spellEnd"/>
      <w:r>
        <w:rPr>
          <w:rFonts w:eastAsia="Calibri"/>
          <w:sz w:val="22"/>
          <w:szCs w:val="22"/>
          <w:lang w:eastAsia="en-US"/>
        </w:rPr>
        <w:t>, 5</w:t>
      </w:r>
      <w:r w:rsidRPr="00D341D1">
        <w:rPr>
          <w:rFonts w:eastAsia="Calibri"/>
          <w:sz w:val="22"/>
          <w:szCs w:val="22"/>
          <w:lang w:eastAsia="en-US"/>
        </w:rPr>
        <w:t xml:space="preserve"> ks pitných fontánok</w:t>
      </w:r>
      <w:r>
        <w:rPr>
          <w:rFonts w:eastAsia="Calibri"/>
          <w:sz w:val="22"/>
          <w:szCs w:val="22"/>
          <w:lang w:eastAsia="en-US"/>
        </w:rPr>
        <w:t>,</w:t>
      </w:r>
      <w:r w:rsidRPr="00D341D1">
        <w:rPr>
          <w:rFonts w:eastAsia="Calibri"/>
          <w:sz w:val="22"/>
          <w:szCs w:val="22"/>
          <w:lang w:eastAsia="en-US"/>
        </w:rPr>
        <w:t xml:space="preserve"> z toho jedna vo výbehu pre psov, demontáž </w:t>
      </w:r>
      <w:r>
        <w:rPr>
          <w:rFonts w:eastAsia="Calibri"/>
          <w:sz w:val="22"/>
          <w:szCs w:val="22"/>
          <w:lang w:eastAsia="en-US"/>
        </w:rPr>
        <w:t>3</w:t>
      </w:r>
      <w:r w:rsidRPr="00D341D1">
        <w:rPr>
          <w:rFonts w:eastAsia="Calibri"/>
          <w:sz w:val="22"/>
          <w:szCs w:val="22"/>
          <w:lang w:eastAsia="en-US"/>
        </w:rPr>
        <w:t xml:space="preserve"> ks </w:t>
      </w:r>
      <w:proofErr w:type="spellStart"/>
      <w:r w:rsidRPr="00D341D1">
        <w:rPr>
          <w:rFonts w:eastAsia="Calibri"/>
          <w:sz w:val="22"/>
          <w:szCs w:val="22"/>
          <w:lang w:eastAsia="en-US"/>
        </w:rPr>
        <w:t>bengizerov</w:t>
      </w:r>
      <w:proofErr w:type="spellEnd"/>
      <w:r w:rsidRPr="00D341D1">
        <w:rPr>
          <w:rFonts w:eastAsia="Calibri"/>
          <w:sz w:val="22"/>
          <w:szCs w:val="22"/>
          <w:lang w:eastAsia="en-US"/>
        </w:rPr>
        <w:t>,</w:t>
      </w:r>
    </w:p>
    <w:p w:rsidR="00694092" w:rsidRPr="00D341D1" w:rsidRDefault="00694092" w:rsidP="00694092">
      <w:pPr>
        <w:rPr>
          <w:sz w:val="22"/>
          <w:szCs w:val="22"/>
        </w:rPr>
      </w:pPr>
    </w:p>
    <w:p w:rsidR="00694092" w:rsidRPr="00D341D1" w:rsidRDefault="00694092" w:rsidP="00694092">
      <w:pPr>
        <w:keepNext/>
        <w:jc w:val="both"/>
        <w:outlineLvl w:val="1"/>
        <w:rPr>
          <w:rFonts w:eastAsia="Calibri"/>
          <w:b/>
          <w:bCs/>
          <w:sz w:val="22"/>
          <w:szCs w:val="22"/>
          <w:lang w:eastAsia="en-US"/>
        </w:rPr>
      </w:pPr>
      <w:r w:rsidRPr="00D341D1">
        <w:rPr>
          <w:rFonts w:eastAsia="Calibri"/>
          <w:b/>
          <w:bCs/>
          <w:sz w:val="22"/>
          <w:szCs w:val="22"/>
          <w:lang w:eastAsia="en-US"/>
        </w:rPr>
        <w:t>Iné požiadavky :</w:t>
      </w:r>
    </w:p>
    <w:p w:rsidR="00694092" w:rsidRPr="00D341D1" w:rsidRDefault="00694092" w:rsidP="00694092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694092" w:rsidRPr="00D341D1" w:rsidRDefault="00694092" w:rsidP="00694092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341D1">
        <w:rPr>
          <w:rFonts w:eastAsia="Calibri"/>
          <w:sz w:val="22"/>
          <w:szCs w:val="22"/>
          <w:lang w:eastAsia="en-US"/>
        </w:rPr>
        <w:t>Objednávky na realizáciu budú zadávané e-mailom a poštou.</w:t>
      </w:r>
    </w:p>
    <w:p w:rsidR="00694092" w:rsidRPr="00D341D1" w:rsidRDefault="00694092" w:rsidP="00694092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341D1">
        <w:rPr>
          <w:rFonts w:eastAsia="Calibri"/>
          <w:sz w:val="22"/>
          <w:szCs w:val="22"/>
          <w:lang w:eastAsia="en-US"/>
        </w:rPr>
        <w:t>Realizácia bežných objednávok bude do 14 pracovných dní a hav</w:t>
      </w:r>
      <w:r>
        <w:rPr>
          <w:rFonts w:eastAsia="Calibri"/>
          <w:sz w:val="22"/>
          <w:szCs w:val="22"/>
          <w:lang w:eastAsia="en-US"/>
        </w:rPr>
        <w:t>á</w:t>
      </w:r>
      <w:r w:rsidRPr="00D341D1">
        <w:rPr>
          <w:rFonts w:eastAsia="Calibri"/>
          <w:sz w:val="22"/>
          <w:szCs w:val="22"/>
          <w:lang w:eastAsia="en-US"/>
        </w:rPr>
        <w:t>rií do 5 hodín pracovného času dodávateľa od telefonickej požiadavky.</w:t>
      </w:r>
    </w:p>
    <w:p w:rsidR="00202D5D" w:rsidRDefault="00202D5D">
      <w:bookmarkStart w:id="0" w:name="_GoBack"/>
      <w:bookmarkEnd w:id="0"/>
    </w:p>
    <w:sectPr w:rsidR="00202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41E9"/>
    <w:multiLevelType w:val="hybridMultilevel"/>
    <w:tmpl w:val="6D188C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E45D1"/>
    <w:multiLevelType w:val="hybridMultilevel"/>
    <w:tmpl w:val="76807D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E476E"/>
    <w:multiLevelType w:val="hybridMultilevel"/>
    <w:tmpl w:val="463CBC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72001"/>
    <w:multiLevelType w:val="hybridMultilevel"/>
    <w:tmpl w:val="C542FD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5716C"/>
    <w:multiLevelType w:val="hybridMultilevel"/>
    <w:tmpl w:val="1F5452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44B6C"/>
    <w:multiLevelType w:val="hybridMultilevel"/>
    <w:tmpl w:val="7B2CAA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50D82"/>
    <w:multiLevelType w:val="hybridMultilevel"/>
    <w:tmpl w:val="60A6137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0B"/>
    <w:rsid w:val="00202D5D"/>
    <w:rsid w:val="00694092"/>
    <w:rsid w:val="0085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4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4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5695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2</cp:revision>
  <dcterms:created xsi:type="dcterms:W3CDTF">2019-06-18T09:13:00Z</dcterms:created>
  <dcterms:modified xsi:type="dcterms:W3CDTF">2019-06-18T09:14:00Z</dcterms:modified>
</cp:coreProperties>
</file>