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Pr="00E2461E">
        <w:rPr>
          <w:rFonts w:ascii="Times New Roman" w:hAnsi="Times New Roman"/>
          <w:b/>
          <w:sz w:val="24"/>
        </w:rPr>
        <w:t>Lokálne opravy miestnych komunikácií, komunikácií pre peších a parkovísk</w:t>
      </w:r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</w:t>
      </w:r>
      <w:bookmarkStart w:id="0" w:name="_GoBack"/>
      <w:bookmarkEnd w:id="0"/>
      <w:r w:rsidRPr="00A71572">
        <w:rPr>
          <w:rFonts w:ascii="Times New Roman" w:hAnsi="Times New Roman"/>
          <w:sz w:val="24"/>
        </w:rPr>
        <w:t>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6E6B5B"/>
    <w:rsid w:val="00757D54"/>
    <w:rsid w:val="00952C8C"/>
    <w:rsid w:val="00E2461E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8</cp:revision>
  <dcterms:created xsi:type="dcterms:W3CDTF">2019-06-17T05:30:00Z</dcterms:created>
  <dcterms:modified xsi:type="dcterms:W3CDTF">2019-06-17T05:36:00Z</dcterms:modified>
</cp:coreProperties>
</file>