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071088" w:rsidRPr="00B850BC">
        <w:rPr>
          <w:rFonts w:ascii="Times New Roman" w:hAnsi="Times New Roman"/>
          <w:b/>
          <w:sz w:val="24"/>
        </w:rPr>
        <w:t>Zabezpečenie externej pracovnej sily na registráciu obyvateľov do systému parkovacej politiky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071088"/>
    <w:rsid w:val="003918DA"/>
    <w:rsid w:val="003E7070"/>
    <w:rsid w:val="006E6B5B"/>
    <w:rsid w:val="00757D54"/>
    <w:rsid w:val="00952C8C"/>
    <w:rsid w:val="00AA0943"/>
    <w:rsid w:val="00DF2FBD"/>
    <w:rsid w:val="00E2461E"/>
    <w:rsid w:val="00E73709"/>
    <w:rsid w:val="00EB3E62"/>
    <w:rsid w:val="00F12FB8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16</cp:revision>
  <dcterms:created xsi:type="dcterms:W3CDTF">2019-06-17T05:30:00Z</dcterms:created>
  <dcterms:modified xsi:type="dcterms:W3CDTF">2019-09-25T14:44:00Z</dcterms:modified>
</cp:coreProperties>
</file>