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8CB" w:rsidRPr="004A1818" w:rsidRDefault="00364446" w:rsidP="00364446">
      <w:pPr>
        <w:tabs>
          <w:tab w:val="left" w:pos="2160"/>
          <w:tab w:val="left" w:pos="2880"/>
          <w:tab w:val="left" w:pos="4500"/>
        </w:tabs>
        <w:rPr>
          <w:noProof w:val="0"/>
          <w:sz w:val="22"/>
          <w:szCs w:val="22"/>
          <w:lang w:eastAsia="cs-CZ"/>
        </w:rPr>
      </w:pPr>
      <w:r w:rsidRPr="004A1818">
        <w:rPr>
          <w:noProof w:val="0"/>
          <w:sz w:val="22"/>
          <w:szCs w:val="22"/>
          <w:lang w:eastAsia="cs-CZ"/>
        </w:rPr>
        <w:t>Príloha</w:t>
      </w:r>
      <w:r w:rsidR="000E3434">
        <w:rPr>
          <w:noProof w:val="0"/>
          <w:sz w:val="22"/>
          <w:szCs w:val="22"/>
          <w:lang w:eastAsia="cs-CZ"/>
        </w:rPr>
        <w:t xml:space="preserve"> výzvy</w:t>
      </w:r>
      <w:r w:rsidRPr="004A1818">
        <w:rPr>
          <w:noProof w:val="0"/>
          <w:sz w:val="22"/>
          <w:szCs w:val="22"/>
          <w:lang w:eastAsia="cs-CZ"/>
        </w:rPr>
        <w:t xml:space="preserve"> č. </w:t>
      </w:r>
      <w:r w:rsidR="00113C58">
        <w:rPr>
          <w:noProof w:val="0"/>
          <w:sz w:val="22"/>
          <w:szCs w:val="22"/>
          <w:lang w:eastAsia="cs-CZ"/>
        </w:rPr>
        <w:t>2</w:t>
      </w:r>
    </w:p>
    <w:p w:rsidR="00364446" w:rsidRPr="004A1818" w:rsidRDefault="00364446" w:rsidP="008A78CB">
      <w:pPr>
        <w:tabs>
          <w:tab w:val="left" w:pos="2160"/>
          <w:tab w:val="left" w:pos="2880"/>
          <w:tab w:val="left" w:pos="4500"/>
        </w:tabs>
        <w:jc w:val="center"/>
        <w:rPr>
          <w:noProof w:val="0"/>
          <w:sz w:val="22"/>
          <w:szCs w:val="22"/>
          <w:lang w:eastAsia="cs-CZ"/>
        </w:rPr>
      </w:pPr>
    </w:p>
    <w:p w:rsidR="008A78CB" w:rsidRPr="00D426A3" w:rsidRDefault="008A78CB" w:rsidP="00D426A3">
      <w:pPr>
        <w:tabs>
          <w:tab w:val="left" w:pos="2160"/>
          <w:tab w:val="left" w:pos="2880"/>
          <w:tab w:val="left" w:pos="4500"/>
        </w:tabs>
        <w:jc w:val="center"/>
        <w:rPr>
          <w:b/>
          <w:noProof w:val="0"/>
          <w:sz w:val="28"/>
          <w:szCs w:val="28"/>
          <w:lang w:eastAsia="cs-CZ"/>
        </w:rPr>
      </w:pPr>
      <w:r w:rsidRPr="00D426A3">
        <w:rPr>
          <w:b/>
          <w:noProof w:val="0"/>
          <w:sz w:val="28"/>
          <w:szCs w:val="28"/>
          <w:lang w:eastAsia="cs-CZ"/>
        </w:rPr>
        <w:t xml:space="preserve">Návrh na plnenie kritérií – </w:t>
      </w:r>
      <w:r w:rsidR="009F23C6" w:rsidRPr="00D426A3">
        <w:rPr>
          <w:b/>
          <w:noProof w:val="0"/>
          <w:sz w:val="28"/>
          <w:szCs w:val="28"/>
          <w:lang w:eastAsia="cs-CZ"/>
        </w:rPr>
        <w:t>„</w:t>
      </w:r>
      <w:r w:rsidR="00113C58" w:rsidRPr="00113C58">
        <w:rPr>
          <w:b/>
          <w:noProof w:val="0"/>
          <w:sz w:val="28"/>
          <w:szCs w:val="28"/>
          <w:lang w:eastAsia="cs-CZ"/>
        </w:rPr>
        <w:t>Hákový nakladač</w:t>
      </w:r>
      <w:r w:rsidR="009F23C6" w:rsidRPr="00D426A3">
        <w:rPr>
          <w:b/>
          <w:noProof w:val="0"/>
          <w:sz w:val="28"/>
          <w:szCs w:val="28"/>
          <w:lang w:eastAsia="cs-CZ"/>
        </w:rPr>
        <w:t>“</w:t>
      </w:r>
    </w:p>
    <w:p w:rsidR="008A78CB" w:rsidRDefault="008A78CB" w:rsidP="008A78CB">
      <w:pPr>
        <w:tabs>
          <w:tab w:val="left" w:pos="2160"/>
          <w:tab w:val="left" w:pos="2880"/>
          <w:tab w:val="left" w:pos="4500"/>
        </w:tabs>
        <w:jc w:val="center"/>
        <w:rPr>
          <w:b/>
          <w:noProof w:val="0"/>
          <w:sz w:val="22"/>
          <w:szCs w:val="22"/>
          <w:lang w:eastAsia="cs-CZ"/>
        </w:rPr>
      </w:pPr>
    </w:p>
    <w:p w:rsidR="00D426A3" w:rsidRDefault="00D426A3" w:rsidP="008A78CB">
      <w:pPr>
        <w:tabs>
          <w:tab w:val="left" w:pos="2160"/>
          <w:tab w:val="left" w:pos="2880"/>
          <w:tab w:val="left" w:pos="4500"/>
        </w:tabs>
        <w:jc w:val="center"/>
        <w:rPr>
          <w:b/>
          <w:noProof w:val="0"/>
          <w:sz w:val="22"/>
          <w:szCs w:val="22"/>
          <w:lang w:eastAsia="cs-CZ"/>
        </w:rPr>
      </w:pPr>
    </w:p>
    <w:p w:rsidR="00D426A3" w:rsidRDefault="00D426A3" w:rsidP="008A78CB">
      <w:pPr>
        <w:tabs>
          <w:tab w:val="left" w:pos="2160"/>
          <w:tab w:val="left" w:pos="2880"/>
          <w:tab w:val="left" w:pos="4500"/>
        </w:tabs>
        <w:jc w:val="center"/>
        <w:rPr>
          <w:b/>
          <w:noProof w:val="0"/>
          <w:sz w:val="22"/>
          <w:szCs w:val="22"/>
          <w:lang w:eastAsia="cs-CZ"/>
        </w:rPr>
      </w:pPr>
    </w:p>
    <w:p w:rsidR="00D426A3" w:rsidRPr="004A1818" w:rsidRDefault="00D426A3" w:rsidP="008A78CB">
      <w:pPr>
        <w:tabs>
          <w:tab w:val="left" w:pos="2160"/>
          <w:tab w:val="left" w:pos="2880"/>
          <w:tab w:val="left" w:pos="4500"/>
        </w:tabs>
        <w:jc w:val="center"/>
        <w:rPr>
          <w:b/>
          <w:noProof w:val="0"/>
          <w:sz w:val="22"/>
          <w:szCs w:val="22"/>
          <w:lang w:eastAsia="cs-CZ"/>
        </w:rPr>
      </w:pPr>
    </w:p>
    <w:p w:rsidR="008A78CB" w:rsidRPr="004A1818" w:rsidRDefault="008A78CB" w:rsidP="008A78CB">
      <w:pPr>
        <w:tabs>
          <w:tab w:val="left" w:pos="2160"/>
          <w:tab w:val="left" w:pos="2880"/>
          <w:tab w:val="left" w:pos="3720"/>
          <w:tab w:val="left" w:pos="4500"/>
        </w:tabs>
        <w:autoSpaceDE w:val="0"/>
        <w:autoSpaceDN w:val="0"/>
        <w:adjustRightInd w:val="0"/>
        <w:rPr>
          <w:b/>
          <w:noProof w:val="0"/>
          <w:sz w:val="22"/>
          <w:szCs w:val="22"/>
          <w:lang w:eastAsia="cs-CZ"/>
        </w:rPr>
      </w:pPr>
    </w:p>
    <w:p w:rsidR="00030F4E" w:rsidRDefault="008A78CB" w:rsidP="008A78CB">
      <w:pPr>
        <w:tabs>
          <w:tab w:val="left" w:pos="2160"/>
          <w:tab w:val="left" w:pos="2880"/>
          <w:tab w:val="left" w:pos="3720"/>
          <w:tab w:val="left" w:pos="4500"/>
        </w:tabs>
        <w:autoSpaceDE w:val="0"/>
        <w:autoSpaceDN w:val="0"/>
        <w:adjustRightInd w:val="0"/>
        <w:rPr>
          <w:noProof w:val="0"/>
          <w:sz w:val="22"/>
          <w:szCs w:val="22"/>
          <w:lang w:eastAsia="cs-CZ"/>
        </w:rPr>
      </w:pPr>
      <w:r w:rsidRPr="004A1818">
        <w:rPr>
          <w:b/>
          <w:noProof w:val="0"/>
          <w:sz w:val="22"/>
          <w:szCs w:val="22"/>
          <w:lang w:eastAsia="cs-CZ"/>
        </w:rPr>
        <w:t>Údaje:</w:t>
      </w:r>
      <w:r w:rsidR="00030F4E">
        <w:rPr>
          <w:noProof w:val="0"/>
          <w:sz w:val="22"/>
          <w:szCs w:val="22"/>
          <w:lang w:eastAsia="cs-CZ"/>
        </w:rPr>
        <w:t xml:space="preserve">   </w:t>
      </w:r>
      <w:r w:rsidRPr="004A1818">
        <w:rPr>
          <w:noProof w:val="0"/>
          <w:sz w:val="22"/>
          <w:szCs w:val="22"/>
          <w:lang w:eastAsia="cs-CZ"/>
        </w:rPr>
        <w:t xml:space="preserve">Obchodné meno uchádzača </w:t>
      </w:r>
      <w:r w:rsidRPr="004A1818">
        <w:rPr>
          <w:noProof w:val="0"/>
          <w:sz w:val="22"/>
          <w:szCs w:val="22"/>
          <w:lang w:eastAsia="cs-CZ"/>
        </w:rPr>
        <w:tab/>
      </w:r>
      <w:r w:rsidR="00364446" w:rsidRPr="004A1818">
        <w:rPr>
          <w:noProof w:val="0"/>
          <w:sz w:val="22"/>
          <w:szCs w:val="22"/>
          <w:lang w:eastAsia="cs-CZ"/>
        </w:rPr>
        <w:t xml:space="preserve">        </w:t>
      </w:r>
      <w:r w:rsidR="004A1818">
        <w:rPr>
          <w:noProof w:val="0"/>
          <w:sz w:val="22"/>
          <w:szCs w:val="22"/>
          <w:lang w:eastAsia="cs-CZ"/>
        </w:rPr>
        <w:t xml:space="preserve">        </w:t>
      </w:r>
      <w:r w:rsidRPr="004A1818">
        <w:rPr>
          <w:noProof w:val="0"/>
          <w:sz w:val="22"/>
          <w:szCs w:val="22"/>
          <w:lang w:eastAsia="cs-CZ"/>
        </w:rPr>
        <w:t>........................................................</w:t>
      </w:r>
      <w:r w:rsidR="004A1818">
        <w:rPr>
          <w:noProof w:val="0"/>
          <w:sz w:val="22"/>
          <w:szCs w:val="22"/>
          <w:lang w:eastAsia="cs-CZ"/>
        </w:rPr>
        <w:t>..................................</w:t>
      </w:r>
    </w:p>
    <w:p w:rsidR="008A78CB" w:rsidRPr="004A1818" w:rsidRDefault="00030F4E" w:rsidP="008A78CB">
      <w:pPr>
        <w:tabs>
          <w:tab w:val="left" w:pos="2160"/>
          <w:tab w:val="left" w:pos="2880"/>
          <w:tab w:val="left" w:pos="3720"/>
          <w:tab w:val="left" w:pos="4500"/>
        </w:tabs>
        <w:autoSpaceDE w:val="0"/>
        <w:autoSpaceDN w:val="0"/>
        <w:adjustRightInd w:val="0"/>
        <w:rPr>
          <w:noProof w:val="0"/>
          <w:sz w:val="22"/>
          <w:szCs w:val="22"/>
          <w:lang w:eastAsia="cs-CZ"/>
        </w:rPr>
      </w:pPr>
      <w:r w:rsidRPr="004A1818">
        <w:rPr>
          <w:noProof w:val="0"/>
          <w:sz w:val="22"/>
          <w:szCs w:val="22"/>
          <w:lang w:eastAsia="cs-CZ"/>
        </w:rPr>
        <w:t xml:space="preserve"> </w:t>
      </w:r>
    </w:p>
    <w:p w:rsidR="008A78CB" w:rsidRPr="004A1818" w:rsidRDefault="008A78CB" w:rsidP="008A78CB">
      <w:pPr>
        <w:tabs>
          <w:tab w:val="left" w:pos="2160"/>
          <w:tab w:val="left" w:pos="2880"/>
          <w:tab w:val="left" w:pos="3720"/>
          <w:tab w:val="left" w:pos="4500"/>
        </w:tabs>
        <w:autoSpaceDE w:val="0"/>
        <w:autoSpaceDN w:val="0"/>
        <w:adjustRightInd w:val="0"/>
        <w:rPr>
          <w:noProof w:val="0"/>
          <w:sz w:val="22"/>
          <w:szCs w:val="22"/>
          <w:lang w:eastAsia="cs-CZ"/>
        </w:rPr>
      </w:pPr>
      <w:r w:rsidRPr="004A1818">
        <w:rPr>
          <w:noProof w:val="0"/>
          <w:sz w:val="22"/>
          <w:szCs w:val="22"/>
          <w:lang w:eastAsia="cs-CZ"/>
        </w:rPr>
        <w:t xml:space="preserve">               Sídlo alebo miesto podnikania uchádzača </w:t>
      </w:r>
      <w:r w:rsidR="00364446" w:rsidRPr="004A1818">
        <w:rPr>
          <w:noProof w:val="0"/>
          <w:sz w:val="22"/>
          <w:szCs w:val="22"/>
          <w:lang w:eastAsia="cs-CZ"/>
        </w:rPr>
        <w:t xml:space="preserve"> </w:t>
      </w:r>
      <w:r w:rsidRPr="004A1818">
        <w:rPr>
          <w:noProof w:val="0"/>
          <w:sz w:val="22"/>
          <w:szCs w:val="22"/>
          <w:lang w:eastAsia="cs-CZ"/>
        </w:rPr>
        <w:t>......................................................................................</w:t>
      </w:r>
      <w:r w:rsidR="004A1818">
        <w:rPr>
          <w:noProof w:val="0"/>
          <w:sz w:val="22"/>
          <w:szCs w:val="22"/>
          <w:lang w:eastAsia="cs-CZ"/>
        </w:rPr>
        <w:t>....</w:t>
      </w:r>
    </w:p>
    <w:p w:rsidR="008A78CB" w:rsidRPr="004A1818" w:rsidRDefault="008A78CB" w:rsidP="008A78CB">
      <w:pPr>
        <w:tabs>
          <w:tab w:val="left" w:pos="2160"/>
          <w:tab w:val="left" w:pos="2880"/>
          <w:tab w:val="left" w:pos="3720"/>
          <w:tab w:val="left" w:pos="4500"/>
        </w:tabs>
        <w:autoSpaceDE w:val="0"/>
        <w:autoSpaceDN w:val="0"/>
        <w:adjustRightInd w:val="0"/>
        <w:ind w:left="720"/>
        <w:rPr>
          <w:i/>
          <w:noProof w:val="0"/>
          <w:sz w:val="22"/>
          <w:szCs w:val="22"/>
          <w:lang w:eastAsia="cs-CZ"/>
        </w:rPr>
      </w:pPr>
    </w:p>
    <w:p w:rsidR="008A78CB" w:rsidRPr="00D426A3" w:rsidRDefault="008A78CB" w:rsidP="008A78CB">
      <w:pPr>
        <w:tabs>
          <w:tab w:val="left" w:pos="2160"/>
          <w:tab w:val="left" w:pos="2880"/>
          <w:tab w:val="left" w:pos="3720"/>
          <w:tab w:val="left" w:pos="4500"/>
        </w:tabs>
        <w:autoSpaceDE w:val="0"/>
        <w:autoSpaceDN w:val="0"/>
        <w:adjustRightInd w:val="0"/>
        <w:ind w:left="720"/>
        <w:rPr>
          <w:noProof w:val="0"/>
          <w:sz w:val="22"/>
          <w:szCs w:val="22"/>
          <w:lang w:eastAsia="cs-CZ"/>
        </w:rPr>
      </w:pPr>
    </w:p>
    <w:p w:rsidR="00E17751" w:rsidRPr="004A1818" w:rsidRDefault="00E17751" w:rsidP="008A78CB">
      <w:pPr>
        <w:tabs>
          <w:tab w:val="left" w:pos="2160"/>
          <w:tab w:val="left" w:pos="2880"/>
          <w:tab w:val="left" w:pos="3720"/>
          <w:tab w:val="left" w:pos="4500"/>
        </w:tabs>
        <w:autoSpaceDE w:val="0"/>
        <w:autoSpaceDN w:val="0"/>
        <w:adjustRightInd w:val="0"/>
        <w:ind w:left="720"/>
        <w:rPr>
          <w:i/>
          <w:noProof w:val="0"/>
          <w:sz w:val="22"/>
          <w:szCs w:val="22"/>
          <w:lang w:eastAsia="cs-CZ"/>
        </w:rPr>
      </w:pPr>
    </w:p>
    <w:tbl>
      <w:tblPr>
        <w:tblpPr w:leftFromText="141" w:rightFromText="141" w:vertAnchor="text" w:horzAnchor="margin" w:tblpY="-41"/>
        <w:tblW w:w="9645" w:type="dxa"/>
        <w:tblInd w:w="708" w:type="dxa"/>
        <w:tblLayout w:type="fixed"/>
        <w:tblCellMar>
          <w:left w:w="70" w:type="dxa"/>
          <w:right w:w="70" w:type="dxa"/>
        </w:tblCellMar>
        <w:tblLook w:val="04A0" w:firstRow="1" w:lastRow="0" w:firstColumn="1" w:lastColumn="0" w:noHBand="0" w:noVBand="1"/>
      </w:tblPr>
      <w:tblGrid>
        <w:gridCol w:w="3614"/>
        <w:gridCol w:w="3015"/>
        <w:gridCol w:w="3016"/>
      </w:tblGrid>
      <w:tr w:rsidR="004A1818" w:rsidRPr="004A1818" w:rsidTr="00D426A3">
        <w:trPr>
          <w:trHeight w:val="577"/>
        </w:trPr>
        <w:tc>
          <w:tcPr>
            <w:tcW w:w="964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A1818" w:rsidRPr="004A1818" w:rsidRDefault="00D426A3" w:rsidP="004A1818">
            <w:pPr>
              <w:tabs>
                <w:tab w:val="left" w:pos="2160"/>
                <w:tab w:val="left" w:pos="2880"/>
                <w:tab w:val="left" w:pos="4500"/>
              </w:tabs>
              <w:jc w:val="center"/>
              <w:rPr>
                <w:b/>
                <w:bCs/>
                <w:noProof w:val="0"/>
                <w:color w:val="000000"/>
                <w:sz w:val="22"/>
                <w:szCs w:val="22"/>
                <w:lang w:eastAsia="cs-CZ"/>
              </w:rPr>
            </w:pPr>
            <w:r w:rsidRPr="004A1818">
              <w:rPr>
                <w:noProof w:val="0"/>
                <w:sz w:val="22"/>
                <w:szCs w:val="22"/>
                <w:lang w:eastAsia="cs-CZ"/>
              </w:rPr>
              <w:t>K</w:t>
            </w:r>
            <w:r w:rsidR="004A1818" w:rsidRPr="004A1818">
              <w:rPr>
                <w:noProof w:val="0"/>
                <w:sz w:val="22"/>
                <w:szCs w:val="22"/>
                <w:lang w:eastAsia="cs-CZ"/>
              </w:rPr>
              <w:t>ritérium</w:t>
            </w:r>
            <w:r>
              <w:rPr>
                <w:noProof w:val="0"/>
                <w:sz w:val="22"/>
                <w:szCs w:val="22"/>
                <w:lang w:eastAsia="cs-CZ"/>
              </w:rPr>
              <w:t xml:space="preserve"> hodnotenia</w:t>
            </w:r>
            <w:r w:rsidR="004A1818" w:rsidRPr="004A1818">
              <w:rPr>
                <w:noProof w:val="0"/>
                <w:sz w:val="22"/>
                <w:szCs w:val="22"/>
                <w:lang w:eastAsia="cs-CZ"/>
              </w:rPr>
              <w:t xml:space="preserve">: </w:t>
            </w:r>
            <w:r w:rsidR="004A1818" w:rsidRPr="00D426A3">
              <w:rPr>
                <w:b/>
                <w:noProof w:val="0"/>
                <w:sz w:val="22"/>
                <w:szCs w:val="22"/>
                <w:lang w:eastAsia="cs-CZ"/>
              </w:rPr>
              <w:t>najnižšia cena</w:t>
            </w:r>
          </w:p>
        </w:tc>
      </w:tr>
      <w:tr w:rsidR="004A1818" w:rsidRPr="004A1818" w:rsidTr="00D426A3">
        <w:trPr>
          <w:trHeight w:val="765"/>
        </w:trPr>
        <w:tc>
          <w:tcPr>
            <w:tcW w:w="36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A1818" w:rsidRPr="00D426A3" w:rsidRDefault="004A1818" w:rsidP="004A1818">
            <w:pPr>
              <w:tabs>
                <w:tab w:val="left" w:pos="2160"/>
                <w:tab w:val="left" w:pos="2880"/>
                <w:tab w:val="left" w:pos="4500"/>
              </w:tabs>
              <w:jc w:val="center"/>
              <w:rPr>
                <w:b/>
                <w:bCs/>
                <w:noProof w:val="0"/>
                <w:color w:val="000000"/>
                <w:sz w:val="22"/>
                <w:szCs w:val="22"/>
                <w:lang w:eastAsia="cs-CZ"/>
              </w:rPr>
            </w:pPr>
            <w:r w:rsidRPr="00D426A3">
              <w:rPr>
                <w:b/>
                <w:noProof w:val="0"/>
                <w:color w:val="000000"/>
                <w:sz w:val="22"/>
                <w:szCs w:val="22"/>
                <w:lang w:eastAsia="cs-CZ"/>
              </w:rPr>
              <w:t>Názov položky/zákazky</w:t>
            </w:r>
          </w:p>
        </w:tc>
        <w:tc>
          <w:tcPr>
            <w:tcW w:w="30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A1818" w:rsidRPr="00D426A3" w:rsidRDefault="004A1818" w:rsidP="004A1818">
            <w:pPr>
              <w:tabs>
                <w:tab w:val="left" w:pos="2160"/>
                <w:tab w:val="left" w:pos="2880"/>
                <w:tab w:val="left" w:pos="4500"/>
              </w:tabs>
              <w:jc w:val="center"/>
              <w:rPr>
                <w:b/>
                <w:noProof w:val="0"/>
                <w:sz w:val="22"/>
                <w:szCs w:val="22"/>
                <w:lang w:eastAsia="cs-CZ"/>
              </w:rPr>
            </w:pPr>
            <w:r w:rsidRPr="00D426A3">
              <w:rPr>
                <w:b/>
                <w:noProof w:val="0"/>
                <w:sz w:val="22"/>
                <w:szCs w:val="22"/>
                <w:lang w:eastAsia="cs-CZ"/>
              </w:rPr>
              <w:t xml:space="preserve">Celková cena </w:t>
            </w:r>
            <w:r w:rsidR="00030F4E" w:rsidRPr="00D426A3">
              <w:rPr>
                <w:b/>
                <w:noProof w:val="0"/>
                <w:sz w:val="22"/>
                <w:szCs w:val="22"/>
                <w:lang w:eastAsia="cs-CZ"/>
              </w:rPr>
              <w:t>v Eur bez</w:t>
            </w:r>
            <w:r w:rsidRPr="00D426A3">
              <w:rPr>
                <w:b/>
                <w:noProof w:val="0"/>
                <w:sz w:val="22"/>
                <w:szCs w:val="22"/>
                <w:lang w:eastAsia="cs-CZ"/>
              </w:rPr>
              <w:t xml:space="preserve"> DPH za celý predmet zákazky</w:t>
            </w:r>
          </w:p>
        </w:tc>
        <w:tc>
          <w:tcPr>
            <w:tcW w:w="3016"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4A1818" w:rsidRPr="00D426A3" w:rsidRDefault="00030F4E" w:rsidP="004A1818">
            <w:pPr>
              <w:tabs>
                <w:tab w:val="left" w:pos="2160"/>
                <w:tab w:val="left" w:pos="2880"/>
                <w:tab w:val="left" w:pos="4500"/>
              </w:tabs>
              <w:jc w:val="center"/>
              <w:rPr>
                <w:b/>
                <w:bCs/>
                <w:noProof w:val="0"/>
                <w:sz w:val="22"/>
                <w:szCs w:val="22"/>
                <w:lang w:eastAsia="cs-CZ"/>
              </w:rPr>
            </w:pPr>
            <w:r w:rsidRPr="00D426A3">
              <w:rPr>
                <w:b/>
                <w:noProof w:val="0"/>
                <w:sz w:val="22"/>
                <w:szCs w:val="22"/>
                <w:lang w:eastAsia="cs-CZ"/>
              </w:rPr>
              <w:t>C</w:t>
            </w:r>
            <w:r w:rsidR="004A1818" w:rsidRPr="00D426A3">
              <w:rPr>
                <w:b/>
                <w:noProof w:val="0"/>
                <w:sz w:val="22"/>
                <w:szCs w:val="22"/>
                <w:lang w:eastAsia="cs-CZ"/>
              </w:rPr>
              <w:t>ena</w:t>
            </w:r>
            <w:r w:rsidRPr="00D426A3">
              <w:rPr>
                <w:b/>
                <w:noProof w:val="0"/>
                <w:sz w:val="22"/>
                <w:szCs w:val="22"/>
                <w:lang w:eastAsia="cs-CZ"/>
              </w:rPr>
              <w:t xml:space="preserve"> celkom</w:t>
            </w:r>
            <w:r w:rsidR="004A1818" w:rsidRPr="00D426A3">
              <w:rPr>
                <w:b/>
                <w:noProof w:val="0"/>
                <w:sz w:val="22"/>
                <w:szCs w:val="22"/>
                <w:lang w:eastAsia="cs-CZ"/>
              </w:rPr>
              <w:t xml:space="preserve"> s DPH za celý predmet zákazky *</w:t>
            </w:r>
          </w:p>
        </w:tc>
      </w:tr>
      <w:tr w:rsidR="004A1818" w:rsidRPr="004A1818" w:rsidTr="00D426A3">
        <w:trPr>
          <w:trHeight w:val="607"/>
        </w:trPr>
        <w:tc>
          <w:tcPr>
            <w:tcW w:w="36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818" w:rsidRPr="004A1818" w:rsidRDefault="004A1818" w:rsidP="004A1818">
            <w:pPr>
              <w:tabs>
                <w:tab w:val="left" w:pos="2160"/>
                <w:tab w:val="left" w:pos="2880"/>
                <w:tab w:val="left" w:pos="4500"/>
              </w:tabs>
              <w:jc w:val="center"/>
              <w:rPr>
                <w:noProof w:val="0"/>
                <w:color w:val="FF0000"/>
                <w:sz w:val="22"/>
                <w:szCs w:val="22"/>
                <w:lang w:eastAsia="cs-CZ"/>
              </w:rPr>
            </w:pPr>
            <w:r w:rsidRPr="004A1818">
              <w:rPr>
                <w:bCs/>
                <w:color w:val="000000"/>
                <w:sz w:val="22"/>
                <w:szCs w:val="22"/>
              </w:rPr>
              <w:t>„</w:t>
            </w:r>
            <w:r w:rsidR="00113C58" w:rsidRPr="00113C58">
              <w:rPr>
                <w:bCs/>
                <w:color w:val="000000"/>
                <w:sz w:val="22"/>
                <w:szCs w:val="22"/>
              </w:rPr>
              <w:t>Hákový nakladač</w:t>
            </w:r>
            <w:r w:rsidR="00D038FB">
              <w:rPr>
                <w:bCs/>
                <w:color w:val="000000"/>
                <w:sz w:val="22"/>
                <w:szCs w:val="22"/>
              </w:rPr>
              <w:t xml:space="preserve"> – 2 ks</w:t>
            </w:r>
            <w:r w:rsidR="00113C58" w:rsidRPr="00113C58">
              <w:rPr>
                <w:bCs/>
                <w:color w:val="000000"/>
                <w:sz w:val="22"/>
                <w:szCs w:val="22"/>
              </w:rPr>
              <w:t xml:space="preserve"> </w:t>
            </w:r>
            <w:r w:rsidRPr="004A1818">
              <w:rPr>
                <w:bCs/>
                <w:color w:val="000000"/>
                <w:sz w:val="22"/>
                <w:szCs w:val="22"/>
              </w:rPr>
              <w:t>“</w:t>
            </w:r>
          </w:p>
        </w:tc>
        <w:tc>
          <w:tcPr>
            <w:tcW w:w="301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A1818" w:rsidRPr="004A1818" w:rsidRDefault="004A1818" w:rsidP="004A1818">
            <w:pPr>
              <w:rPr>
                <w:rFonts w:eastAsia="Calibri"/>
                <w:noProof w:val="0"/>
                <w:sz w:val="22"/>
                <w:szCs w:val="22"/>
                <w:lang w:eastAsia="en-US"/>
              </w:rPr>
            </w:pPr>
          </w:p>
        </w:tc>
        <w:tc>
          <w:tcPr>
            <w:tcW w:w="3016" w:type="dxa"/>
            <w:tcBorders>
              <w:top w:val="single" w:sz="4" w:space="0" w:color="auto"/>
              <w:left w:val="nil"/>
              <w:bottom w:val="single" w:sz="4" w:space="0" w:color="auto"/>
              <w:right w:val="single" w:sz="4" w:space="0" w:color="auto"/>
            </w:tcBorders>
            <w:shd w:val="clear" w:color="auto" w:fill="FFFFFF" w:themeFill="background1"/>
            <w:vAlign w:val="center"/>
          </w:tcPr>
          <w:p w:rsidR="004A1818" w:rsidRPr="004A1818" w:rsidRDefault="004A1818" w:rsidP="004A1818">
            <w:pPr>
              <w:rPr>
                <w:rFonts w:eastAsia="Calibri"/>
                <w:noProof w:val="0"/>
                <w:sz w:val="22"/>
                <w:szCs w:val="22"/>
                <w:lang w:eastAsia="en-US"/>
              </w:rPr>
            </w:pPr>
          </w:p>
        </w:tc>
      </w:tr>
    </w:tbl>
    <w:p w:rsidR="00E17751" w:rsidRPr="004A1818" w:rsidRDefault="00E17751" w:rsidP="008A78CB">
      <w:pPr>
        <w:tabs>
          <w:tab w:val="left" w:pos="2160"/>
          <w:tab w:val="left" w:pos="2880"/>
          <w:tab w:val="left" w:pos="3720"/>
          <w:tab w:val="left" w:pos="4500"/>
        </w:tabs>
        <w:autoSpaceDE w:val="0"/>
        <w:autoSpaceDN w:val="0"/>
        <w:adjustRightInd w:val="0"/>
        <w:ind w:left="720"/>
        <w:rPr>
          <w:i/>
          <w:noProof w:val="0"/>
          <w:sz w:val="22"/>
          <w:szCs w:val="22"/>
          <w:lang w:eastAsia="cs-CZ"/>
        </w:rPr>
      </w:pPr>
    </w:p>
    <w:p w:rsidR="008A78CB" w:rsidRPr="004A1818" w:rsidRDefault="008A78CB" w:rsidP="008A78CB">
      <w:pPr>
        <w:tabs>
          <w:tab w:val="left" w:pos="708"/>
          <w:tab w:val="center" w:pos="4536"/>
          <w:tab w:val="right" w:pos="9072"/>
        </w:tabs>
        <w:ind w:left="708" w:hanging="708"/>
        <w:jc w:val="both"/>
        <w:rPr>
          <w:b/>
          <w:noProof w:val="0"/>
          <w:sz w:val="22"/>
          <w:szCs w:val="22"/>
          <w:u w:val="single"/>
          <w:lang w:val="x-none" w:eastAsia="cs-CZ"/>
        </w:rPr>
      </w:pPr>
    </w:p>
    <w:p w:rsidR="008A78CB" w:rsidRPr="004A1818" w:rsidRDefault="008A78CB" w:rsidP="008A78CB">
      <w:pPr>
        <w:tabs>
          <w:tab w:val="left" w:pos="2160"/>
          <w:tab w:val="left" w:pos="2880"/>
          <w:tab w:val="left" w:pos="4500"/>
        </w:tabs>
        <w:jc w:val="both"/>
        <w:rPr>
          <w:b/>
          <w:noProof w:val="0"/>
          <w:sz w:val="22"/>
          <w:szCs w:val="22"/>
          <w:lang w:eastAsia="cs-CZ"/>
        </w:rPr>
      </w:pPr>
    </w:p>
    <w:p w:rsidR="008A78CB" w:rsidRPr="004A1818" w:rsidRDefault="008A78CB" w:rsidP="008A78CB">
      <w:pPr>
        <w:tabs>
          <w:tab w:val="left" w:pos="2160"/>
          <w:tab w:val="left" w:pos="2880"/>
          <w:tab w:val="left" w:pos="4500"/>
        </w:tabs>
        <w:jc w:val="both"/>
        <w:rPr>
          <w:b/>
          <w:noProof w:val="0"/>
          <w:sz w:val="22"/>
          <w:szCs w:val="22"/>
          <w:lang w:eastAsia="cs-CZ"/>
        </w:rPr>
      </w:pPr>
    </w:p>
    <w:p w:rsidR="008A78CB" w:rsidRPr="004A1818" w:rsidRDefault="008A78CB" w:rsidP="008A78CB">
      <w:pPr>
        <w:tabs>
          <w:tab w:val="left" w:pos="2160"/>
          <w:tab w:val="left" w:pos="2880"/>
          <w:tab w:val="left" w:pos="4500"/>
        </w:tabs>
        <w:jc w:val="both"/>
        <w:rPr>
          <w:b/>
          <w:noProof w:val="0"/>
          <w:sz w:val="22"/>
          <w:szCs w:val="22"/>
          <w:lang w:eastAsia="cs-CZ"/>
        </w:rPr>
      </w:pPr>
    </w:p>
    <w:p w:rsidR="004A1818" w:rsidRDefault="004A1818" w:rsidP="008A78CB">
      <w:pPr>
        <w:keepNext/>
        <w:jc w:val="both"/>
        <w:outlineLvl w:val="8"/>
        <w:rPr>
          <w:bCs/>
          <w:i/>
          <w:noProof w:val="0"/>
          <w:sz w:val="22"/>
          <w:szCs w:val="22"/>
        </w:rPr>
      </w:pPr>
    </w:p>
    <w:p w:rsidR="004A1818" w:rsidRDefault="004A1818" w:rsidP="008A78CB">
      <w:pPr>
        <w:keepNext/>
        <w:jc w:val="both"/>
        <w:outlineLvl w:val="8"/>
        <w:rPr>
          <w:bCs/>
          <w:i/>
          <w:noProof w:val="0"/>
          <w:sz w:val="22"/>
          <w:szCs w:val="22"/>
        </w:rPr>
      </w:pPr>
    </w:p>
    <w:p w:rsidR="004A1818" w:rsidRDefault="004A1818" w:rsidP="008A78CB">
      <w:pPr>
        <w:keepNext/>
        <w:jc w:val="both"/>
        <w:outlineLvl w:val="8"/>
        <w:rPr>
          <w:bCs/>
          <w:i/>
          <w:noProof w:val="0"/>
          <w:sz w:val="22"/>
          <w:szCs w:val="22"/>
        </w:rPr>
      </w:pPr>
    </w:p>
    <w:p w:rsidR="004A1818" w:rsidRDefault="004A1818" w:rsidP="008A78CB">
      <w:pPr>
        <w:keepNext/>
        <w:jc w:val="both"/>
        <w:outlineLvl w:val="8"/>
        <w:rPr>
          <w:bCs/>
          <w:i/>
          <w:noProof w:val="0"/>
          <w:sz w:val="22"/>
          <w:szCs w:val="22"/>
        </w:rPr>
      </w:pPr>
    </w:p>
    <w:p w:rsidR="004A1818" w:rsidRDefault="004A1818" w:rsidP="008A78CB">
      <w:pPr>
        <w:keepNext/>
        <w:jc w:val="both"/>
        <w:outlineLvl w:val="8"/>
        <w:rPr>
          <w:bCs/>
          <w:i/>
          <w:noProof w:val="0"/>
          <w:sz w:val="22"/>
          <w:szCs w:val="22"/>
        </w:rPr>
      </w:pPr>
    </w:p>
    <w:p w:rsidR="004A1818" w:rsidRDefault="004A1818" w:rsidP="008A78CB">
      <w:pPr>
        <w:keepNext/>
        <w:jc w:val="both"/>
        <w:outlineLvl w:val="8"/>
        <w:rPr>
          <w:bCs/>
          <w:i/>
          <w:noProof w:val="0"/>
          <w:sz w:val="22"/>
          <w:szCs w:val="22"/>
        </w:rPr>
      </w:pPr>
    </w:p>
    <w:p w:rsidR="004A1818" w:rsidRDefault="004A1818" w:rsidP="008A78CB">
      <w:pPr>
        <w:keepNext/>
        <w:jc w:val="both"/>
        <w:outlineLvl w:val="8"/>
        <w:rPr>
          <w:bCs/>
          <w:i/>
          <w:noProof w:val="0"/>
          <w:sz w:val="22"/>
          <w:szCs w:val="22"/>
        </w:rPr>
      </w:pPr>
    </w:p>
    <w:p w:rsidR="008A78CB" w:rsidRPr="004A1818" w:rsidRDefault="004A1818" w:rsidP="008A78CB">
      <w:pPr>
        <w:keepNext/>
        <w:jc w:val="both"/>
        <w:outlineLvl w:val="8"/>
        <w:rPr>
          <w:bCs/>
          <w:noProof w:val="0"/>
          <w:sz w:val="22"/>
          <w:szCs w:val="22"/>
        </w:rPr>
      </w:pPr>
      <w:r>
        <w:rPr>
          <w:bCs/>
          <w:i/>
          <w:noProof w:val="0"/>
          <w:sz w:val="22"/>
          <w:szCs w:val="22"/>
        </w:rPr>
        <w:t>V..........................</w:t>
      </w:r>
      <w:r w:rsidR="008A78CB" w:rsidRPr="004A1818">
        <w:rPr>
          <w:bCs/>
          <w:i/>
          <w:noProof w:val="0"/>
          <w:sz w:val="22"/>
          <w:szCs w:val="22"/>
        </w:rPr>
        <w:t>.., dňa ....................</w:t>
      </w:r>
      <w:r w:rsidR="008A78CB" w:rsidRPr="004A1818">
        <w:rPr>
          <w:bCs/>
          <w:i/>
          <w:noProof w:val="0"/>
          <w:sz w:val="22"/>
          <w:szCs w:val="22"/>
        </w:rPr>
        <w:tab/>
      </w:r>
      <w:r w:rsidR="008A78CB" w:rsidRPr="004A1818">
        <w:rPr>
          <w:b/>
          <w:bCs/>
          <w:noProof w:val="0"/>
          <w:sz w:val="22"/>
          <w:szCs w:val="22"/>
        </w:rPr>
        <w:tab/>
      </w:r>
      <w:r w:rsidR="008A78CB" w:rsidRPr="004A1818">
        <w:rPr>
          <w:b/>
          <w:bCs/>
          <w:noProof w:val="0"/>
          <w:sz w:val="22"/>
          <w:szCs w:val="22"/>
        </w:rPr>
        <w:tab/>
      </w:r>
      <w:r w:rsidR="008A78CB" w:rsidRPr="004A1818">
        <w:rPr>
          <w:b/>
          <w:bCs/>
          <w:noProof w:val="0"/>
          <w:sz w:val="22"/>
          <w:szCs w:val="22"/>
        </w:rPr>
        <w:tab/>
      </w:r>
      <w:r w:rsidR="008A78CB" w:rsidRPr="004A1818">
        <w:rPr>
          <w:bCs/>
          <w:noProof w:val="0"/>
          <w:sz w:val="22"/>
          <w:szCs w:val="22"/>
        </w:rPr>
        <w:t>………</w:t>
      </w:r>
      <w:r>
        <w:rPr>
          <w:bCs/>
          <w:noProof w:val="0"/>
          <w:sz w:val="22"/>
          <w:szCs w:val="22"/>
        </w:rPr>
        <w:t>………………………....................</w:t>
      </w:r>
    </w:p>
    <w:p w:rsidR="008A78CB" w:rsidRPr="004A1818" w:rsidRDefault="008A78CB" w:rsidP="008A78CB">
      <w:pPr>
        <w:tabs>
          <w:tab w:val="left" w:pos="2160"/>
          <w:tab w:val="left" w:pos="2880"/>
          <w:tab w:val="left" w:pos="4500"/>
        </w:tabs>
        <w:rPr>
          <w:noProof w:val="0"/>
          <w:sz w:val="22"/>
          <w:szCs w:val="22"/>
          <w:lang w:eastAsia="cs-CZ"/>
        </w:rPr>
      </w:pPr>
      <w:r w:rsidRPr="004A1818">
        <w:rPr>
          <w:i/>
          <w:noProof w:val="0"/>
          <w:sz w:val="22"/>
          <w:szCs w:val="22"/>
          <w:lang w:eastAsia="cs-CZ"/>
        </w:rPr>
        <w:tab/>
      </w:r>
      <w:r w:rsidRPr="004A1818">
        <w:rPr>
          <w:i/>
          <w:noProof w:val="0"/>
          <w:sz w:val="22"/>
          <w:szCs w:val="22"/>
          <w:lang w:eastAsia="cs-CZ"/>
        </w:rPr>
        <w:tab/>
      </w:r>
      <w:r w:rsidRPr="004A1818">
        <w:rPr>
          <w:i/>
          <w:noProof w:val="0"/>
          <w:sz w:val="22"/>
          <w:szCs w:val="22"/>
          <w:lang w:eastAsia="cs-CZ"/>
        </w:rPr>
        <w:tab/>
      </w:r>
      <w:r w:rsidRPr="004A1818">
        <w:rPr>
          <w:i/>
          <w:noProof w:val="0"/>
          <w:sz w:val="22"/>
          <w:szCs w:val="22"/>
          <w:lang w:eastAsia="cs-CZ"/>
        </w:rPr>
        <w:tab/>
      </w:r>
      <w:r w:rsidRPr="004A1818">
        <w:rPr>
          <w:i/>
          <w:noProof w:val="0"/>
          <w:sz w:val="22"/>
          <w:szCs w:val="22"/>
          <w:lang w:eastAsia="cs-CZ"/>
        </w:rPr>
        <w:tab/>
        <w:t xml:space="preserve">    </w:t>
      </w:r>
      <w:r w:rsidRPr="004A1818">
        <w:rPr>
          <w:i/>
          <w:noProof w:val="0"/>
          <w:sz w:val="22"/>
          <w:szCs w:val="22"/>
          <w:lang w:eastAsia="cs-CZ"/>
        </w:rPr>
        <w:sym w:font="Symbol" w:char="F05B"/>
      </w:r>
      <w:r w:rsidRPr="004A1818">
        <w:rPr>
          <w:i/>
          <w:noProof w:val="0"/>
          <w:sz w:val="22"/>
          <w:szCs w:val="22"/>
          <w:lang w:eastAsia="cs-CZ"/>
        </w:rPr>
        <w:t>vypísať meno, priezvisko a funkciu</w:t>
      </w:r>
    </w:p>
    <w:p w:rsidR="008A78CB" w:rsidRPr="004A1818" w:rsidRDefault="008A78CB" w:rsidP="008A78CB">
      <w:pPr>
        <w:tabs>
          <w:tab w:val="left" w:pos="2160"/>
          <w:tab w:val="left" w:pos="2880"/>
          <w:tab w:val="left" w:pos="4500"/>
        </w:tabs>
        <w:ind w:left="4963" w:firstLine="709"/>
        <w:jc w:val="both"/>
        <w:rPr>
          <w:noProof w:val="0"/>
          <w:sz w:val="22"/>
          <w:szCs w:val="22"/>
          <w:lang w:eastAsia="cs-CZ"/>
        </w:rPr>
      </w:pPr>
      <w:r w:rsidRPr="004A1818">
        <w:rPr>
          <w:i/>
          <w:noProof w:val="0"/>
          <w:sz w:val="22"/>
          <w:szCs w:val="22"/>
          <w:lang w:eastAsia="cs-CZ"/>
        </w:rPr>
        <w:t xml:space="preserve">          oprávnenej osoby uchádzača</w:t>
      </w:r>
      <w:r w:rsidRPr="004A1818">
        <w:rPr>
          <w:i/>
          <w:noProof w:val="0"/>
          <w:sz w:val="22"/>
          <w:szCs w:val="22"/>
          <w:lang w:eastAsia="cs-CZ"/>
        </w:rPr>
        <w:sym w:font="Symbol" w:char="F05D"/>
      </w:r>
    </w:p>
    <w:p w:rsidR="008A78CB" w:rsidRPr="004A1818" w:rsidRDefault="008A78CB" w:rsidP="008A78CB">
      <w:pPr>
        <w:tabs>
          <w:tab w:val="left" w:pos="2160"/>
          <w:tab w:val="left" w:pos="2880"/>
          <w:tab w:val="left" w:pos="4500"/>
          <w:tab w:val="right" w:pos="8364"/>
        </w:tabs>
        <w:autoSpaceDE w:val="0"/>
        <w:autoSpaceDN w:val="0"/>
        <w:adjustRightInd w:val="0"/>
        <w:ind w:right="720"/>
        <w:jc w:val="both"/>
        <w:rPr>
          <w:i/>
          <w:noProof w:val="0"/>
          <w:sz w:val="22"/>
          <w:szCs w:val="22"/>
          <w:lang w:eastAsia="cs-CZ"/>
        </w:rPr>
      </w:pPr>
    </w:p>
    <w:p w:rsidR="008A78CB" w:rsidRPr="004A1818" w:rsidRDefault="008A78CB" w:rsidP="008A78CB">
      <w:pPr>
        <w:tabs>
          <w:tab w:val="left" w:pos="2160"/>
          <w:tab w:val="left" w:pos="2880"/>
          <w:tab w:val="left" w:pos="4500"/>
          <w:tab w:val="right" w:pos="8364"/>
        </w:tabs>
        <w:autoSpaceDE w:val="0"/>
        <w:autoSpaceDN w:val="0"/>
        <w:adjustRightInd w:val="0"/>
        <w:ind w:right="720"/>
        <w:jc w:val="both"/>
        <w:rPr>
          <w:i/>
          <w:noProof w:val="0"/>
          <w:sz w:val="22"/>
          <w:szCs w:val="22"/>
          <w:lang w:eastAsia="cs-CZ"/>
        </w:rPr>
      </w:pPr>
    </w:p>
    <w:p w:rsidR="008A78CB" w:rsidRPr="004A1818" w:rsidRDefault="004A1818" w:rsidP="008A78CB">
      <w:pPr>
        <w:tabs>
          <w:tab w:val="left" w:pos="2160"/>
          <w:tab w:val="left" w:pos="2880"/>
          <w:tab w:val="left" w:pos="4500"/>
          <w:tab w:val="right" w:pos="8364"/>
        </w:tabs>
        <w:autoSpaceDE w:val="0"/>
        <w:autoSpaceDN w:val="0"/>
        <w:adjustRightInd w:val="0"/>
        <w:ind w:right="720"/>
        <w:jc w:val="both"/>
        <w:rPr>
          <w:i/>
          <w:noProof w:val="0"/>
          <w:sz w:val="22"/>
          <w:szCs w:val="22"/>
          <w:lang w:eastAsia="cs-CZ"/>
        </w:rPr>
      </w:pPr>
      <w:r w:rsidRPr="004A1818">
        <w:rPr>
          <w:i/>
          <w:noProof w:val="0"/>
          <w:sz w:val="22"/>
          <w:szCs w:val="22"/>
          <w:lang w:eastAsia="cs-CZ"/>
        </w:rPr>
        <w:t>*</w:t>
      </w:r>
      <w:r>
        <w:rPr>
          <w:i/>
          <w:noProof w:val="0"/>
          <w:sz w:val="22"/>
          <w:szCs w:val="22"/>
          <w:lang w:eastAsia="cs-CZ"/>
        </w:rPr>
        <w:t xml:space="preserve"> Ak uchádzač nie </w:t>
      </w:r>
      <w:r w:rsidRPr="004A1818">
        <w:rPr>
          <w:i/>
          <w:noProof w:val="0"/>
          <w:sz w:val="22"/>
          <w:szCs w:val="22"/>
          <w:lang w:eastAsia="cs-CZ"/>
        </w:rPr>
        <w:t>je platiteľom DPH, uvedie cenu bez DPH a na túto skutočnosť upozorní v ponuke.</w:t>
      </w:r>
    </w:p>
    <w:p w:rsidR="00E07143" w:rsidRDefault="00E07143">
      <w:pPr>
        <w:spacing w:after="200" w:line="276" w:lineRule="auto"/>
      </w:pPr>
      <w:r>
        <w:br w:type="page"/>
      </w:r>
    </w:p>
    <w:p w:rsidR="00163EEC" w:rsidRDefault="00163EEC">
      <w:pPr>
        <w:spacing w:after="200" w:line="276" w:lineRule="auto"/>
      </w:pPr>
      <w:r>
        <w:lastRenderedPageBreak/>
        <w:t>Návrh na plnenie kritérií – splnenie technických parametrov:</w:t>
      </w:r>
    </w:p>
    <w:tbl>
      <w:tblPr>
        <w:tblStyle w:val="Mriekatabuky"/>
        <w:tblW w:w="0" w:type="auto"/>
        <w:tblLook w:val="04A0" w:firstRow="1" w:lastRow="0" w:firstColumn="1" w:lastColumn="0" w:noHBand="0" w:noVBand="1"/>
      </w:tblPr>
      <w:tblGrid>
        <w:gridCol w:w="1668"/>
        <w:gridCol w:w="3827"/>
        <w:gridCol w:w="3717"/>
        <w:gridCol w:w="76"/>
        <w:gridCol w:w="3717"/>
        <w:gridCol w:w="76"/>
      </w:tblGrid>
      <w:tr w:rsidR="004E67BE" w:rsidTr="005C26D3">
        <w:tc>
          <w:tcPr>
            <w:tcW w:w="1668" w:type="dxa"/>
          </w:tcPr>
          <w:p w:rsidR="004E67BE" w:rsidRDefault="004E67BE" w:rsidP="000E6D55">
            <w:pPr>
              <w:jc w:val="both"/>
            </w:pPr>
            <w:r>
              <w:t>Položka</w:t>
            </w:r>
          </w:p>
        </w:tc>
        <w:tc>
          <w:tcPr>
            <w:tcW w:w="3827" w:type="dxa"/>
          </w:tcPr>
          <w:p w:rsidR="004E67BE" w:rsidRDefault="004E67BE" w:rsidP="000E6D55">
            <w:r>
              <w:t>Požadované technické parametre(minimálne)</w:t>
            </w:r>
          </w:p>
        </w:tc>
        <w:tc>
          <w:tcPr>
            <w:tcW w:w="3793" w:type="dxa"/>
            <w:gridSpan w:val="2"/>
          </w:tcPr>
          <w:p w:rsidR="004E67BE" w:rsidRDefault="004E67BE" w:rsidP="0099324B">
            <w:r>
              <w:t>Ponúknuté technické parametre(reálne)</w:t>
            </w:r>
            <w:r w:rsidR="00887C62">
              <w:t xml:space="preserve"> a cena</w:t>
            </w:r>
            <w:r>
              <w:t xml:space="preserve"> za </w:t>
            </w:r>
            <w:r w:rsidR="0099324B">
              <w:t>vozidlo č. 1</w:t>
            </w:r>
          </w:p>
        </w:tc>
        <w:tc>
          <w:tcPr>
            <w:tcW w:w="3793" w:type="dxa"/>
            <w:gridSpan w:val="2"/>
          </w:tcPr>
          <w:p w:rsidR="004E67BE" w:rsidRDefault="004E67BE" w:rsidP="0099324B">
            <w:r>
              <w:t>Ponúknuté technické parametre(reálne)</w:t>
            </w:r>
            <w:r w:rsidR="00887C62">
              <w:t xml:space="preserve"> a cena</w:t>
            </w:r>
            <w:bookmarkStart w:id="0" w:name="_GoBack"/>
            <w:bookmarkEnd w:id="0"/>
            <w:r>
              <w:t xml:space="preserve"> za </w:t>
            </w:r>
            <w:r w:rsidR="0099324B">
              <w:t>vozidlo č. 2</w:t>
            </w:r>
          </w:p>
        </w:tc>
      </w:tr>
      <w:tr w:rsidR="004E67BE" w:rsidTr="005C26D3">
        <w:trPr>
          <w:gridAfter w:val="1"/>
          <w:wAfter w:w="76" w:type="dxa"/>
          <w:trHeight w:val="1992"/>
        </w:trPr>
        <w:tc>
          <w:tcPr>
            <w:tcW w:w="1668" w:type="dxa"/>
          </w:tcPr>
          <w:p w:rsidR="004E67BE" w:rsidRDefault="004E67BE" w:rsidP="000E6D55">
            <w:pPr>
              <w:jc w:val="both"/>
            </w:pPr>
            <w:r w:rsidRPr="008679A6">
              <w:t>Špecifikácie a výbava podvozku:</w:t>
            </w:r>
          </w:p>
        </w:tc>
        <w:tc>
          <w:tcPr>
            <w:tcW w:w="3827" w:type="dxa"/>
          </w:tcPr>
          <w:p w:rsidR="004E67BE" w:rsidRDefault="004E67BE" w:rsidP="004D3A1B">
            <w:pPr>
              <w:jc w:val="both"/>
            </w:pPr>
            <w:r>
              <w:t>Napr. MAN TGL 8.180 4x2 BB, VIN: WMANXXXXXXXXXXX, dátum prvej registrácie: max. rok 2011, motor min. štvorvalec Euro 5, výkon motora:</w:t>
            </w:r>
          </w:p>
          <w:p w:rsidR="004E67BE" w:rsidRDefault="004E67BE" w:rsidP="004D3A1B">
            <w:pPr>
              <w:jc w:val="both"/>
            </w:pPr>
            <w:r>
              <w:t>Min. 132kW / 180PS, obsah motora 4580 ccm, manuálna predovodvka 6 rýchlostí, tachograf digitálny stav max. cca: 170.000 km, posilňovač riadenia, kabína krátka – biela, sedadlo vodiča vzduchom odpružené, uzávierka diferenciálu, pérovanie oceľ / oceľ, celková hmotnosť  max 7.490 kg, rázvor náprav 3 300 mm, vozidlo bez spojovacieho zariadenia pre prípojné vozidlo.</w:t>
            </w:r>
          </w:p>
          <w:p w:rsidR="004E67BE" w:rsidRDefault="004E67BE" w:rsidP="004D3A1B">
            <w:pPr>
              <w:jc w:val="both"/>
            </w:pPr>
            <w:r>
              <w:t xml:space="preserve">V cene zákazky obsiahnuté: min. 2 sedačky v kabíne, sklo do zadnej steny kabíny pre rad TGL, nové oleja motor, prevodovka, diferenciál, nové filtre – motor, palivo, kabína, sušič vzduchu, platná STK a meranie emisií min. do 8/2020, registrácia na odberateľa vrátane poplatku, vývozné značky a povinné zmluvné poistenie s platnosťou jeden </w:t>
            </w:r>
            <w:r>
              <w:lastRenderedPageBreak/>
              <w:t>mesiac(v prípade dodávateľa mimo SR).</w:t>
            </w:r>
          </w:p>
        </w:tc>
        <w:tc>
          <w:tcPr>
            <w:tcW w:w="3717" w:type="dxa"/>
          </w:tcPr>
          <w:p w:rsidR="004E67BE" w:rsidRDefault="004E67BE" w:rsidP="000E6D55">
            <w:pPr>
              <w:jc w:val="both"/>
            </w:pPr>
          </w:p>
        </w:tc>
        <w:tc>
          <w:tcPr>
            <w:tcW w:w="3793" w:type="dxa"/>
            <w:gridSpan w:val="2"/>
          </w:tcPr>
          <w:p w:rsidR="004E67BE" w:rsidRDefault="004E67BE" w:rsidP="000E6D55">
            <w:pPr>
              <w:jc w:val="both"/>
            </w:pPr>
          </w:p>
        </w:tc>
      </w:tr>
      <w:tr w:rsidR="004E67BE" w:rsidTr="005C26D3">
        <w:trPr>
          <w:gridAfter w:val="1"/>
          <w:wAfter w:w="76" w:type="dxa"/>
          <w:trHeight w:val="2685"/>
        </w:trPr>
        <w:tc>
          <w:tcPr>
            <w:tcW w:w="1668" w:type="dxa"/>
          </w:tcPr>
          <w:p w:rsidR="004E67BE" w:rsidRDefault="004E67BE" w:rsidP="000E6D55">
            <w:pPr>
              <w:jc w:val="both"/>
            </w:pPr>
            <w:r w:rsidRPr="008679A6">
              <w:lastRenderedPageBreak/>
              <w:t>Špecifikácia nadstavby:</w:t>
            </w:r>
          </w:p>
        </w:tc>
        <w:tc>
          <w:tcPr>
            <w:tcW w:w="3827" w:type="dxa"/>
          </w:tcPr>
          <w:p w:rsidR="004E67BE" w:rsidRDefault="004E67BE" w:rsidP="000E6D55">
            <w:pPr>
              <w:jc w:val="both"/>
            </w:pPr>
            <w:r w:rsidRPr="004D3A1B">
              <w:t>Nový kĺbový nosič kontajnerov, dva hydraulické valce typ NK 50 MZ výkon 5.000 kg pre kontajnery optimálnej vonkajšie dĺžky 4.000 mm s ovládaním z kabíny vodiča pneumaticky a núdzovo pákami na hydraulickom rozvádzači mechanicky. Zaistenie kontajnera mechanický zámok – hák / čap v ráme kontajnera. Doba naloženia alebo zloženia približne 1 min. Výška háku 1.000 mm, rozteč rolien pre kontajner 1.060 mm. Lakovanie nového nosiča kontajnerov: epoxidový základ + vrchná – dvojzložkový polyuretán podľa farby rámu podvozku.</w:t>
            </w:r>
          </w:p>
        </w:tc>
        <w:tc>
          <w:tcPr>
            <w:tcW w:w="3717" w:type="dxa"/>
          </w:tcPr>
          <w:p w:rsidR="004E67BE" w:rsidRDefault="004E67BE" w:rsidP="000E6D55">
            <w:pPr>
              <w:jc w:val="both"/>
            </w:pPr>
          </w:p>
        </w:tc>
        <w:tc>
          <w:tcPr>
            <w:tcW w:w="3793" w:type="dxa"/>
            <w:gridSpan w:val="2"/>
          </w:tcPr>
          <w:p w:rsidR="004E67BE" w:rsidRDefault="004E67BE" w:rsidP="000E6D55">
            <w:pPr>
              <w:jc w:val="both"/>
            </w:pPr>
          </w:p>
        </w:tc>
      </w:tr>
      <w:tr w:rsidR="004E67BE" w:rsidTr="005C26D3">
        <w:trPr>
          <w:gridAfter w:val="1"/>
          <w:wAfter w:w="76" w:type="dxa"/>
          <w:trHeight w:val="2818"/>
        </w:trPr>
        <w:tc>
          <w:tcPr>
            <w:tcW w:w="1668" w:type="dxa"/>
          </w:tcPr>
          <w:p w:rsidR="004E67BE" w:rsidRDefault="004E67BE" w:rsidP="004D3A1B">
            <w:pPr>
              <w:jc w:val="both"/>
            </w:pPr>
            <w:r w:rsidRPr="008679A6">
              <w:lastRenderedPageBreak/>
              <w:t xml:space="preserve">Špecifikácie </w:t>
            </w:r>
            <w:r>
              <w:t>ďalšieho príslušenstva</w:t>
            </w:r>
            <w:r w:rsidRPr="008679A6">
              <w:t>:</w:t>
            </w:r>
          </w:p>
        </w:tc>
        <w:tc>
          <w:tcPr>
            <w:tcW w:w="3827" w:type="dxa"/>
          </w:tcPr>
          <w:p w:rsidR="004E67BE" w:rsidRPr="004D3A1B" w:rsidRDefault="004E67BE" w:rsidP="000E6D55">
            <w:pPr>
              <w:jc w:val="both"/>
            </w:pPr>
            <w:r w:rsidRPr="004D3A1B">
              <w:t>Min. 2 sedačky v kabíne, boxy za kabínou na zinkovanej konzole, pracovné osvetlenie na kabíne vzadu, sklo do zadnej steny kabíny pre rad TGL, nový olej v motore, prevodovke, diferenciáli, nové filtre - motor, palivo, kabína, sušič vzduchu, vývozné značky a povinné zmluvné poistenie s platnosťou jeden mesiac(v prípade dodávateľa mimo SR).</w:t>
            </w:r>
          </w:p>
          <w:p w:rsidR="004E67BE" w:rsidRDefault="004E67BE" w:rsidP="000E6D55">
            <w:pPr>
              <w:jc w:val="both"/>
            </w:pPr>
          </w:p>
        </w:tc>
        <w:tc>
          <w:tcPr>
            <w:tcW w:w="3717" w:type="dxa"/>
          </w:tcPr>
          <w:p w:rsidR="004E67BE" w:rsidRDefault="004E67BE" w:rsidP="000E6D55">
            <w:pPr>
              <w:jc w:val="both"/>
            </w:pPr>
          </w:p>
        </w:tc>
        <w:tc>
          <w:tcPr>
            <w:tcW w:w="3793" w:type="dxa"/>
            <w:gridSpan w:val="2"/>
          </w:tcPr>
          <w:p w:rsidR="004E67BE" w:rsidRDefault="004E67BE" w:rsidP="000E6D55">
            <w:pPr>
              <w:jc w:val="both"/>
            </w:pPr>
          </w:p>
        </w:tc>
      </w:tr>
      <w:tr w:rsidR="004E67BE" w:rsidTr="005C26D3">
        <w:trPr>
          <w:gridAfter w:val="1"/>
          <w:wAfter w:w="76" w:type="dxa"/>
          <w:trHeight w:val="2973"/>
        </w:trPr>
        <w:tc>
          <w:tcPr>
            <w:tcW w:w="1668" w:type="dxa"/>
          </w:tcPr>
          <w:p w:rsidR="004E67BE" w:rsidRDefault="004E67BE" w:rsidP="000E6D55">
            <w:pPr>
              <w:jc w:val="both"/>
            </w:pPr>
            <w:r w:rsidRPr="008679A6">
              <w:t>Záruky na podvozok a nosič kontajnerov:</w:t>
            </w:r>
          </w:p>
        </w:tc>
        <w:tc>
          <w:tcPr>
            <w:tcW w:w="3827" w:type="dxa"/>
          </w:tcPr>
          <w:p w:rsidR="004E67BE" w:rsidRDefault="004E67BE" w:rsidP="000E6D55">
            <w:pPr>
              <w:jc w:val="both"/>
            </w:pPr>
            <w:r w:rsidRPr="004D3A1B">
              <w:t xml:space="preserve">Pre nové podvozky MAN je poskytovaná záruka podľa záručných a servisných podmienok výrobcu MAN Truck &amp; Bus SE, Dachauer, Strasse 667, 80995 Mníchov, Nemecko v dĺžke min. 12 mesiacov na kompletné vozidlo bez obmedzenia počtu najazdených km, min. 24 mesiacov, na pohonný reťazec (motor, prevodovka, hnacie nápravy ...) bez obmedzenia počtu najazdených km. Prvá servisná prehliadka do 5.000 km zdarma. Dodávateľ poskytuje na nové nosiče kontajnerov záruku v dĺžke min. 24 mesiacov, na nové hydraulické komponenty min. 12 mesiacov. V prípade predaja použitého podvozku (ojazdeného motorového vozidla) neposkytuje dodávateľ záruku. </w:t>
            </w:r>
            <w:r w:rsidRPr="004D3A1B">
              <w:lastRenderedPageBreak/>
              <w:t>záruku na akosť podvozku (ojazdeného motorového vozidla) dodávateľ neposkytuje, odberateľ sa vzdáva práv zo zodpovednosti za vady podvozku (ojazdeného motorového vozidla).</w:t>
            </w:r>
          </w:p>
        </w:tc>
        <w:tc>
          <w:tcPr>
            <w:tcW w:w="3717" w:type="dxa"/>
          </w:tcPr>
          <w:p w:rsidR="004E67BE" w:rsidRDefault="004E67BE" w:rsidP="000E6D55">
            <w:pPr>
              <w:jc w:val="both"/>
            </w:pPr>
          </w:p>
        </w:tc>
        <w:tc>
          <w:tcPr>
            <w:tcW w:w="3793" w:type="dxa"/>
            <w:gridSpan w:val="2"/>
          </w:tcPr>
          <w:p w:rsidR="004E67BE" w:rsidRDefault="004E67BE" w:rsidP="000E6D55">
            <w:pPr>
              <w:jc w:val="both"/>
            </w:pPr>
          </w:p>
        </w:tc>
      </w:tr>
    </w:tbl>
    <w:p w:rsidR="00404128" w:rsidRPr="004A1818" w:rsidRDefault="00404128"/>
    <w:p w:rsidR="000E3434" w:rsidRPr="004A1818" w:rsidRDefault="000E3434"/>
    <w:sectPr w:rsidR="000E3434" w:rsidRPr="004A1818" w:rsidSect="0036444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5B" w:rsidRDefault="00950B5B" w:rsidP="004A1818">
      <w:r>
        <w:separator/>
      </w:r>
    </w:p>
  </w:endnote>
  <w:endnote w:type="continuationSeparator" w:id="0">
    <w:p w:rsidR="00950B5B" w:rsidRDefault="00950B5B" w:rsidP="004A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5B" w:rsidRDefault="00950B5B" w:rsidP="004A1818">
      <w:r>
        <w:separator/>
      </w:r>
    </w:p>
  </w:footnote>
  <w:footnote w:type="continuationSeparator" w:id="0">
    <w:p w:rsidR="00950B5B" w:rsidRDefault="00950B5B" w:rsidP="004A1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0B"/>
    <w:rsid w:val="00007676"/>
    <w:rsid w:val="00030DA8"/>
    <w:rsid w:val="00030F4E"/>
    <w:rsid w:val="00063477"/>
    <w:rsid w:val="000E3434"/>
    <w:rsid w:val="00113C58"/>
    <w:rsid w:val="00163EEC"/>
    <w:rsid w:val="002A1C7E"/>
    <w:rsid w:val="002B22D0"/>
    <w:rsid w:val="00364446"/>
    <w:rsid w:val="00404128"/>
    <w:rsid w:val="004A1818"/>
    <w:rsid w:val="004D3A1B"/>
    <w:rsid w:val="004E67BE"/>
    <w:rsid w:val="004F62A4"/>
    <w:rsid w:val="00597BEA"/>
    <w:rsid w:val="00737FDF"/>
    <w:rsid w:val="00861960"/>
    <w:rsid w:val="00887C62"/>
    <w:rsid w:val="008A78CB"/>
    <w:rsid w:val="00950B5B"/>
    <w:rsid w:val="00952DD7"/>
    <w:rsid w:val="00962B4E"/>
    <w:rsid w:val="0099324B"/>
    <w:rsid w:val="009F23C6"/>
    <w:rsid w:val="00AB3653"/>
    <w:rsid w:val="00B93FFA"/>
    <w:rsid w:val="00C1237F"/>
    <w:rsid w:val="00C30121"/>
    <w:rsid w:val="00C43EEA"/>
    <w:rsid w:val="00C7270B"/>
    <w:rsid w:val="00D038FB"/>
    <w:rsid w:val="00D426A3"/>
    <w:rsid w:val="00E07143"/>
    <w:rsid w:val="00E17751"/>
    <w:rsid w:val="00E821D8"/>
    <w:rsid w:val="00FD25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78CB"/>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1818"/>
    <w:pPr>
      <w:ind w:left="720"/>
      <w:contextualSpacing/>
    </w:pPr>
  </w:style>
  <w:style w:type="paragraph" w:styleId="Hlavika">
    <w:name w:val="header"/>
    <w:basedOn w:val="Normlny"/>
    <w:link w:val="HlavikaChar"/>
    <w:uiPriority w:val="99"/>
    <w:unhideWhenUsed/>
    <w:rsid w:val="004A1818"/>
    <w:pPr>
      <w:tabs>
        <w:tab w:val="center" w:pos="4536"/>
        <w:tab w:val="right" w:pos="9072"/>
      </w:tabs>
    </w:pPr>
  </w:style>
  <w:style w:type="character" w:customStyle="1" w:styleId="HlavikaChar">
    <w:name w:val="Hlavička Char"/>
    <w:basedOn w:val="Predvolenpsmoodseku"/>
    <w:link w:val="Hlavika"/>
    <w:uiPriority w:val="99"/>
    <w:rsid w:val="004A1818"/>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4A1818"/>
    <w:pPr>
      <w:tabs>
        <w:tab w:val="center" w:pos="4536"/>
        <w:tab w:val="right" w:pos="9072"/>
      </w:tabs>
    </w:pPr>
  </w:style>
  <w:style w:type="character" w:customStyle="1" w:styleId="PtaChar">
    <w:name w:val="Päta Char"/>
    <w:basedOn w:val="Predvolenpsmoodseku"/>
    <w:link w:val="Pta"/>
    <w:uiPriority w:val="99"/>
    <w:rsid w:val="004A1818"/>
    <w:rPr>
      <w:rFonts w:ascii="Times New Roman" w:eastAsia="Times New Roman" w:hAnsi="Times New Roman" w:cs="Times New Roman"/>
      <w:noProof/>
      <w:sz w:val="24"/>
      <w:szCs w:val="24"/>
      <w:lang w:eastAsia="sk-SK"/>
    </w:rPr>
  </w:style>
  <w:style w:type="table" w:styleId="Mriekatabuky">
    <w:name w:val="Table Grid"/>
    <w:basedOn w:val="Normlnatabuka"/>
    <w:uiPriority w:val="59"/>
    <w:rsid w:val="00E0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78CB"/>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1818"/>
    <w:pPr>
      <w:ind w:left="720"/>
      <w:contextualSpacing/>
    </w:pPr>
  </w:style>
  <w:style w:type="paragraph" w:styleId="Hlavika">
    <w:name w:val="header"/>
    <w:basedOn w:val="Normlny"/>
    <w:link w:val="HlavikaChar"/>
    <w:uiPriority w:val="99"/>
    <w:unhideWhenUsed/>
    <w:rsid w:val="004A1818"/>
    <w:pPr>
      <w:tabs>
        <w:tab w:val="center" w:pos="4536"/>
        <w:tab w:val="right" w:pos="9072"/>
      </w:tabs>
    </w:pPr>
  </w:style>
  <w:style w:type="character" w:customStyle="1" w:styleId="HlavikaChar">
    <w:name w:val="Hlavička Char"/>
    <w:basedOn w:val="Predvolenpsmoodseku"/>
    <w:link w:val="Hlavika"/>
    <w:uiPriority w:val="99"/>
    <w:rsid w:val="004A1818"/>
    <w:rPr>
      <w:rFonts w:ascii="Times New Roman" w:eastAsia="Times New Roman" w:hAnsi="Times New Roman" w:cs="Times New Roman"/>
      <w:noProof/>
      <w:sz w:val="24"/>
      <w:szCs w:val="24"/>
      <w:lang w:eastAsia="sk-SK"/>
    </w:rPr>
  </w:style>
  <w:style w:type="paragraph" w:styleId="Pta">
    <w:name w:val="footer"/>
    <w:basedOn w:val="Normlny"/>
    <w:link w:val="PtaChar"/>
    <w:uiPriority w:val="99"/>
    <w:unhideWhenUsed/>
    <w:rsid w:val="004A1818"/>
    <w:pPr>
      <w:tabs>
        <w:tab w:val="center" w:pos="4536"/>
        <w:tab w:val="right" w:pos="9072"/>
      </w:tabs>
    </w:pPr>
  </w:style>
  <w:style w:type="character" w:customStyle="1" w:styleId="PtaChar">
    <w:name w:val="Päta Char"/>
    <w:basedOn w:val="Predvolenpsmoodseku"/>
    <w:link w:val="Pta"/>
    <w:uiPriority w:val="99"/>
    <w:rsid w:val="004A1818"/>
    <w:rPr>
      <w:rFonts w:ascii="Times New Roman" w:eastAsia="Times New Roman" w:hAnsi="Times New Roman" w:cs="Times New Roman"/>
      <w:noProof/>
      <w:sz w:val="24"/>
      <w:szCs w:val="24"/>
      <w:lang w:eastAsia="sk-SK"/>
    </w:rPr>
  </w:style>
  <w:style w:type="table" w:styleId="Mriekatabuky">
    <w:name w:val="Table Grid"/>
    <w:basedOn w:val="Normlnatabuka"/>
    <w:uiPriority w:val="59"/>
    <w:rsid w:val="00E0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559</Words>
  <Characters>3192</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Čajda Tomáš</dc:creator>
  <cp:lastModifiedBy>Čajda Tomáš</cp:lastModifiedBy>
  <cp:revision>20</cp:revision>
  <dcterms:created xsi:type="dcterms:W3CDTF">2019-01-10T10:30:00Z</dcterms:created>
  <dcterms:modified xsi:type="dcterms:W3CDTF">2020-02-05T14:28:00Z</dcterms:modified>
</cp:coreProperties>
</file>