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BA" w:rsidRPr="000F5AC0" w:rsidRDefault="00C953BA" w:rsidP="00C953BA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0F5AC0">
        <w:rPr>
          <w:rFonts w:ascii="Times New Roman" w:hAnsi="Times New Roman"/>
          <w:szCs w:val="22"/>
        </w:rPr>
        <w:t xml:space="preserve">Príloha č. 1    </w:t>
      </w:r>
      <w:r w:rsidRPr="000F5AC0">
        <w:rPr>
          <w:rFonts w:ascii="Times New Roman" w:hAnsi="Times New Roman"/>
          <w:b/>
          <w:bCs/>
          <w:szCs w:val="22"/>
        </w:rPr>
        <w:t xml:space="preserve"> </w:t>
      </w:r>
    </w:p>
    <w:p w:rsidR="00C953BA" w:rsidRPr="000F5AC0" w:rsidRDefault="00C953BA" w:rsidP="00C953BA">
      <w:pPr>
        <w:jc w:val="center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  <w:b/>
        </w:rPr>
        <w:t>Krycí list ponuky</w:t>
      </w:r>
    </w:p>
    <w:p w:rsidR="00C953BA" w:rsidRPr="000F5AC0" w:rsidRDefault="00C953BA" w:rsidP="00C953BA">
      <w:pPr>
        <w:spacing w:after="0"/>
        <w:jc w:val="both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  <w:b/>
        </w:rPr>
        <w:t xml:space="preserve">Identifikácia verejného obstarávateľa: </w:t>
      </w:r>
    </w:p>
    <w:p w:rsidR="00C953BA" w:rsidRPr="000F5AC0" w:rsidRDefault="00C953BA" w:rsidP="00C953BA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</w:rPr>
        <w:t>Názov :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  <w:b/>
        </w:rPr>
        <w:t xml:space="preserve">Mestská časť </w:t>
      </w:r>
      <w:proofErr w:type="spellStart"/>
      <w:r w:rsidRPr="000F5AC0">
        <w:rPr>
          <w:rFonts w:ascii="Times New Roman" w:hAnsi="Times New Roman" w:cs="Times New Roman"/>
          <w:b/>
        </w:rPr>
        <w:t>Bratislava-Petržalka</w:t>
      </w:r>
      <w:proofErr w:type="spellEnd"/>
      <w:r w:rsidRPr="000F5AC0">
        <w:rPr>
          <w:rFonts w:ascii="Times New Roman" w:hAnsi="Times New Roman" w:cs="Times New Roman"/>
        </w:rPr>
        <w:t xml:space="preserve">  </w:t>
      </w:r>
      <w:r w:rsidRPr="000F5AC0">
        <w:rPr>
          <w:rFonts w:ascii="Times New Roman" w:hAnsi="Times New Roman" w:cs="Times New Roman"/>
        </w:rPr>
        <w:tab/>
        <w:t xml:space="preserve">          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Adresa: 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proofErr w:type="spellStart"/>
      <w:r w:rsidRPr="000F5AC0">
        <w:rPr>
          <w:rFonts w:ascii="Times New Roman" w:hAnsi="Times New Roman" w:cs="Times New Roman"/>
        </w:rPr>
        <w:t>Kutlíkova</w:t>
      </w:r>
      <w:proofErr w:type="spellEnd"/>
      <w:r w:rsidRPr="000F5AC0">
        <w:rPr>
          <w:rFonts w:ascii="Times New Roman" w:hAnsi="Times New Roman" w:cs="Times New Roman"/>
        </w:rPr>
        <w:t xml:space="preserve">   17, 852 12 Bratislava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Krajina: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  <w:t xml:space="preserve">Slovenská republika                      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IČO: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  <w:t xml:space="preserve">00 603 201                     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DIČ: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  <w:t xml:space="preserve">2020936643                   </w:t>
      </w:r>
    </w:p>
    <w:p w:rsidR="00C953BA" w:rsidRPr="000F5AC0" w:rsidRDefault="00C953BA" w:rsidP="00C953BA">
      <w:pPr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Štatutárny zástupca:</w:t>
      </w:r>
      <w:r w:rsidRPr="000F5AC0">
        <w:rPr>
          <w:rFonts w:ascii="Times New Roman" w:hAnsi="Times New Roman" w:cs="Times New Roman"/>
        </w:rPr>
        <w:tab/>
        <w:t xml:space="preserve">Ing. Ján Hrčka, starosta 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C953BA" w:rsidRPr="000F5AC0" w:rsidRDefault="00C953BA" w:rsidP="00C953BA">
      <w:pPr>
        <w:jc w:val="center"/>
        <w:rPr>
          <w:rFonts w:ascii="Times New Roman" w:hAnsi="Times New Roman" w:cs="Times New Roman"/>
          <w:b/>
          <w:bCs/>
        </w:rPr>
      </w:pPr>
      <w:r w:rsidRPr="000F5AC0">
        <w:rPr>
          <w:rFonts w:ascii="Times New Roman" w:eastAsia="Times New Roman" w:hAnsi="Times New Roman" w:cs="Times New Roman"/>
          <w:b/>
          <w:lang w:eastAsia="cs-CZ"/>
        </w:rPr>
        <w:t>„</w:t>
      </w:r>
      <w:r>
        <w:rPr>
          <w:rFonts w:ascii="Times New Roman" w:eastAsia="Times New Roman" w:hAnsi="Times New Roman" w:cs="Times New Roman"/>
          <w:b/>
          <w:lang w:eastAsia="cs-CZ"/>
        </w:rPr>
        <w:t>Lokálne opravy miestnych komunikácií, komunikácií pre peších, parkovísk, mimoúrovňových schodísk, oporných múrov a zábradlí</w:t>
      </w:r>
      <w:r w:rsidRPr="000F5AC0">
        <w:rPr>
          <w:rFonts w:ascii="Times New Roman" w:hAnsi="Times New Roman" w:cs="Times New Roman"/>
          <w:b/>
          <w:bCs/>
        </w:rPr>
        <w:t>“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  <w:b/>
          <w:bCs/>
        </w:rPr>
      </w:pPr>
    </w:p>
    <w:p w:rsidR="00C953BA" w:rsidRPr="000F5AC0" w:rsidRDefault="00C953BA" w:rsidP="00C953BA">
      <w:pPr>
        <w:jc w:val="both"/>
        <w:rPr>
          <w:rFonts w:ascii="Times New Roman" w:hAnsi="Times New Roman" w:cs="Times New Roman"/>
          <w:b/>
          <w:bCs/>
        </w:rPr>
      </w:pPr>
      <w:r w:rsidRPr="000F5AC0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D9D9D9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D9D9D9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D9D9D9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C953BA" w:rsidRPr="000F5AC0" w:rsidTr="00EB087D">
        <w:tc>
          <w:tcPr>
            <w:tcW w:w="4652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F5AC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C953BA" w:rsidRPr="000F5AC0" w:rsidRDefault="00C953BA" w:rsidP="00EB087D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C953BA" w:rsidRPr="000F5AC0" w:rsidRDefault="00C953BA" w:rsidP="00C953BA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F5AC0">
        <w:rPr>
          <w:rFonts w:ascii="Times New Roman" w:hAnsi="Times New Roman" w:cs="Times New Roman"/>
          <w:b/>
          <w:bCs/>
        </w:rPr>
        <w:t xml:space="preserve">Obsah ponuky: </w:t>
      </w:r>
      <w:r w:rsidRPr="000F5AC0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  <w:b/>
          <w:color w:val="000000"/>
        </w:rPr>
        <w:t>Čestne vyhlasujeme</w:t>
      </w:r>
      <w:r w:rsidRPr="000F5AC0">
        <w:rPr>
          <w:rFonts w:ascii="Times New Roman" w:hAnsi="Times New Roman" w:cs="Times New Roman"/>
          <w:color w:val="000000"/>
        </w:rPr>
        <w:t>, že</w:t>
      </w:r>
      <w:r w:rsidRPr="000F5AC0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pStyle w:val="Nadpis1"/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953BA" w:rsidRDefault="00C953BA" w:rsidP="00C953BA">
      <w:pPr>
        <w:rPr>
          <w:rFonts w:ascii="Times New Roman" w:hAnsi="Times New Roman" w:cs="Times New Roman"/>
        </w:rPr>
      </w:pPr>
    </w:p>
    <w:p w:rsidR="00C953BA" w:rsidRPr="000F5AC0" w:rsidRDefault="00C953BA" w:rsidP="00C953BA">
      <w:pPr>
        <w:rPr>
          <w:rFonts w:ascii="Times New Roman" w:hAnsi="Times New Roman" w:cs="Times New Roman"/>
        </w:rPr>
      </w:pPr>
    </w:p>
    <w:p w:rsidR="00C953BA" w:rsidRPr="000F5AC0" w:rsidRDefault="00C953BA" w:rsidP="00C953BA">
      <w:pPr>
        <w:rPr>
          <w:rFonts w:ascii="Times New Roman" w:hAnsi="Times New Roman" w:cs="Times New Roman"/>
        </w:rPr>
      </w:pP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 Dátum: ..........................................                                         Podpis:........................................... 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lastRenderedPageBreak/>
        <w:t xml:space="preserve">Príloha č. 2 </w:t>
      </w:r>
      <w:r w:rsidRPr="000F5AC0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C953BA" w:rsidRPr="000F5AC0" w:rsidRDefault="00C953BA" w:rsidP="00C953BA">
      <w:pPr>
        <w:ind w:left="357"/>
        <w:jc w:val="both"/>
        <w:rPr>
          <w:rFonts w:ascii="Times New Roman" w:hAnsi="Times New Roman" w:cs="Times New Roman"/>
          <w:b/>
        </w:rPr>
      </w:pPr>
    </w:p>
    <w:p w:rsidR="00C953BA" w:rsidRPr="000F5AC0" w:rsidRDefault="00C953BA" w:rsidP="00C953BA">
      <w:pPr>
        <w:jc w:val="both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  <w:b/>
        </w:rPr>
      </w:pPr>
    </w:p>
    <w:p w:rsidR="00C953BA" w:rsidRPr="000F5AC0" w:rsidRDefault="00C953BA" w:rsidP="00C953BA">
      <w:pPr>
        <w:jc w:val="both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  <w:b/>
        </w:rPr>
        <w:t>Vyhlásenie uchádzača/záujemcu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Pr="000F5AC0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Lokálne opravy miestnych komunikácií, komunikácií pre peších, parkovísk, mimoúrovňových schodísk, oporných múrov a zábradlí</w:t>
      </w:r>
      <w:r w:rsidRPr="000F5AC0"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  <w:r w:rsidRPr="000F5AC0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C953BA" w:rsidRPr="000F5AC0" w:rsidRDefault="00C953BA" w:rsidP="00C953BA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F5AC0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F5AC0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C953BA" w:rsidRPr="000F5AC0" w:rsidRDefault="00C953BA" w:rsidP="00C953BA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C953BA" w:rsidRPr="000F5AC0" w:rsidRDefault="00C953BA" w:rsidP="00C953BA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C953BA" w:rsidRPr="000F5AC0" w:rsidRDefault="00C953BA" w:rsidP="00C953BA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C953BA" w:rsidRPr="000F5AC0" w:rsidRDefault="00C953BA" w:rsidP="00C953BA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C953BA" w:rsidRPr="000F5AC0" w:rsidRDefault="00C953BA" w:rsidP="00C953BA">
      <w:pPr>
        <w:spacing w:after="0"/>
        <w:jc w:val="both"/>
        <w:rPr>
          <w:rFonts w:ascii="Times New Roman" w:hAnsi="Times New Roman" w:cs="Times New Roman"/>
          <w:i/>
        </w:rPr>
      </w:pPr>
      <w:r w:rsidRPr="000F5AC0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C953BA" w:rsidRPr="000F5AC0" w:rsidRDefault="00C953BA" w:rsidP="00C953BA">
      <w:pPr>
        <w:spacing w:after="0"/>
        <w:jc w:val="both"/>
        <w:rPr>
          <w:rFonts w:ascii="Times New Roman" w:hAnsi="Times New Roman" w:cs="Times New Roman"/>
          <w:i/>
        </w:rPr>
      </w:pPr>
      <w:r w:rsidRPr="000F5AC0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C953BA" w:rsidRPr="000F5AC0" w:rsidRDefault="00C953BA" w:rsidP="00C953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953BA" w:rsidRPr="000F5AC0" w:rsidRDefault="00C953BA" w:rsidP="00C953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953BA" w:rsidRPr="000F5AC0" w:rsidRDefault="00C953BA" w:rsidP="00C953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Lokálne opravy miestnych komunikácií, komunikácií pre peších, parkovísk, mimoúrovňových schodísk, oporných múrov a zábradlí</w:t>
      </w:r>
    </w:p>
    <w:p w:rsidR="00C953BA" w:rsidRPr="000F5AC0" w:rsidRDefault="00C953BA" w:rsidP="00C953BA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F5AC0">
        <w:rPr>
          <w:rFonts w:ascii="Times New Roman" w:hAnsi="Times New Roman" w:cs="Times New Roman"/>
          <w:color w:val="000000"/>
        </w:rPr>
        <w:t xml:space="preserve">zastúpený </w:t>
      </w:r>
      <w:r w:rsidRPr="000F5AC0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F5AC0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F5AC0">
        <w:rPr>
          <w:rFonts w:ascii="Times New Roman" w:hAnsi="Times New Roman" w:cs="Times New Roman"/>
          <w:b/>
          <w:bCs/>
          <w:color w:val="000000"/>
        </w:rPr>
        <w:t>súťaž</w:t>
      </w:r>
      <w:r w:rsidRPr="000F5AC0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F5AC0">
        <w:rPr>
          <w:rFonts w:ascii="Times New Roman" w:hAnsi="Times New Roman" w:cs="Times New Roman"/>
          <w:b/>
          <w:bCs/>
          <w:color w:val="000000"/>
        </w:rPr>
        <w:t>zákazka</w:t>
      </w:r>
      <w:r w:rsidRPr="000F5AC0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F5AC0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F5AC0">
        <w:rPr>
          <w:rFonts w:ascii="Times New Roman" w:hAnsi="Times New Roman" w:cs="Times New Roman"/>
          <w:color w:val="000000"/>
        </w:rPr>
        <w:t xml:space="preserve">zo dňa </w:t>
      </w:r>
      <w:r w:rsidRPr="000F5AC0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F5AC0">
        <w:rPr>
          <w:rFonts w:ascii="Times New Roman" w:hAnsi="Times New Roman" w:cs="Times New Roman"/>
          <w:color w:val="000000"/>
        </w:rPr>
        <w:t xml:space="preserve">pod číslom </w:t>
      </w:r>
      <w:r w:rsidRPr="000F5AC0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F5AC0">
        <w:rPr>
          <w:rFonts w:ascii="Times New Roman" w:hAnsi="Times New Roman" w:cs="Times New Roman"/>
          <w:color w:val="000000"/>
        </w:rPr>
        <w:t xml:space="preserve">týmto </w:t>
      </w:r>
    </w:p>
    <w:p w:rsidR="00C953BA" w:rsidRPr="000F5AC0" w:rsidRDefault="00C953BA" w:rsidP="00C953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C953BA" w:rsidRPr="000F5AC0" w:rsidRDefault="00C953BA" w:rsidP="00C953B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F5AC0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F5AC0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F5AC0">
        <w:rPr>
          <w:rFonts w:ascii="Times New Roman" w:hAnsi="Times New Roman" w:cs="Times New Roman"/>
          <w:color w:val="000000"/>
        </w:rPr>
        <w:t>potencionálne</w:t>
      </w:r>
      <w:proofErr w:type="spellEnd"/>
      <w:r w:rsidRPr="000F5AC0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 xml:space="preserve">V </w:t>
      </w:r>
      <w:r w:rsidRPr="000F5AC0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F5AC0">
        <w:rPr>
          <w:rFonts w:ascii="Times New Roman" w:hAnsi="Times New Roman" w:cs="Times New Roman"/>
          <w:color w:val="000000"/>
        </w:rPr>
        <w:t xml:space="preserve">dňa </w:t>
      </w:r>
      <w:r w:rsidRPr="000F5AC0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C953BA" w:rsidRPr="000F5AC0" w:rsidRDefault="00C953BA" w:rsidP="00C953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F5AC0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C953BA" w:rsidRPr="000F5AC0" w:rsidRDefault="00C953BA" w:rsidP="00C953BA">
      <w:pPr>
        <w:pStyle w:val="JASPInormlny"/>
        <w:spacing w:line="276" w:lineRule="auto"/>
        <w:rPr>
          <w:sz w:val="22"/>
          <w:szCs w:val="22"/>
        </w:rPr>
      </w:pPr>
      <w:r w:rsidRPr="000F5AC0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C953BA" w:rsidRPr="000F5AC0" w:rsidRDefault="00C953BA" w:rsidP="00C953BA">
      <w:pPr>
        <w:jc w:val="both"/>
        <w:rPr>
          <w:rFonts w:ascii="Times New Roman" w:hAnsi="Times New Roman" w:cs="Times New Roman"/>
        </w:rPr>
      </w:pPr>
    </w:p>
    <w:p w:rsidR="00C953BA" w:rsidRPr="000F5AC0" w:rsidRDefault="00C953BA" w:rsidP="00C953BA">
      <w:pPr>
        <w:rPr>
          <w:rFonts w:ascii="Times New Roman" w:hAnsi="Times New Roman" w:cs="Times New Roman"/>
          <w:b/>
        </w:rPr>
      </w:pPr>
    </w:p>
    <w:p w:rsidR="00C953BA" w:rsidRDefault="00C953BA" w:rsidP="00C953BA">
      <w:pPr>
        <w:rPr>
          <w:rFonts w:ascii="Times New Roman" w:hAnsi="Times New Roman" w:cs="Times New Roman"/>
          <w:b/>
        </w:rPr>
      </w:pPr>
    </w:p>
    <w:p w:rsidR="00C953BA" w:rsidRPr="000F5AC0" w:rsidRDefault="00C953BA" w:rsidP="00C953BA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0F5AC0">
        <w:rPr>
          <w:rFonts w:ascii="Times New Roman" w:hAnsi="Times New Roman" w:cs="Times New Roman"/>
          <w:b/>
        </w:rPr>
        <w:lastRenderedPageBreak/>
        <w:t>Príloha č. 4</w:t>
      </w:r>
    </w:p>
    <w:p w:rsidR="00C953BA" w:rsidRPr="000F5AC0" w:rsidRDefault="00C953BA" w:rsidP="00C953BA">
      <w:pPr>
        <w:jc w:val="center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  <w:b/>
        </w:rPr>
        <w:t>NÁVRH NA PLNENIE KRITÉRIÍ / VYPLNENÝ VŹKAZ VŹMER</w:t>
      </w:r>
    </w:p>
    <w:p w:rsidR="00C953BA" w:rsidRPr="000F5AC0" w:rsidRDefault="00C953BA" w:rsidP="00C953BA">
      <w:pPr>
        <w:jc w:val="center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  <w:b/>
        </w:rPr>
        <w:t>SÚŤAŽNÁ PONUKA</w:t>
      </w:r>
    </w:p>
    <w:p w:rsidR="00C953BA" w:rsidRPr="000F5AC0" w:rsidRDefault="00C953BA" w:rsidP="00C953B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Lokálne opravy miestnych komunikácií, komunikácií pre peších, parkovísk, mimoúrovňových schodísk, oporných múrov a zábradlí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  <w:u w:val="single"/>
        </w:rPr>
      </w:pPr>
      <w:r w:rsidRPr="000F5AC0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Obchodné meno spoločnosti: 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Adresa sídla spoločnosti: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IČO: 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DIČ: 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IČ DPH: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Bankové spojenie: 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Číslo účtu: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IBAN:</w:t>
      </w:r>
      <w:r w:rsidRPr="000F5AC0">
        <w:rPr>
          <w:rFonts w:ascii="Times New Roman" w:hAnsi="Times New Roman" w:cs="Times New Roman"/>
        </w:rPr>
        <w:tab/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Zastúpený: 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Tel: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Fax:</w:t>
      </w:r>
      <w:r w:rsidRPr="000F5AC0">
        <w:rPr>
          <w:rFonts w:ascii="Times New Roman" w:hAnsi="Times New Roman" w:cs="Times New Roman"/>
        </w:rPr>
        <w:tab/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>E-mail:</w:t>
      </w:r>
    </w:p>
    <w:p w:rsidR="00C953BA" w:rsidRPr="000F5AC0" w:rsidRDefault="00C953BA" w:rsidP="00C953BA">
      <w:pPr>
        <w:spacing w:after="0"/>
        <w:rPr>
          <w:rFonts w:ascii="Times New Roman" w:hAnsi="Times New Roman" w:cs="Times New Roman"/>
        </w:rPr>
      </w:pPr>
      <w:r w:rsidRPr="000F5AC0">
        <w:rPr>
          <w:rFonts w:ascii="Times New Roman" w:hAnsi="Times New Roman" w:cs="Times New Roman"/>
        </w:rPr>
        <w:t xml:space="preserve">Oprávnený na rokovanie:  </w:t>
      </w:r>
    </w:p>
    <w:p w:rsidR="00C953BA" w:rsidRPr="00DC0238" w:rsidRDefault="00C953BA" w:rsidP="00C953BA">
      <w:pPr>
        <w:spacing w:after="0"/>
        <w:rPr>
          <w:rFonts w:ascii="Times New Roman" w:hAnsi="Times New Roman" w:cs="Times New Roman"/>
          <w:b/>
        </w:rPr>
      </w:pPr>
      <w:r w:rsidRPr="000F5AC0">
        <w:rPr>
          <w:rFonts w:ascii="Times New Roman" w:hAnsi="Times New Roman" w:cs="Times New Roman"/>
        </w:rPr>
        <w:t>Zapísaný v Obchodnom registri Okresného súdu</w:t>
      </w:r>
    </w:p>
    <w:p w:rsidR="00C953BA" w:rsidRPr="000F5AC0" w:rsidRDefault="00C953BA" w:rsidP="00C953BA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W w:w="1028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693"/>
        <w:gridCol w:w="1060"/>
        <w:gridCol w:w="1060"/>
        <w:gridCol w:w="898"/>
        <w:gridCol w:w="1068"/>
      </w:tblGrid>
      <w:tr w:rsidR="00C953BA" w:rsidRPr="00DC0238" w:rsidTr="00EB087D">
        <w:trPr>
          <w:trHeight w:val="850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1" w:name="RANGE!A1:F150"/>
            <w:bookmarkEnd w:id="1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Por. Č.</w:t>
            </w:r>
          </w:p>
        </w:tc>
        <w:tc>
          <w:tcPr>
            <w:tcW w:w="5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Popis položky, stavebného dielu, remesla.</w:t>
            </w: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br/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výkaz-výmer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J. Cena </w:t>
            </w: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br/>
              <w:t>EUR bez DPH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Množstvo výmera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Merná jednotka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Spolu € bez DPH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ZEMNÉ PRÁCE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živičných frézovaním hr. do 50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živičných búraním hr. do 50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živičných frézovaním hr. do 120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živičných búraním hr. do 120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alebo krytov z betónu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prost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hr. do 150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alebo krytov z betónu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prost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hr. do 300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z kameniva ťaž./drv. hr. do 150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z kameniva ťaž./drv. hr. do 300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1 000,00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Odstránenie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alebo krytov a iných konštrukcií z vystuženého betónu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Búranie objektov z betónu prostého v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odkopávkach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Vytrhanie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obrubníkov cestných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Vytrhanie kamenných obrubníkov cestných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Vybúranie betónového lôžka obrubníkov cestných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Vytrhanie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obrubníkov záhonových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Vybúranie betónového lôžka obrubníkov záhonových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Rozoberanie betónovej zámkovej dlažby všetkých druhov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Hĺbenie rýh,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odkopávky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, prekopávky v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horn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3 ručné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18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Hĺbenie rýh,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odkopávky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, prekopávky v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horn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3 strojné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Nakladanie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sute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al. výkopu na dopravný prostriedok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Vodorovné premiestnenie výkopu a stavebnej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sute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na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medziskládku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do 500 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Vodorovné premiestnenie výkopu a stavebnej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sute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na skládku do 15 000 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Poplatok za uloženie zeminy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Poplatok za uloženie stavebnej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sute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betón, kamenivo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Poplatok za uloženie stavebnej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sute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asfaltobetónové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zmesi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Zásypy zo zeminy, so zhutnením po vrstvách - jám. šachiet. rýh, al. okolo objektov do 100m3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Zásypy zo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štrkodrvy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, so zhutnením po vrstvách - jám. šachiet. rýh, al. okolo objektov do 100m3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Úprava zemnej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pláne,vrátane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zhutnenia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štrkodrte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fr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0/32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štrkodrte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fr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32/63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štrkopiesku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fr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4/8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ornice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GEOSYNTETIKA, IZOLÁCIE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Zhotovenie vrstvy zo separačnej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geotextílie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netkanej na vodorovnom povrchu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Zhotovenie vrstvy z výstužnej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geomreže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výstužnej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geomreže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Zhotovenie izolácie proti zemnej vlhkosti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nopovou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fóliou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Hydroizolačný náter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KOMUNIKÁCIE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Asfaltový spojovací postrek 0,5 - 0,8 kg/m2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1 500,00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Betón asfaltový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obrusná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vrstva AC8-AC11 I., hr. do 5 cm, strojná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pokládka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Betón asfaltový ložná vrstva AC16-AC22 I., hr. do 10 cm, strojná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pokládka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Betón asfaltový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obrusná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vrstva AC8-AC11 I., hr. do 5 cm, ručná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pokládka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700,00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Betón asfaltový ložná vrstva AC16-AC22 I., hr. do 10 cm, ručná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pokládka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Dodanie a kladenie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zámkovej dlažby hr. 6 cm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Dodanie a kladenie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zámkovej dlažby  hr. 8 cm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Vyrovnanie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podkladných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vrstiev asfaltovým betónom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Predláždenie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zámkovej dlažby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Podklad z prostého betónu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C25/30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Výstuž do betónu - zvárané oceľové siete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a montáž klzných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trnov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a kotiev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0,50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Podklad z kameniva spevneného cementom CBGM C5/6 hr. do 200 mm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Podkladná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vrstva zo štrkopiesku do hr. 10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Podkladná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vrstva zo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štrkodrte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do hr. 25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Kryt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cemento-bet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komunikácii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skup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2, CB III-IV hr. 18cm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Kryt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cemento-bet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komunikácii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skup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2, CB III-IV hr. 24cm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Aplikácia asfaltovej zálievky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Aplikácie asfaltovej pásky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33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ODVODNENIE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Výšková úprava uličnej vpuste, šachtového poklopu do 20cm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Čistenie telesa uličnej vpuste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Búranie telesa uličnej vpuste, vrátane zemných prác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dna uličnej vpuste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skruží ( prstencov) ul. vpuste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vyrovnávacieho prstenca ul. vpuste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Osadenie prefabrikátov telesa uličnej vpuste, vrátane dna, skruží, prstencov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dna uličného vpustu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skruží ul. vpustov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vyrovnávacích prstencov ul. vpustov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+ montáž lapača nečistôt ( kôš)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a montáž liatinovej mreže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D400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liatinového šachtového poklopu,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B 125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Napojenie vpustu na kanalizačnú sieť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Búranie telesa šachty, vrátane zemných prác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šachtového dna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Demontáž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šachotvých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skruží (prstencov)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prechodových skruží šácht (kónus)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vyrovnávacie prstenca šachty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šachtového poklopu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Osadenie prefabrikátov telesa šachty, vrátane dna, skruží, prstencov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šachtového dna prefabrikovaného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šachtovej skruže (prstenec)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šachtovej prechodovej skruže ( kónus), prefabrikát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vyrovnávacieho prstenca šachiet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šachtového poklopu DN 600,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D 400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Napojenie šachty na kanalizačnú sieť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Vybúranie vodovod. a plyn poklopov v spevnených plochách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zemnej súpravy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šupátkových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poklopov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šupátkových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poklopov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hydrantových poklopov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Výšková úprava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šupátkových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poklopov do 20cm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Demontáž kanalizačného potrubia všetkých druhov </w:t>
            </w: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br/>
              <w:t>DN100 -150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Demontáž kanalizačného potrubia všetkých druhov </w:t>
            </w: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br/>
              <w:t>DN200-250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kanalizačného potrubia, rúry PVC DN 100-150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kanalizačného potrubia, rúry PVC DN 200 -250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kanalizačná rúra PVC DN 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Obsyp potrubia pieskom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OSTATNÉ KONŠTRUKCIE A PRÁCE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Čistenie podkladu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parkovacích zábran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Spätná montáž parkovacích zábran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Rezanie živičného krytu alebo podkladu hr. do 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80,00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Rezanie betónového krytu alebo podkladu hr. do 10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Rezanie živičného krytu alebo podkladu hr. do 15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lastRenderedPageBreak/>
              <w:t>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Rezanie betónového krytu alebo podkladu hr. do 15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Rezanie betónového krytu alebo podkladu hr. do 25 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Rezanie betónovej dlažby hr. 6-8cm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cestného obrubníka 100*26*15 cm, betónového stojatého s oporou do lôžka z betónu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cestného obrubníka 100*25-30*15-20 cm, kamenného stojatého s oporou do lôžka z betónu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záhonového obrubníka betónového do lôžka z betónu C12/15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cestného obrubníka oblúkového 100*26*15 cm, betónového stojatého s oporou do lôžka z betónu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Lôžko pod obrubníky,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krajníky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. obruby z betónu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C12/15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40,00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Dodávka +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Montaž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odvodňovacieho žľabu 150 mm, mreža D400, betónový základ hr. 30 cm z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bet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C20/25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Demontáž oceľového zábradlia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Dodávka a montáž oceľového zábradlia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kg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Zhotovenie ochranného náteru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Výstuž schodiskových konštrukcií, oceľ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tr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. 10 505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t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Debnenie schodísk, betónových základových pásov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Odstránenie debnenia schodísk, betónových základových pásov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Zhotovenie zvislých oporných konštrukcií z debniacich tvárnic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Reprofilácia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betónových povrchov sanačnou maltou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Debniaca tvárnica DT30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Debniaca tvárnica DT40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Búranie základov železobetónových alebo otvorov - ručne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27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Ochranné zábradlia a lávky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m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28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Svetelnej signalizácie pre dočasné dopravné značenie - 1 deň semafor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29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Dočasné dopravné značenie - 1deň dopravná značka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Odstránenie zvislej značky trvalého dopravného značenia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31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Osadenie zvislej trvalej dopravnej značky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20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Tvárnica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priekopová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TBM  51- 30,   112,5x30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10,00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21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Biskupských čapíc vrátane betónového lôžka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22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D+M Biskupských čapíc, kotvenie pomocou závitovej tyče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Osadzovanie palisád betónových do betónu dĺžky 40cm - jednotlivo, vrátane dodávky palisád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Osadzovanie palisád betónových do betónu dĺžky 60cm - jednotlivo, vrátane dodávky palisád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24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Osadzovanie palisád betónových do betónu dĺžky 80cm - jednotlivo, vrátane dodávky palisád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6,00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25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Inžiniering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5,00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EB087D">
        <w:trPr>
          <w:trHeight w:val="560"/>
        </w:trPr>
        <w:tc>
          <w:tcPr>
            <w:tcW w:w="5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26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Projektová dokumentácia ( </w:t>
            </w:r>
            <w:proofErr w:type="spellStart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nevyhnutná,súvisiaca</w:t>
            </w:r>
            <w:proofErr w:type="spellEnd"/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 xml:space="preserve"> s realizovanou opravou)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1,00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ks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</w:p>
        </w:tc>
      </w:tr>
      <w:tr w:rsidR="00C953BA" w:rsidRPr="00DC0238" w:rsidTr="00C953BA">
        <w:trPr>
          <w:trHeight w:val="29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Rozpočet celkom bez DPH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DPH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C953BA" w:rsidRPr="00DC0238" w:rsidTr="00EB087D">
        <w:trPr>
          <w:trHeight w:val="29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5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DC0238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Rozpočet celkom s DPH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53BA" w:rsidRPr="00DC0238" w:rsidRDefault="00C953BA" w:rsidP="00EB0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53BA" w:rsidRPr="00DC0238" w:rsidRDefault="00C953BA" w:rsidP="00EB08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</w:tbl>
    <w:p w:rsidR="00C953BA" w:rsidRDefault="00C953BA" w:rsidP="00C953BA">
      <w:pPr>
        <w:spacing w:after="0"/>
        <w:jc w:val="both"/>
        <w:rPr>
          <w:rFonts w:ascii="Times New Roman" w:hAnsi="Times New Roman" w:cs="Times New Roman"/>
        </w:rPr>
      </w:pPr>
      <w:r w:rsidRPr="00DC0238">
        <w:rPr>
          <w:rFonts w:ascii="Times New Roman" w:hAnsi="Times New Roman" w:cs="Times New Roman"/>
        </w:rPr>
        <w:t>V........................... dňa.......................</w:t>
      </w:r>
    </w:p>
    <w:p w:rsidR="00C953BA" w:rsidRDefault="00C953BA" w:rsidP="00C953BA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DC0238">
        <w:rPr>
          <w:sz w:val="22"/>
          <w:szCs w:val="22"/>
        </w:rPr>
        <w:t xml:space="preserve">podpis a pečiatka </w:t>
      </w:r>
    </w:p>
    <w:p w:rsidR="00C953BA" w:rsidRPr="00DC0238" w:rsidRDefault="00C953BA" w:rsidP="00C953BA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DC0238">
        <w:rPr>
          <w:sz w:val="22"/>
          <w:szCs w:val="22"/>
        </w:rPr>
        <w:t xml:space="preserve">uchádzača, </w:t>
      </w:r>
      <w:proofErr w:type="spellStart"/>
      <w:r w:rsidRPr="00DC0238">
        <w:rPr>
          <w:sz w:val="22"/>
          <w:szCs w:val="22"/>
        </w:rPr>
        <w:t>resp.osoby</w:t>
      </w:r>
      <w:proofErr w:type="spellEnd"/>
      <w:r w:rsidRPr="00DC0238">
        <w:rPr>
          <w:sz w:val="22"/>
          <w:szCs w:val="22"/>
        </w:rPr>
        <w:t xml:space="preserve"> oprávnenej konať za uchádzača</w:t>
      </w:r>
    </w:p>
    <w:p w:rsidR="00C953BA" w:rsidRPr="00DC0238" w:rsidRDefault="00C953BA" w:rsidP="00C953BA">
      <w:pPr>
        <w:rPr>
          <w:rFonts w:ascii="Times New Roman" w:hAnsi="Times New Roman" w:cs="Times New Roman"/>
          <w:b/>
        </w:rPr>
      </w:pPr>
      <w:bookmarkStart w:id="2" w:name="OLE_LINK1"/>
      <w:r>
        <w:rPr>
          <w:rFonts w:ascii="Times New Roman" w:hAnsi="Times New Roman" w:cs="Times New Roman"/>
          <w:b/>
        </w:rPr>
        <w:lastRenderedPageBreak/>
        <w:t>Príloha č. 5</w:t>
      </w:r>
    </w:p>
    <w:p w:rsidR="00C953BA" w:rsidRPr="00DC0238" w:rsidRDefault="00C953BA" w:rsidP="00C9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</w:rPr>
      </w:pPr>
    </w:p>
    <w:p w:rsidR="00C953BA" w:rsidRPr="00DC0238" w:rsidRDefault="00C953BA" w:rsidP="00C9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</w:rPr>
      </w:pPr>
    </w:p>
    <w:p w:rsidR="00C953BA" w:rsidRPr="00DC0238" w:rsidRDefault="00C953BA" w:rsidP="00C9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</w:rPr>
      </w:pPr>
      <w:r w:rsidRPr="00DC0238">
        <w:rPr>
          <w:rFonts w:ascii="Times New Roman" w:hAnsi="Times New Roman" w:cs="Times New Roman"/>
          <w:b/>
          <w:color w:val="231F20"/>
        </w:rPr>
        <w:t>Technické  požiadavky na zhotoviteľa ( uchádzača) :</w:t>
      </w:r>
    </w:p>
    <w:p w:rsidR="00C953BA" w:rsidRPr="00DC0238" w:rsidRDefault="00C953BA" w:rsidP="00C953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231F20"/>
        </w:rPr>
      </w:pPr>
    </w:p>
    <w:p w:rsidR="00C953BA" w:rsidRPr="00DC0238" w:rsidRDefault="00C953BA" w:rsidP="00C953B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 xml:space="preserve">ISO 9001 – pre zabezpečenie kvality výrobkov a služieb za primeranú cenu. </w:t>
      </w:r>
    </w:p>
    <w:p w:rsidR="00C953BA" w:rsidRPr="00DC0238" w:rsidRDefault="00C953BA" w:rsidP="00C953B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>ISO 14001 – pre zodpovednejší prístup k </w:t>
      </w:r>
      <w:proofErr w:type="spellStart"/>
      <w:r w:rsidRPr="00DC0238">
        <w:rPr>
          <w:rFonts w:ascii="Times New Roman" w:hAnsi="Times New Roman" w:cs="Times New Roman"/>
          <w:color w:val="231F20"/>
        </w:rPr>
        <w:t>environmentu</w:t>
      </w:r>
      <w:proofErr w:type="spellEnd"/>
      <w:r w:rsidRPr="00DC0238">
        <w:rPr>
          <w:rFonts w:ascii="Times New Roman" w:hAnsi="Times New Roman" w:cs="Times New Roman"/>
          <w:color w:val="231F20"/>
        </w:rPr>
        <w:t xml:space="preserve"> – systematický prístup k ochrane životného prostredia.</w:t>
      </w:r>
    </w:p>
    <w:p w:rsidR="00C953BA" w:rsidRPr="00DC0238" w:rsidRDefault="00C953BA" w:rsidP="00C953BA">
      <w:pPr>
        <w:pStyle w:val="Odsekzoznamu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>BS OHSAS 18001 – pre vyššiu starostlivosť o bezpečnosť a ochranu zdravia pri práci čo prináša optimalizáciu pracovného procesu, s pozitívnym ekonomickým efektom.</w:t>
      </w:r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 xml:space="preserve">Zhotoviteľ ( uchádzač) musí predložiť </w:t>
      </w:r>
      <w:r w:rsidRPr="00DC0238">
        <w:rPr>
          <w:rFonts w:ascii="Times New Roman" w:hAnsi="Times New Roman" w:cs="Times New Roman"/>
          <w:b/>
          <w:color w:val="231F20"/>
        </w:rPr>
        <w:t>osvedčenie</w:t>
      </w:r>
      <w:r w:rsidRPr="00DC0238">
        <w:rPr>
          <w:rFonts w:ascii="Times New Roman" w:hAnsi="Times New Roman" w:cs="Times New Roman"/>
          <w:color w:val="231F20"/>
        </w:rPr>
        <w:t xml:space="preserve"> stavbyvedúceho na dopravné stavby</w:t>
      </w:r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 xml:space="preserve">Zhotoviteľ (uchádzač) musí predložiť oprávnenie na uloženie odpadu  a následný odvoz na skládku </w:t>
      </w:r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 xml:space="preserve">Vzdialenosť  obaľovacej súpravy od stavby -  doprava asfaltových zmesí nesmie trvať viac ako </w:t>
      </w:r>
      <w:r w:rsidRPr="00DC0238">
        <w:rPr>
          <w:rFonts w:ascii="Times New Roman" w:hAnsi="Times New Roman" w:cs="Times New Roman"/>
          <w:b/>
          <w:color w:val="231F20"/>
        </w:rPr>
        <w:t>90</w:t>
      </w:r>
      <w:r w:rsidRPr="00DC0238">
        <w:rPr>
          <w:rFonts w:ascii="Times New Roman" w:hAnsi="Times New Roman" w:cs="Times New Roman"/>
          <w:color w:val="231F20"/>
        </w:rPr>
        <w:t xml:space="preserve"> minút kvôli dodržaniu kvality obaľovacej zmesi a technologickej teplote pri </w:t>
      </w:r>
      <w:proofErr w:type="spellStart"/>
      <w:r w:rsidRPr="00DC0238">
        <w:rPr>
          <w:rFonts w:ascii="Times New Roman" w:hAnsi="Times New Roman" w:cs="Times New Roman"/>
          <w:color w:val="231F20"/>
        </w:rPr>
        <w:t>pokladke</w:t>
      </w:r>
      <w:proofErr w:type="spellEnd"/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>Pri  dovoze zmesi AC je nevyhnutné chrániť zmes proti ochladzovaniu a znečisteniu</w:t>
      </w:r>
    </w:p>
    <w:p w:rsidR="00C953BA" w:rsidRPr="00DC0238" w:rsidRDefault="00C953BA" w:rsidP="00C953BA">
      <w:pPr>
        <w:pStyle w:val="Zkladntext"/>
        <w:widowControl w:val="0"/>
        <w:numPr>
          <w:ilvl w:val="0"/>
          <w:numId w:val="2"/>
        </w:numPr>
        <w:autoSpaceDE w:val="0"/>
        <w:autoSpaceDN w:val="0"/>
        <w:spacing w:after="0"/>
        <w:ind w:right="112"/>
        <w:jc w:val="both"/>
        <w:rPr>
          <w:rFonts w:ascii="Times New Roman" w:eastAsiaTheme="minorHAnsi" w:hAnsi="Times New Roman"/>
          <w:color w:val="231F20"/>
          <w:szCs w:val="22"/>
        </w:rPr>
      </w:pPr>
      <w:r w:rsidRPr="00DC0238">
        <w:rPr>
          <w:rFonts w:ascii="Times New Roman" w:eastAsiaTheme="minorHAnsi" w:hAnsi="Times New Roman"/>
          <w:color w:val="231F20"/>
          <w:szCs w:val="22"/>
        </w:rPr>
        <w:t xml:space="preserve">Ak si rozsah prác vyžiada použitie dočasných dopravných značiek alebo zariadení, zabezpečí zhotoviteľ všetko potrebné k ich osadeniu vrátane dodania POD. </w:t>
      </w:r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>Uchádzač musí predložiť certifikát vnútropodnikovej kontroly asfaltovej zmesi, ktoré spĺňajú podmienky STN EN 12 108 – 21</w:t>
      </w:r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 xml:space="preserve">Zhotoviteľ( uchádzač) musí dbať na </w:t>
      </w:r>
      <w:proofErr w:type="spellStart"/>
      <w:r w:rsidRPr="00DC0238">
        <w:rPr>
          <w:rFonts w:ascii="Times New Roman" w:hAnsi="Times New Roman" w:cs="Times New Roman"/>
          <w:color w:val="231F20"/>
        </w:rPr>
        <w:t>niveletu</w:t>
      </w:r>
      <w:proofErr w:type="spellEnd"/>
      <w:r w:rsidRPr="00DC0238">
        <w:rPr>
          <w:rFonts w:ascii="Times New Roman" w:hAnsi="Times New Roman" w:cs="Times New Roman"/>
          <w:color w:val="231F20"/>
        </w:rPr>
        <w:t xml:space="preserve"> podkladu a vrchnej vrstvy. </w:t>
      </w:r>
      <w:proofErr w:type="spellStart"/>
      <w:r w:rsidRPr="00DC0238">
        <w:rPr>
          <w:rFonts w:ascii="Times New Roman" w:hAnsi="Times New Roman" w:cs="Times New Roman"/>
          <w:color w:val="231F20"/>
        </w:rPr>
        <w:t>Finišer</w:t>
      </w:r>
      <w:proofErr w:type="spellEnd"/>
      <w:r w:rsidRPr="00DC0238">
        <w:rPr>
          <w:rFonts w:ascii="Times New Roman" w:hAnsi="Times New Roman" w:cs="Times New Roman"/>
          <w:color w:val="231F20"/>
        </w:rPr>
        <w:t xml:space="preserve"> a fréza musí byť vybavený automatickým nivelizačným zariadením.</w:t>
      </w:r>
    </w:p>
    <w:p w:rsidR="00C953BA" w:rsidRPr="00DC0238" w:rsidRDefault="00C953BA" w:rsidP="00C953BA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DC0238">
        <w:rPr>
          <w:rFonts w:ascii="Times New Roman" w:hAnsi="Times New Roman" w:cs="Times New Roman"/>
          <w:color w:val="231F20"/>
        </w:rPr>
        <w:t>Zhotoviteľ ( uchádzač) evidovaný v RVPS</w:t>
      </w:r>
    </w:p>
    <w:p w:rsidR="00C953BA" w:rsidRPr="00DC0238" w:rsidRDefault="00C953BA" w:rsidP="00C953BA">
      <w:pPr>
        <w:pStyle w:val="Zkladntext"/>
        <w:widowControl w:val="0"/>
        <w:numPr>
          <w:ilvl w:val="0"/>
          <w:numId w:val="2"/>
        </w:numPr>
        <w:autoSpaceDE w:val="0"/>
        <w:autoSpaceDN w:val="0"/>
        <w:spacing w:after="0"/>
        <w:ind w:right="119"/>
        <w:jc w:val="both"/>
        <w:rPr>
          <w:rFonts w:ascii="Times New Roman" w:eastAsiaTheme="minorHAnsi" w:hAnsi="Times New Roman"/>
          <w:color w:val="231F20"/>
          <w:szCs w:val="22"/>
        </w:rPr>
      </w:pPr>
      <w:r w:rsidRPr="00DC0238">
        <w:rPr>
          <w:rFonts w:ascii="Times New Roman" w:eastAsiaTheme="minorHAnsi" w:hAnsi="Times New Roman"/>
          <w:color w:val="231F20"/>
          <w:szCs w:val="22"/>
        </w:rPr>
        <w:t>Množstvá uvedené vo výkaze výmer sú len množstvá predpokladané. Objednávateľ bude vystavovať objednávky podľa svojich potrieb a finančných možností.</w:t>
      </w:r>
    </w:p>
    <w:p w:rsidR="00C953BA" w:rsidRPr="00DC0238" w:rsidRDefault="00C953BA" w:rsidP="00C953B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bookmarkEnd w:id="2"/>
    <w:p w:rsidR="00C953BA" w:rsidRPr="00DC0238" w:rsidRDefault="00C953BA" w:rsidP="00C953BA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C953BA" w:rsidRPr="00DC0238" w:rsidRDefault="00C953BA" w:rsidP="00C953BA">
      <w:pPr>
        <w:rPr>
          <w:rFonts w:ascii="Times New Roman" w:hAnsi="Times New Roman" w:cs="Times New Roman"/>
          <w:bCs/>
        </w:rPr>
      </w:pPr>
    </w:p>
    <w:p w:rsidR="006E7803" w:rsidRDefault="006E7803"/>
    <w:sectPr w:rsidR="006E7803" w:rsidSect="00D636BC">
      <w:head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BA" w:rsidRDefault="00C953BA" w:rsidP="00C953BA">
      <w:pPr>
        <w:spacing w:after="0" w:line="240" w:lineRule="auto"/>
      </w:pPr>
      <w:r>
        <w:separator/>
      </w:r>
    </w:p>
  </w:endnote>
  <w:endnote w:type="continuationSeparator" w:id="0">
    <w:p w:rsidR="00C953BA" w:rsidRDefault="00C953BA" w:rsidP="00C9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BA" w:rsidRDefault="00C953BA" w:rsidP="00C953BA">
      <w:pPr>
        <w:spacing w:after="0" w:line="240" w:lineRule="auto"/>
      </w:pPr>
      <w:r>
        <w:separator/>
      </w:r>
    </w:p>
  </w:footnote>
  <w:footnote w:type="continuationSeparator" w:id="0">
    <w:p w:rsidR="00C953BA" w:rsidRDefault="00C953BA" w:rsidP="00C95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238" w:rsidRDefault="00C953BA" w:rsidP="00A93F1D">
    <w:pPr>
      <w:pStyle w:val="Hlavika"/>
    </w:pPr>
  </w:p>
  <w:p w:rsidR="00DC0238" w:rsidRDefault="00C953B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276FD"/>
    <w:multiLevelType w:val="hybridMultilevel"/>
    <w:tmpl w:val="D7D6E268"/>
    <w:lvl w:ilvl="0" w:tplc="3418F5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8441D"/>
    <w:multiLevelType w:val="hybridMultilevel"/>
    <w:tmpl w:val="538442A6"/>
    <w:lvl w:ilvl="0" w:tplc="244263A6">
      <w:numFmt w:val="bullet"/>
      <w:lvlText w:val=""/>
      <w:lvlJc w:val="left"/>
      <w:pPr>
        <w:ind w:left="644" w:hanging="360"/>
      </w:pPr>
      <w:rPr>
        <w:rFonts w:ascii="Symbol" w:eastAsiaTheme="minorHAnsi" w:hAnsi="Symbol" w:cs="TimesNewRoman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BA"/>
    <w:rsid w:val="006E7803"/>
    <w:rsid w:val="00C9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3B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C953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C95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C9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C953BA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C953BA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C953BA"/>
  </w:style>
  <w:style w:type="paragraph" w:styleId="Zkladntext">
    <w:name w:val="Body Text"/>
    <w:basedOn w:val="Normlny"/>
    <w:link w:val="ZkladntextChar"/>
    <w:unhideWhenUsed/>
    <w:rsid w:val="00C953BA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953BA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953BA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953BA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C953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C953B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C953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C953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C9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5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53BA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C953B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Článok zmluvy - názov Char"/>
    <w:basedOn w:val="Predvolenpsmoodseku"/>
    <w:link w:val="Nadpis1"/>
    <w:rsid w:val="00C95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C9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C953BA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C953BA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C953BA"/>
  </w:style>
  <w:style w:type="paragraph" w:styleId="Zkladntext">
    <w:name w:val="Body Text"/>
    <w:basedOn w:val="Normlny"/>
    <w:link w:val="ZkladntextChar"/>
    <w:unhideWhenUsed/>
    <w:rsid w:val="00C953BA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C953BA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953BA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C953BA"/>
    <w:rPr>
      <w:rFonts w:ascii="Arial" w:eastAsia="Times New Roman" w:hAnsi="Arial" w:cs="Times New Roman"/>
      <w:szCs w:val="24"/>
      <w:lang w:eastAsia="sk-SK"/>
    </w:rPr>
  </w:style>
  <w:style w:type="paragraph" w:customStyle="1" w:styleId="JASPInormlny">
    <w:name w:val="JASPI normálny"/>
    <w:basedOn w:val="Normlny"/>
    <w:rsid w:val="00C953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C953BA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Zkladntext8">
    <w:name w:val="Základný text (8)_"/>
    <w:basedOn w:val="Predvolenpsmoodseku"/>
    <w:link w:val="Zkladntext80"/>
    <w:rsid w:val="00C953B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C953B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Pta">
    <w:name w:val="footer"/>
    <w:basedOn w:val="Normlny"/>
    <w:link w:val="PtaChar"/>
    <w:uiPriority w:val="99"/>
    <w:unhideWhenUsed/>
    <w:rsid w:val="00C95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5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2591</Words>
  <Characters>14774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1</cp:revision>
  <dcterms:created xsi:type="dcterms:W3CDTF">2020-06-12T10:00:00Z</dcterms:created>
  <dcterms:modified xsi:type="dcterms:W3CDTF">2020-06-12T10:03:00Z</dcterms:modified>
</cp:coreProperties>
</file>