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75181" w14:textId="77777777" w:rsidR="00FA6B30" w:rsidRPr="00017BB2" w:rsidRDefault="00FA6B30" w:rsidP="00FA6B30">
      <w:pPr>
        <w:spacing w:after="0" w:line="240" w:lineRule="auto"/>
        <w:jc w:val="center"/>
        <w:rPr>
          <w:rFonts w:ascii="Times New Roman" w:hAnsi="Times New Roman" w:cs="Times New Roman"/>
          <w:b/>
          <w:sz w:val="24"/>
          <w:szCs w:val="24"/>
        </w:rPr>
      </w:pPr>
      <w:r w:rsidRPr="00017BB2">
        <w:rPr>
          <w:rFonts w:ascii="Times New Roman" w:hAnsi="Times New Roman" w:cs="Times New Roman"/>
          <w:b/>
          <w:sz w:val="24"/>
          <w:szCs w:val="24"/>
        </w:rPr>
        <w:t>RÁMCOVÁ DOHODA</w:t>
      </w:r>
    </w:p>
    <w:p w14:paraId="0E6EB003" w14:textId="77777777" w:rsidR="00FA6B30" w:rsidRPr="00017BB2" w:rsidRDefault="00FA6B30" w:rsidP="00FA6B30">
      <w:pPr>
        <w:spacing w:after="0" w:line="240" w:lineRule="auto"/>
        <w:jc w:val="center"/>
        <w:rPr>
          <w:rFonts w:ascii="Times New Roman" w:hAnsi="Times New Roman" w:cs="Times New Roman"/>
          <w:b/>
          <w:sz w:val="24"/>
          <w:szCs w:val="24"/>
        </w:rPr>
      </w:pPr>
    </w:p>
    <w:p w14:paraId="47631704" w14:textId="77777777" w:rsidR="00FA6B30" w:rsidRPr="00017BB2" w:rsidRDefault="00FA6B30" w:rsidP="00FA6B30">
      <w:pPr>
        <w:spacing w:after="0" w:line="240" w:lineRule="auto"/>
        <w:jc w:val="center"/>
        <w:rPr>
          <w:rFonts w:ascii="Times New Roman" w:hAnsi="Times New Roman" w:cs="Times New Roman"/>
          <w:sz w:val="24"/>
          <w:szCs w:val="24"/>
        </w:rPr>
      </w:pPr>
      <w:r w:rsidRPr="00017BB2">
        <w:rPr>
          <w:rFonts w:ascii="Times New Roman" w:hAnsi="Times New Roman" w:cs="Times New Roman"/>
          <w:sz w:val="24"/>
          <w:szCs w:val="24"/>
        </w:rPr>
        <w:t>uzatvorená podľa ustanovenia § 409 a </w:t>
      </w:r>
      <w:proofErr w:type="spellStart"/>
      <w:r w:rsidRPr="00017BB2">
        <w:rPr>
          <w:rFonts w:ascii="Times New Roman" w:hAnsi="Times New Roman" w:cs="Times New Roman"/>
          <w:sz w:val="24"/>
          <w:szCs w:val="24"/>
        </w:rPr>
        <w:t>nasl</w:t>
      </w:r>
      <w:proofErr w:type="spellEnd"/>
      <w:r w:rsidRPr="00017BB2">
        <w:rPr>
          <w:rFonts w:ascii="Times New Roman" w:hAnsi="Times New Roman" w:cs="Times New Roman"/>
          <w:sz w:val="24"/>
          <w:szCs w:val="24"/>
        </w:rPr>
        <w:t>. zákona č. 513/1991 Zb. Obchodného zákonníka v znení neskorších predpisov</w:t>
      </w:r>
    </w:p>
    <w:p w14:paraId="3F76C992" w14:textId="77777777" w:rsidR="00FA6B30" w:rsidRPr="00017BB2" w:rsidRDefault="00FA6B30" w:rsidP="00FA6B30">
      <w:pPr>
        <w:spacing w:after="0" w:line="240" w:lineRule="auto"/>
        <w:jc w:val="center"/>
        <w:rPr>
          <w:rFonts w:ascii="Times New Roman" w:hAnsi="Times New Roman" w:cs="Times New Roman"/>
          <w:sz w:val="24"/>
          <w:szCs w:val="24"/>
        </w:rPr>
      </w:pPr>
    </w:p>
    <w:p w14:paraId="4B1FCD11" w14:textId="77777777" w:rsidR="00FA6B30" w:rsidRPr="00017BB2" w:rsidRDefault="00FA6B30" w:rsidP="00FA6B30">
      <w:pPr>
        <w:spacing w:after="0" w:line="240" w:lineRule="auto"/>
        <w:jc w:val="center"/>
        <w:rPr>
          <w:rFonts w:ascii="Times New Roman" w:hAnsi="Times New Roman" w:cs="Times New Roman"/>
          <w:sz w:val="24"/>
          <w:szCs w:val="24"/>
        </w:rPr>
      </w:pPr>
      <w:r w:rsidRPr="00017BB2">
        <w:rPr>
          <w:rFonts w:ascii="Times New Roman" w:hAnsi="Times New Roman" w:cs="Times New Roman"/>
          <w:sz w:val="24"/>
          <w:szCs w:val="24"/>
        </w:rPr>
        <w:t>(ďalej len „rámcová dohoda“)</w:t>
      </w:r>
    </w:p>
    <w:p w14:paraId="1E0AD5A7" w14:textId="77777777" w:rsidR="00FA6B30" w:rsidRPr="00017BB2" w:rsidRDefault="00FA6B30" w:rsidP="00FA6B30">
      <w:pPr>
        <w:spacing w:after="0" w:line="240" w:lineRule="auto"/>
        <w:jc w:val="center"/>
        <w:rPr>
          <w:rFonts w:ascii="Times New Roman" w:hAnsi="Times New Roman" w:cs="Times New Roman"/>
          <w:b/>
          <w:sz w:val="24"/>
          <w:szCs w:val="24"/>
        </w:rPr>
      </w:pPr>
    </w:p>
    <w:p w14:paraId="20B31E4B" w14:textId="77777777" w:rsidR="00FA6B30" w:rsidRPr="00017BB2" w:rsidRDefault="00FA6B30" w:rsidP="00FA6B30">
      <w:pPr>
        <w:spacing w:after="0" w:line="240" w:lineRule="auto"/>
        <w:rPr>
          <w:rFonts w:ascii="Times New Roman" w:hAnsi="Times New Roman" w:cs="Times New Roman"/>
          <w:sz w:val="24"/>
          <w:szCs w:val="24"/>
        </w:rPr>
      </w:pPr>
      <w:r w:rsidRPr="00017BB2">
        <w:rPr>
          <w:rFonts w:ascii="Times New Roman" w:hAnsi="Times New Roman" w:cs="Times New Roman"/>
          <w:sz w:val="24"/>
          <w:szCs w:val="24"/>
        </w:rPr>
        <w:t>medzi stranami rámcovej dohody:</w:t>
      </w:r>
    </w:p>
    <w:p w14:paraId="129DE6AF" w14:textId="77777777" w:rsidR="00FA6B30" w:rsidRPr="00017BB2" w:rsidRDefault="00FA6B30" w:rsidP="00FA6B30">
      <w:pPr>
        <w:spacing w:after="0" w:line="240" w:lineRule="auto"/>
        <w:rPr>
          <w:rFonts w:ascii="Times New Roman" w:hAnsi="Times New Roman" w:cs="Times New Roman"/>
          <w:b/>
          <w:sz w:val="24"/>
          <w:szCs w:val="24"/>
        </w:rPr>
      </w:pPr>
    </w:p>
    <w:p w14:paraId="4EA78D55" w14:textId="7CE34D6D" w:rsidR="00FA6B30" w:rsidRPr="00017BB2" w:rsidRDefault="00FA6B30" w:rsidP="00FA6B30">
      <w:pPr>
        <w:spacing w:after="0" w:line="240" w:lineRule="auto"/>
        <w:rPr>
          <w:rFonts w:ascii="Times New Roman" w:hAnsi="Times New Roman" w:cs="Times New Roman"/>
          <w:b/>
          <w:sz w:val="24"/>
          <w:szCs w:val="24"/>
        </w:rPr>
      </w:pPr>
      <w:r w:rsidRPr="00017BB2">
        <w:rPr>
          <w:rFonts w:ascii="Times New Roman" w:hAnsi="Times New Roman" w:cs="Times New Roman"/>
          <w:b/>
          <w:sz w:val="24"/>
          <w:szCs w:val="24"/>
        </w:rPr>
        <w:t>Predávajúci :</w:t>
      </w:r>
      <w:r w:rsidRPr="00017BB2">
        <w:rPr>
          <w:rFonts w:ascii="Times New Roman" w:hAnsi="Times New Roman" w:cs="Times New Roman"/>
          <w:b/>
          <w:sz w:val="24"/>
          <w:szCs w:val="24"/>
        </w:rPr>
        <w:tab/>
      </w:r>
      <w:r w:rsidR="003C58CF">
        <w:rPr>
          <w:rFonts w:ascii="Times New Roman" w:hAnsi="Times New Roman" w:cs="Times New Roman"/>
          <w:b/>
          <w:sz w:val="24"/>
          <w:szCs w:val="24"/>
        </w:rPr>
        <w:tab/>
      </w:r>
    </w:p>
    <w:p w14:paraId="0CE5D3D8" w14:textId="371E37DF" w:rsidR="00FA6B30" w:rsidRPr="00017BB2" w:rsidRDefault="00FA6B30" w:rsidP="00FA6B30">
      <w:pPr>
        <w:spacing w:after="0"/>
        <w:jc w:val="both"/>
        <w:rPr>
          <w:rFonts w:ascii="Times New Roman" w:hAnsi="Times New Roman" w:cs="Times New Roman"/>
          <w:sz w:val="24"/>
          <w:szCs w:val="24"/>
        </w:rPr>
      </w:pPr>
      <w:r w:rsidRPr="00017BB2">
        <w:rPr>
          <w:rFonts w:ascii="Times New Roman" w:hAnsi="Times New Roman" w:cs="Times New Roman"/>
          <w:sz w:val="24"/>
          <w:szCs w:val="24"/>
        </w:rPr>
        <w:t xml:space="preserve">sídlo </w:t>
      </w:r>
      <w:r w:rsidRPr="00017BB2">
        <w:rPr>
          <w:rFonts w:ascii="Times New Roman" w:hAnsi="Times New Roman" w:cs="Times New Roman"/>
          <w:sz w:val="24"/>
          <w:szCs w:val="24"/>
        </w:rPr>
        <w:tab/>
      </w:r>
      <w:r w:rsidRPr="00017BB2">
        <w:rPr>
          <w:rFonts w:ascii="Times New Roman" w:hAnsi="Times New Roman" w:cs="Times New Roman"/>
          <w:sz w:val="24"/>
          <w:szCs w:val="24"/>
        </w:rPr>
        <w:tab/>
      </w:r>
      <w:r w:rsidR="003C58CF">
        <w:rPr>
          <w:rFonts w:ascii="Times New Roman" w:hAnsi="Times New Roman" w:cs="Times New Roman"/>
          <w:sz w:val="24"/>
          <w:szCs w:val="24"/>
        </w:rPr>
        <w:tab/>
      </w:r>
      <w:r w:rsidRPr="00017BB2">
        <w:rPr>
          <w:rFonts w:ascii="Times New Roman" w:hAnsi="Times New Roman" w:cs="Times New Roman"/>
          <w:sz w:val="24"/>
          <w:szCs w:val="24"/>
        </w:rPr>
        <w:tab/>
      </w:r>
    </w:p>
    <w:p w14:paraId="67FCB067" w14:textId="1D5247CC" w:rsidR="00FA6B30" w:rsidRDefault="00FA6B30" w:rsidP="00FA6B30">
      <w:pPr>
        <w:spacing w:after="0"/>
        <w:jc w:val="both"/>
        <w:rPr>
          <w:rFonts w:ascii="Times New Roman" w:hAnsi="Times New Roman" w:cs="Times New Roman"/>
          <w:sz w:val="24"/>
          <w:szCs w:val="24"/>
        </w:rPr>
      </w:pPr>
      <w:r w:rsidRPr="00017BB2">
        <w:rPr>
          <w:rFonts w:ascii="Times New Roman" w:hAnsi="Times New Roman" w:cs="Times New Roman"/>
          <w:sz w:val="24"/>
          <w:szCs w:val="24"/>
        </w:rPr>
        <w:t>Zastúpený:</w:t>
      </w:r>
      <w:r w:rsidRPr="00017BB2">
        <w:rPr>
          <w:rFonts w:ascii="Times New Roman" w:hAnsi="Times New Roman" w:cs="Times New Roman"/>
          <w:sz w:val="24"/>
          <w:szCs w:val="24"/>
        </w:rPr>
        <w:tab/>
      </w:r>
      <w:r w:rsidRPr="00017BB2">
        <w:rPr>
          <w:rFonts w:ascii="Times New Roman" w:hAnsi="Times New Roman" w:cs="Times New Roman"/>
          <w:sz w:val="24"/>
          <w:szCs w:val="24"/>
        </w:rPr>
        <w:tab/>
      </w:r>
    </w:p>
    <w:p w14:paraId="2651BA22" w14:textId="78991228" w:rsidR="003C58CF" w:rsidRPr="00017BB2" w:rsidRDefault="003C58CF" w:rsidP="00FA6B30">
      <w:pPr>
        <w:spacing w:after="0"/>
        <w:jc w:val="both"/>
        <w:rPr>
          <w:rFonts w:ascii="Times New Roman" w:hAnsi="Times New Roman" w:cs="Times New Roman"/>
          <w:sz w:val="24"/>
          <w:szCs w:val="24"/>
        </w:rPr>
      </w:pPr>
      <w:r>
        <w:rPr>
          <w:rFonts w:ascii="Times New Roman" w:hAnsi="Times New Roman" w:cs="Times New Roman"/>
          <w:sz w:val="24"/>
          <w:szCs w:val="24"/>
        </w:rPr>
        <w:t>Zmocnený pracovník:</w:t>
      </w:r>
      <w:r>
        <w:rPr>
          <w:rFonts w:ascii="Times New Roman" w:hAnsi="Times New Roman" w:cs="Times New Roman"/>
          <w:sz w:val="24"/>
          <w:szCs w:val="24"/>
        </w:rPr>
        <w:tab/>
      </w:r>
    </w:p>
    <w:p w14:paraId="64083C54" w14:textId="235A7973" w:rsidR="00FA6B30" w:rsidRPr="00017BB2" w:rsidRDefault="00FA6B30" w:rsidP="00FA6B30">
      <w:pPr>
        <w:spacing w:after="0"/>
        <w:jc w:val="both"/>
        <w:rPr>
          <w:rFonts w:ascii="Times New Roman" w:hAnsi="Times New Roman" w:cs="Times New Roman"/>
          <w:sz w:val="24"/>
          <w:szCs w:val="24"/>
        </w:rPr>
      </w:pPr>
      <w:r w:rsidRPr="00017BB2">
        <w:rPr>
          <w:rFonts w:ascii="Times New Roman" w:hAnsi="Times New Roman" w:cs="Times New Roman"/>
          <w:sz w:val="24"/>
          <w:szCs w:val="24"/>
        </w:rPr>
        <w:t>IČO:</w:t>
      </w:r>
      <w:r w:rsidRPr="00017BB2">
        <w:rPr>
          <w:rFonts w:ascii="Times New Roman" w:hAnsi="Times New Roman" w:cs="Times New Roman"/>
          <w:sz w:val="24"/>
          <w:szCs w:val="24"/>
        </w:rPr>
        <w:tab/>
      </w:r>
      <w:r w:rsidRPr="00017BB2">
        <w:rPr>
          <w:rFonts w:ascii="Times New Roman" w:hAnsi="Times New Roman" w:cs="Times New Roman"/>
          <w:sz w:val="24"/>
          <w:szCs w:val="24"/>
        </w:rPr>
        <w:tab/>
      </w:r>
      <w:r w:rsidRPr="00017BB2">
        <w:rPr>
          <w:rFonts w:ascii="Times New Roman" w:hAnsi="Times New Roman" w:cs="Times New Roman"/>
          <w:sz w:val="24"/>
          <w:szCs w:val="24"/>
        </w:rPr>
        <w:tab/>
      </w:r>
    </w:p>
    <w:p w14:paraId="2AFF4559" w14:textId="60F2006D" w:rsidR="00FA6B30" w:rsidRPr="00017BB2" w:rsidRDefault="00FA6B30" w:rsidP="00FA6B30">
      <w:pPr>
        <w:spacing w:after="0"/>
        <w:jc w:val="both"/>
        <w:rPr>
          <w:rFonts w:ascii="Times New Roman" w:hAnsi="Times New Roman" w:cs="Times New Roman"/>
          <w:sz w:val="24"/>
          <w:szCs w:val="24"/>
        </w:rPr>
      </w:pPr>
      <w:r w:rsidRPr="00017BB2">
        <w:rPr>
          <w:rFonts w:ascii="Times New Roman" w:hAnsi="Times New Roman" w:cs="Times New Roman"/>
          <w:sz w:val="24"/>
          <w:szCs w:val="24"/>
        </w:rPr>
        <w:t>DIČ:</w:t>
      </w:r>
      <w:r w:rsidRPr="00017BB2">
        <w:rPr>
          <w:rFonts w:ascii="Times New Roman" w:hAnsi="Times New Roman" w:cs="Times New Roman"/>
          <w:sz w:val="24"/>
          <w:szCs w:val="24"/>
        </w:rPr>
        <w:tab/>
      </w:r>
      <w:r w:rsidRPr="00017BB2">
        <w:rPr>
          <w:rFonts w:ascii="Times New Roman" w:hAnsi="Times New Roman" w:cs="Times New Roman"/>
          <w:sz w:val="24"/>
          <w:szCs w:val="24"/>
        </w:rPr>
        <w:tab/>
      </w:r>
      <w:r w:rsidRPr="00017BB2">
        <w:rPr>
          <w:rFonts w:ascii="Times New Roman" w:hAnsi="Times New Roman" w:cs="Times New Roman"/>
          <w:sz w:val="24"/>
          <w:szCs w:val="24"/>
        </w:rPr>
        <w:tab/>
      </w:r>
    </w:p>
    <w:p w14:paraId="1E143137" w14:textId="3F0732A9" w:rsidR="00FA6B30" w:rsidRPr="00017BB2" w:rsidRDefault="00FA6B30" w:rsidP="00FA6B30">
      <w:pPr>
        <w:spacing w:after="0"/>
        <w:jc w:val="both"/>
        <w:rPr>
          <w:rFonts w:ascii="Times New Roman" w:hAnsi="Times New Roman" w:cs="Times New Roman"/>
          <w:sz w:val="24"/>
          <w:szCs w:val="24"/>
        </w:rPr>
      </w:pPr>
      <w:r w:rsidRPr="00017BB2">
        <w:rPr>
          <w:rFonts w:ascii="Times New Roman" w:hAnsi="Times New Roman" w:cs="Times New Roman"/>
          <w:sz w:val="24"/>
          <w:szCs w:val="24"/>
        </w:rPr>
        <w:t>IČ DPH:</w:t>
      </w:r>
      <w:r w:rsidR="003C58CF">
        <w:rPr>
          <w:rFonts w:ascii="Times New Roman" w:hAnsi="Times New Roman" w:cs="Times New Roman"/>
          <w:sz w:val="24"/>
          <w:szCs w:val="24"/>
        </w:rPr>
        <w:tab/>
      </w:r>
      <w:r w:rsidR="003C58CF">
        <w:rPr>
          <w:rFonts w:ascii="Times New Roman" w:hAnsi="Times New Roman" w:cs="Times New Roman"/>
          <w:sz w:val="24"/>
          <w:szCs w:val="24"/>
        </w:rPr>
        <w:tab/>
      </w:r>
    </w:p>
    <w:p w14:paraId="07B0C235" w14:textId="122F47CD" w:rsidR="00FA6B30" w:rsidRPr="00017BB2" w:rsidRDefault="00FA6B30" w:rsidP="00FA6B30">
      <w:pPr>
        <w:spacing w:after="0"/>
        <w:jc w:val="both"/>
        <w:rPr>
          <w:rFonts w:ascii="Times New Roman" w:hAnsi="Times New Roman" w:cs="Times New Roman"/>
          <w:sz w:val="24"/>
          <w:szCs w:val="24"/>
        </w:rPr>
      </w:pPr>
      <w:r w:rsidRPr="00017BB2">
        <w:rPr>
          <w:rFonts w:ascii="Times New Roman" w:hAnsi="Times New Roman" w:cs="Times New Roman"/>
          <w:sz w:val="24"/>
          <w:szCs w:val="24"/>
        </w:rPr>
        <w:t>Bankové spojenie:</w:t>
      </w:r>
      <w:r w:rsidRPr="00017BB2">
        <w:rPr>
          <w:rFonts w:ascii="Times New Roman" w:hAnsi="Times New Roman" w:cs="Times New Roman"/>
          <w:sz w:val="24"/>
          <w:szCs w:val="24"/>
        </w:rPr>
        <w:tab/>
      </w:r>
    </w:p>
    <w:p w14:paraId="231719B6" w14:textId="3AE2451C" w:rsidR="00FA6B30" w:rsidRPr="00017BB2" w:rsidRDefault="00FA6B30" w:rsidP="00FA6B30">
      <w:pPr>
        <w:spacing w:after="0"/>
        <w:jc w:val="both"/>
        <w:rPr>
          <w:rFonts w:ascii="Times New Roman" w:hAnsi="Times New Roman" w:cs="Times New Roman"/>
          <w:sz w:val="24"/>
          <w:szCs w:val="24"/>
        </w:rPr>
      </w:pPr>
      <w:r w:rsidRPr="00017BB2">
        <w:rPr>
          <w:rFonts w:ascii="Times New Roman" w:hAnsi="Times New Roman" w:cs="Times New Roman"/>
          <w:sz w:val="24"/>
          <w:szCs w:val="24"/>
        </w:rPr>
        <w:t>IBAN:</w:t>
      </w:r>
      <w:r w:rsidRPr="00017BB2">
        <w:rPr>
          <w:rFonts w:ascii="Times New Roman" w:hAnsi="Times New Roman" w:cs="Times New Roman"/>
          <w:sz w:val="24"/>
          <w:szCs w:val="24"/>
        </w:rPr>
        <w:tab/>
      </w:r>
      <w:r w:rsidRPr="00017BB2">
        <w:rPr>
          <w:rFonts w:ascii="Times New Roman" w:hAnsi="Times New Roman" w:cs="Times New Roman"/>
          <w:sz w:val="24"/>
          <w:szCs w:val="24"/>
        </w:rPr>
        <w:tab/>
      </w:r>
      <w:r w:rsidRPr="00017BB2">
        <w:rPr>
          <w:rFonts w:ascii="Times New Roman" w:hAnsi="Times New Roman" w:cs="Times New Roman"/>
          <w:sz w:val="24"/>
          <w:szCs w:val="24"/>
        </w:rPr>
        <w:tab/>
      </w:r>
    </w:p>
    <w:p w14:paraId="48422645" w14:textId="15822182" w:rsidR="00FA6B30" w:rsidRPr="00017BB2" w:rsidRDefault="003B1B5C" w:rsidP="00FA6B30">
      <w:pPr>
        <w:spacing w:after="0"/>
        <w:jc w:val="both"/>
        <w:rPr>
          <w:rFonts w:ascii="Times New Roman" w:hAnsi="Times New Roman" w:cs="Times New Roman"/>
          <w:sz w:val="24"/>
          <w:szCs w:val="24"/>
        </w:rPr>
      </w:pPr>
      <w:r w:rsidRPr="00017BB2">
        <w:rPr>
          <w:rFonts w:ascii="Times New Roman" w:hAnsi="Times New Roman" w:cs="Times New Roman"/>
          <w:sz w:val="24"/>
          <w:szCs w:val="24"/>
        </w:rPr>
        <w:t xml:space="preserve">zapísaný: </w:t>
      </w:r>
      <w:r w:rsidR="00FA6B30" w:rsidRPr="00017BB2">
        <w:rPr>
          <w:rFonts w:ascii="Times New Roman" w:hAnsi="Times New Roman" w:cs="Times New Roman"/>
          <w:sz w:val="24"/>
          <w:szCs w:val="24"/>
        </w:rPr>
        <w:t> </w:t>
      </w:r>
      <w:r w:rsidR="003C58CF">
        <w:rPr>
          <w:rFonts w:ascii="Times New Roman" w:hAnsi="Times New Roman" w:cs="Times New Roman"/>
          <w:sz w:val="24"/>
          <w:szCs w:val="24"/>
        </w:rPr>
        <w:tab/>
      </w:r>
      <w:r w:rsidR="003C58CF">
        <w:rPr>
          <w:rFonts w:ascii="Times New Roman" w:hAnsi="Times New Roman" w:cs="Times New Roman"/>
          <w:sz w:val="24"/>
          <w:szCs w:val="24"/>
        </w:rPr>
        <w:tab/>
      </w:r>
    </w:p>
    <w:p w14:paraId="2CC30606" w14:textId="77777777" w:rsidR="00FA6B30" w:rsidRPr="00017BB2" w:rsidRDefault="00FA6B30" w:rsidP="00FA6B30">
      <w:pPr>
        <w:spacing w:after="0" w:line="240" w:lineRule="auto"/>
        <w:rPr>
          <w:rFonts w:ascii="Times New Roman" w:hAnsi="Times New Roman" w:cs="Times New Roman"/>
          <w:sz w:val="24"/>
          <w:szCs w:val="24"/>
        </w:rPr>
      </w:pPr>
    </w:p>
    <w:p w14:paraId="50CAEFAB" w14:textId="77777777" w:rsidR="00FA6B30" w:rsidRPr="00017BB2" w:rsidRDefault="00FA6B30" w:rsidP="00FA6B30">
      <w:pPr>
        <w:spacing w:after="0" w:line="240" w:lineRule="auto"/>
        <w:rPr>
          <w:rFonts w:ascii="Times New Roman" w:hAnsi="Times New Roman" w:cs="Times New Roman"/>
          <w:sz w:val="24"/>
          <w:szCs w:val="24"/>
        </w:rPr>
      </w:pPr>
      <w:r w:rsidRPr="00017BB2">
        <w:rPr>
          <w:rFonts w:ascii="Times New Roman" w:hAnsi="Times New Roman" w:cs="Times New Roman"/>
          <w:sz w:val="24"/>
          <w:szCs w:val="24"/>
        </w:rPr>
        <w:t>(ďalej len ako „predávajúci“ )</w:t>
      </w:r>
    </w:p>
    <w:p w14:paraId="145944A5" w14:textId="77777777" w:rsidR="00FA6B30" w:rsidRPr="00017BB2" w:rsidRDefault="00FA6B30" w:rsidP="00FA6B30">
      <w:pPr>
        <w:spacing w:after="0" w:line="240" w:lineRule="auto"/>
        <w:rPr>
          <w:rFonts w:ascii="Times New Roman" w:hAnsi="Times New Roman" w:cs="Times New Roman"/>
          <w:b/>
          <w:sz w:val="24"/>
          <w:szCs w:val="24"/>
        </w:rPr>
      </w:pPr>
    </w:p>
    <w:p w14:paraId="3FAB3965" w14:textId="77777777" w:rsidR="00FA6B30" w:rsidRPr="00017BB2" w:rsidRDefault="00FA6B30" w:rsidP="00FA6B30">
      <w:pPr>
        <w:spacing w:after="0" w:line="240" w:lineRule="auto"/>
        <w:rPr>
          <w:rFonts w:ascii="Times New Roman" w:hAnsi="Times New Roman" w:cs="Times New Roman"/>
          <w:sz w:val="24"/>
          <w:szCs w:val="24"/>
        </w:rPr>
      </w:pPr>
      <w:r w:rsidRPr="00017BB2">
        <w:rPr>
          <w:rFonts w:ascii="Times New Roman" w:hAnsi="Times New Roman" w:cs="Times New Roman"/>
          <w:sz w:val="24"/>
          <w:szCs w:val="24"/>
        </w:rPr>
        <w:t>a</w:t>
      </w:r>
    </w:p>
    <w:p w14:paraId="26C5AE29" w14:textId="77777777" w:rsidR="00FA6B30" w:rsidRPr="00017BB2" w:rsidRDefault="00FA6B30" w:rsidP="00FA6B30">
      <w:pPr>
        <w:spacing w:after="0" w:line="240" w:lineRule="auto"/>
        <w:rPr>
          <w:rFonts w:ascii="Times New Roman" w:hAnsi="Times New Roman" w:cs="Times New Roman"/>
          <w:sz w:val="24"/>
          <w:szCs w:val="24"/>
        </w:rPr>
      </w:pPr>
      <w:r w:rsidRPr="00017BB2">
        <w:rPr>
          <w:rFonts w:ascii="Times New Roman" w:hAnsi="Times New Roman" w:cs="Times New Roman"/>
          <w:sz w:val="24"/>
          <w:szCs w:val="24"/>
        </w:rPr>
        <w:tab/>
      </w:r>
      <w:r w:rsidRPr="00017BB2">
        <w:rPr>
          <w:rFonts w:ascii="Times New Roman" w:hAnsi="Times New Roman" w:cs="Times New Roman"/>
          <w:sz w:val="24"/>
          <w:szCs w:val="24"/>
        </w:rPr>
        <w:tab/>
      </w:r>
    </w:p>
    <w:p w14:paraId="08B725E7" w14:textId="77777777" w:rsidR="00FA6B30" w:rsidRPr="00017BB2" w:rsidRDefault="00FA6B30" w:rsidP="00FA6B30">
      <w:pPr>
        <w:spacing w:after="0" w:line="240" w:lineRule="auto"/>
        <w:rPr>
          <w:rFonts w:ascii="Times New Roman" w:hAnsi="Times New Roman" w:cs="Times New Roman"/>
          <w:b/>
          <w:sz w:val="24"/>
          <w:szCs w:val="24"/>
        </w:rPr>
      </w:pPr>
      <w:r w:rsidRPr="00017BB2">
        <w:rPr>
          <w:rFonts w:ascii="Times New Roman" w:hAnsi="Times New Roman" w:cs="Times New Roman"/>
          <w:b/>
          <w:sz w:val="24"/>
          <w:szCs w:val="24"/>
        </w:rPr>
        <w:t xml:space="preserve">Kupujúci: </w:t>
      </w:r>
      <w:r w:rsidRPr="00017BB2">
        <w:rPr>
          <w:rFonts w:ascii="Times New Roman" w:hAnsi="Times New Roman" w:cs="Times New Roman"/>
          <w:b/>
          <w:sz w:val="24"/>
          <w:szCs w:val="24"/>
        </w:rPr>
        <w:tab/>
      </w:r>
      <w:r w:rsidRPr="00017BB2">
        <w:rPr>
          <w:rFonts w:ascii="Times New Roman" w:hAnsi="Times New Roman" w:cs="Times New Roman"/>
          <w:b/>
          <w:sz w:val="24"/>
          <w:szCs w:val="24"/>
        </w:rPr>
        <w:tab/>
        <w:t>Mestská časť Bratislava-Petržalka</w:t>
      </w:r>
    </w:p>
    <w:p w14:paraId="7535BB93" w14:textId="77777777" w:rsidR="00FA6B30" w:rsidRPr="00017BB2" w:rsidRDefault="00FA6B30" w:rsidP="00FA6B30">
      <w:pPr>
        <w:spacing w:after="0"/>
        <w:jc w:val="both"/>
        <w:rPr>
          <w:rFonts w:ascii="Times New Roman" w:hAnsi="Times New Roman" w:cs="Times New Roman"/>
          <w:sz w:val="24"/>
          <w:szCs w:val="24"/>
        </w:rPr>
      </w:pPr>
      <w:r w:rsidRPr="00017BB2">
        <w:rPr>
          <w:rFonts w:ascii="Times New Roman" w:hAnsi="Times New Roman" w:cs="Times New Roman"/>
          <w:sz w:val="24"/>
          <w:szCs w:val="24"/>
        </w:rPr>
        <w:t xml:space="preserve">sídlo </w:t>
      </w:r>
      <w:r w:rsidRPr="00017BB2">
        <w:rPr>
          <w:rFonts w:ascii="Times New Roman" w:hAnsi="Times New Roman" w:cs="Times New Roman"/>
          <w:sz w:val="24"/>
          <w:szCs w:val="24"/>
        </w:rPr>
        <w:tab/>
      </w:r>
      <w:r w:rsidRPr="00017BB2">
        <w:rPr>
          <w:rFonts w:ascii="Times New Roman" w:hAnsi="Times New Roman" w:cs="Times New Roman"/>
          <w:sz w:val="24"/>
          <w:szCs w:val="24"/>
        </w:rPr>
        <w:tab/>
      </w:r>
      <w:r w:rsidRPr="00017BB2">
        <w:rPr>
          <w:rFonts w:ascii="Times New Roman" w:hAnsi="Times New Roman" w:cs="Times New Roman"/>
          <w:sz w:val="24"/>
          <w:szCs w:val="24"/>
        </w:rPr>
        <w:tab/>
        <w:t>Kutlíkova 17, 852 12 Bratislava</w:t>
      </w:r>
    </w:p>
    <w:p w14:paraId="2969DA22" w14:textId="77777777" w:rsidR="00FA6B30" w:rsidRPr="00017BB2" w:rsidRDefault="00FA6B30" w:rsidP="00FA6B30">
      <w:pPr>
        <w:spacing w:after="0"/>
        <w:jc w:val="both"/>
        <w:rPr>
          <w:rFonts w:ascii="Times New Roman" w:hAnsi="Times New Roman" w:cs="Times New Roman"/>
          <w:sz w:val="24"/>
          <w:szCs w:val="24"/>
        </w:rPr>
      </w:pPr>
      <w:r w:rsidRPr="00017BB2">
        <w:rPr>
          <w:rFonts w:ascii="Times New Roman" w:hAnsi="Times New Roman" w:cs="Times New Roman"/>
          <w:sz w:val="24"/>
          <w:szCs w:val="24"/>
        </w:rPr>
        <w:t>Zastúpený:</w:t>
      </w:r>
      <w:r w:rsidRPr="00017BB2">
        <w:rPr>
          <w:rFonts w:ascii="Times New Roman" w:hAnsi="Times New Roman" w:cs="Times New Roman"/>
          <w:sz w:val="24"/>
          <w:szCs w:val="24"/>
        </w:rPr>
        <w:tab/>
      </w:r>
      <w:r w:rsidRPr="00017BB2">
        <w:rPr>
          <w:rFonts w:ascii="Times New Roman" w:hAnsi="Times New Roman" w:cs="Times New Roman"/>
          <w:sz w:val="24"/>
          <w:szCs w:val="24"/>
        </w:rPr>
        <w:tab/>
        <w:t xml:space="preserve">Ing. Jánom </w:t>
      </w:r>
      <w:proofErr w:type="spellStart"/>
      <w:r w:rsidRPr="00017BB2">
        <w:rPr>
          <w:rFonts w:ascii="Times New Roman" w:hAnsi="Times New Roman" w:cs="Times New Roman"/>
          <w:sz w:val="24"/>
          <w:szCs w:val="24"/>
        </w:rPr>
        <w:t>Hrčkom</w:t>
      </w:r>
      <w:proofErr w:type="spellEnd"/>
      <w:r w:rsidRPr="00017BB2">
        <w:rPr>
          <w:rFonts w:ascii="Times New Roman" w:hAnsi="Times New Roman" w:cs="Times New Roman"/>
          <w:sz w:val="24"/>
          <w:szCs w:val="24"/>
        </w:rPr>
        <w:t>, starostom</w:t>
      </w:r>
    </w:p>
    <w:p w14:paraId="5CE21B33" w14:textId="77777777" w:rsidR="00FA6B30" w:rsidRPr="00017BB2" w:rsidRDefault="00FA6B30" w:rsidP="00FA6B30">
      <w:pPr>
        <w:spacing w:after="0"/>
        <w:jc w:val="both"/>
        <w:rPr>
          <w:rFonts w:ascii="Times New Roman" w:hAnsi="Times New Roman" w:cs="Times New Roman"/>
          <w:sz w:val="24"/>
          <w:szCs w:val="24"/>
        </w:rPr>
      </w:pPr>
      <w:r w:rsidRPr="00017BB2">
        <w:rPr>
          <w:rFonts w:ascii="Times New Roman" w:hAnsi="Times New Roman" w:cs="Times New Roman"/>
          <w:sz w:val="24"/>
          <w:szCs w:val="24"/>
        </w:rPr>
        <w:t>IČO:</w:t>
      </w:r>
      <w:r w:rsidRPr="00017BB2">
        <w:rPr>
          <w:rFonts w:ascii="Times New Roman" w:hAnsi="Times New Roman" w:cs="Times New Roman"/>
          <w:sz w:val="24"/>
          <w:szCs w:val="24"/>
        </w:rPr>
        <w:tab/>
      </w:r>
      <w:r w:rsidRPr="00017BB2">
        <w:rPr>
          <w:rFonts w:ascii="Times New Roman" w:hAnsi="Times New Roman" w:cs="Times New Roman"/>
          <w:sz w:val="24"/>
          <w:szCs w:val="24"/>
        </w:rPr>
        <w:tab/>
      </w:r>
      <w:r w:rsidRPr="00017BB2">
        <w:rPr>
          <w:rFonts w:ascii="Times New Roman" w:hAnsi="Times New Roman" w:cs="Times New Roman"/>
          <w:sz w:val="24"/>
          <w:szCs w:val="24"/>
        </w:rPr>
        <w:tab/>
        <w:t>00 603 201</w:t>
      </w:r>
    </w:p>
    <w:p w14:paraId="693A4CFD" w14:textId="77777777" w:rsidR="00FA6B30" w:rsidRPr="00017BB2" w:rsidRDefault="00FA6B30" w:rsidP="00FA6B30">
      <w:pPr>
        <w:spacing w:after="0"/>
        <w:jc w:val="both"/>
        <w:rPr>
          <w:rFonts w:ascii="Times New Roman" w:hAnsi="Times New Roman" w:cs="Times New Roman"/>
          <w:sz w:val="24"/>
          <w:szCs w:val="24"/>
        </w:rPr>
      </w:pPr>
      <w:r w:rsidRPr="00017BB2">
        <w:rPr>
          <w:rFonts w:ascii="Times New Roman" w:hAnsi="Times New Roman" w:cs="Times New Roman"/>
          <w:sz w:val="24"/>
          <w:szCs w:val="24"/>
        </w:rPr>
        <w:t>DIČ:</w:t>
      </w:r>
      <w:r w:rsidRPr="00017BB2">
        <w:rPr>
          <w:rFonts w:ascii="Times New Roman" w:hAnsi="Times New Roman" w:cs="Times New Roman"/>
          <w:sz w:val="24"/>
          <w:szCs w:val="24"/>
        </w:rPr>
        <w:tab/>
      </w:r>
      <w:r w:rsidRPr="00017BB2">
        <w:rPr>
          <w:rFonts w:ascii="Times New Roman" w:hAnsi="Times New Roman" w:cs="Times New Roman"/>
          <w:sz w:val="24"/>
          <w:szCs w:val="24"/>
        </w:rPr>
        <w:tab/>
      </w:r>
      <w:r w:rsidRPr="00017BB2">
        <w:rPr>
          <w:rFonts w:ascii="Times New Roman" w:hAnsi="Times New Roman" w:cs="Times New Roman"/>
          <w:sz w:val="24"/>
          <w:szCs w:val="24"/>
        </w:rPr>
        <w:tab/>
        <w:t>2020936643</w:t>
      </w:r>
    </w:p>
    <w:p w14:paraId="7CA88177" w14:textId="77777777" w:rsidR="00FA6B30" w:rsidRPr="00017BB2" w:rsidRDefault="00FA6B30" w:rsidP="00FA6B30">
      <w:pPr>
        <w:spacing w:after="0"/>
        <w:jc w:val="both"/>
        <w:rPr>
          <w:rFonts w:ascii="Times New Roman" w:hAnsi="Times New Roman" w:cs="Times New Roman"/>
          <w:sz w:val="24"/>
          <w:szCs w:val="24"/>
        </w:rPr>
      </w:pPr>
      <w:r w:rsidRPr="00017BB2">
        <w:rPr>
          <w:rFonts w:ascii="Times New Roman" w:hAnsi="Times New Roman" w:cs="Times New Roman"/>
          <w:sz w:val="24"/>
          <w:szCs w:val="24"/>
        </w:rPr>
        <w:t>Bankové spojenie:</w:t>
      </w:r>
      <w:r w:rsidRPr="00017BB2">
        <w:rPr>
          <w:rFonts w:ascii="Times New Roman" w:hAnsi="Times New Roman" w:cs="Times New Roman"/>
          <w:sz w:val="24"/>
          <w:szCs w:val="24"/>
        </w:rPr>
        <w:tab/>
        <w:t>Prima banka a.s.</w:t>
      </w:r>
    </w:p>
    <w:p w14:paraId="677BA039" w14:textId="77777777" w:rsidR="00FA6B30" w:rsidRPr="00017BB2" w:rsidRDefault="00FA6B30" w:rsidP="00FA6B30">
      <w:pPr>
        <w:spacing w:after="0"/>
        <w:jc w:val="both"/>
        <w:rPr>
          <w:rFonts w:ascii="Times New Roman" w:hAnsi="Times New Roman" w:cs="Times New Roman"/>
          <w:sz w:val="24"/>
          <w:szCs w:val="24"/>
        </w:rPr>
      </w:pPr>
      <w:r w:rsidRPr="00017BB2">
        <w:rPr>
          <w:rFonts w:ascii="Times New Roman" w:hAnsi="Times New Roman" w:cs="Times New Roman"/>
          <w:sz w:val="24"/>
          <w:szCs w:val="24"/>
        </w:rPr>
        <w:t>IBAN:</w:t>
      </w:r>
      <w:r w:rsidRPr="00017BB2">
        <w:rPr>
          <w:rFonts w:ascii="Times New Roman" w:hAnsi="Times New Roman" w:cs="Times New Roman"/>
          <w:sz w:val="24"/>
          <w:szCs w:val="24"/>
        </w:rPr>
        <w:tab/>
      </w:r>
      <w:r w:rsidRPr="00017BB2">
        <w:rPr>
          <w:rFonts w:ascii="Times New Roman" w:hAnsi="Times New Roman" w:cs="Times New Roman"/>
          <w:sz w:val="24"/>
          <w:szCs w:val="24"/>
        </w:rPr>
        <w:tab/>
      </w:r>
      <w:r w:rsidRPr="00017BB2">
        <w:rPr>
          <w:rFonts w:ascii="Times New Roman" w:hAnsi="Times New Roman" w:cs="Times New Roman"/>
          <w:sz w:val="24"/>
          <w:szCs w:val="24"/>
        </w:rPr>
        <w:tab/>
        <w:t>SK41 5600 0000 0018 0059 9001</w:t>
      </w:r>
    </w:p>
    <w:p w14:paraId="0CBE9D6D" w14:textId="77777777" w:rsidR="00FA6B30" w:rsidRPr="00017BB2" w:rsidRDefault="00FA6B30" w:rsidP="00FA6B30">
      <w:pPr>
        <w:spacing w:after="0" w:line="240" w:lineRule="auto"/>
        <w:rPr>
          <w:rFonts w:ascii="Times New Roman" w:hAnsi="Times New Roman" w:cs="Times New Roman"/>
          <w:sz w:val="24"/>
          <w:szCs w:val="24"/>
        </w:rPr>
      </w:pPr>
    </w:p>
    <w:p w14:paraId="07AA1599" w14:textId="77777777" w:rsidR="00FA6B30" w:rsidRPr="00017BB2" w:rsidRDefault="00FA6B30" w:rsidP="00FA6B30">
      <w:pPr>
        <w:spacing w:after="0" w:line="240" w:lineRule="auto"/>
        <w:rPr>
          <w:rFonts w:ascii="Times New Roman" w:hAnsi="Times New Roman" w:cs="Times New Roman"/>
          <w:sz w:val="24"/>
          <w:szCs w:val="24"/>
        </w:rPr>
      </w:pPr>
      <w:r w:rsidRPr="00017BB2">
        <w:rPr>
          <w:rFonts w:ascii="Times New Roman" w:hAnsi="Times New Roman" w:cs="Times New Roman"/>
          <w:sz w:val="24"/>
          <w:szCs w:val="24"/>
        </w:rPr>
        <w:t>(ďalej len ako „kupujúci“ )</w:t>
      </w:r>
    </w:p>
    <w:p w14:paraId="230B4E7F" w14:textId="77777777" w:rsidR="00FA6B30" w:rsidRPr="00017BB2" w:rsidRDefault="00FA6B30" w:rsidP="00FA6B30">
      <w:pPr>
        <w:spacing w:after="0" w:line="240" w:lineRule="auto"/>
        <w:rPr>
          <w:rFonts w:ascii="Times New Roman" w:hAnsi="Times New Roman" w:cs="Times New Roman"/>
          <w:sz w:val="24"/>
          <w:szCs w:val="24"/>
        </w:rPr>
      </w:pPr>
    </w:p>
    <w:p w14:paraId="03CF35A8" w14:textId="77777777" w:rsidR="00FA6B30" w:rsidRPr="00017BB2" w:rsidRDefault="00FA6B30" w:rsidP="00FA6B30">
      <w:pPr>
        <w:spacing w:after="0" w:line="240" w:lineRule="auto"/>
        <w:rPr>
          <w:rFonts w:ascii="Times New Roman" w:hAnsi="Times New Roman" w:cs="Times New Roman"/>
          <w:sz w:val="24"/>
          <w:szCs w:val="24"/>
        </w:rPr>
      </w:pPr>
      <w:r w:rsidRPr="00017BB2">
        <w:rPr>
          <w:rFonts w:ascii="Times New Roman" w:hAnsi="Times New Roman" w:cs="Times New Roman"/>
          <w:sz w:val="24"/>
          <w:szCs w:val="24"/>
        </w:rPr>
        <w:t>(ďalej predávajúci a kupujúci spolu ako „strany rámcovej dohody“)</w:t>
      </w:r>
    </w:p>
    <w:p w14:paraId="3F4A2780" w14:textId="77777777" w:rsidR="00FA6B30" w:rsidRPr="00017BB2" w:rsidRDefault="00FA6B30" w:rsidP="00FA6B30">
      <w:pPr>
        <w:rPr>
          <w:rFonts w:ascii="Times New Roman" w:hAnsi="Times New Roman" w:cs="Times New Roman"/>
          <w:b/>
          <w:sz w:val="24"/>
          <w:szCs w:val="24"/>
        </w:rPr>
      </w:pPr>
    </w:p>
    <w:p w14:paraId="1ADA3F8E" w14:textId="77777777" w:rsidR="00FA6B30" w:rsidRPr="00017BB2" w:rsidRDefault="00FA6B30" w:rsidP="00FA6B30">
      <w:pPr>
        <w:jc w:val="center"/>
        <w:rPr>
          <w:rFonts w:ascii="Times New Roman" w:hAnsi="Times New Roman" w:cs="Times New Roman"/>
          <w:b/>
          <w:sz w:val="24"/>
          <w:szCs w:val="24"/>
        </w:rPr>
      </w:pPr>
      <w:r w:rsidRPr="00017BB2">
        <w:rPr>
          <w:rFonts w:ascii="Times New Roman" w:hAnsi="Times New Roman" w:cs="Times New Roman"/>
          <w:b/>
          <w:sz w:val="24"/>
          <w:szCs w:val="24"/>
        </w:rPr>
        <w:t>Preambula</w:t>
      </w:r>
    </w:p>
    <w:p w14:paraId="41C4ED33" w14:textId="77777777" w:rsidR="00FA6B30" w:rsidRPr="00017BB2" w:rsidRDefault="00FA6B30" w:rsidP="00FA6B30">
      <w:pPr>
        <w:jc w:val="both"/>
        <w:rPr>
          <w:rFonts w:ascii="Times New Roman" w:hAnsi="Times New Roman" w:cs="Times New Roman"/>
          <w:sz w:val="24"/>
          <w:szCs w:val="24"/>
        </w:rPr>
      </w:pPr>
      <w:r w:rsidRPr="00017BB2">
        <w:rPr>
          <w:rFonts w:ascii="Times New Roman" w:hAnsi="Times New Roman" w:cs="Times New Roman"/>
          <w:sz w:val="24"/>
          <w:szCs w:val="24"/>
        </w:rPr>
        <w:t>Táto rámcová dohoda sa uzatvára v súlade s výsledkom verejného obstarávania podľa zákona č. 343/2015 Z. z. o verejnom obstarávaní a o zmene a doplnení niektorých zákonov v znení neskorších predpisov.</w:t>
      </w:r>
    </w:p>
    <w:p w14:paraId="3ACC835C" w14:textId="77777777" w:rsidR="00FA6B30" w:rsidRPr="00017BB2" w:rsidRDefault="00FA6B30" w:rsidP="00FA6B30">
      <w:pPr>
        <w:spacing w:after="0" w:line="240" w:lineRule="auto"/>
        <w:jc w:val="center"/>
        <w:rPr>
          <w:rFonts w:ascii="Times New Roman" w:hAnsi="Times New Roman" w:cs="Times New Roman"/>
          <w:b/>
          <w:sz w:val="24"/>
          <w:szCs w:val="24"/>
        </w:rPr>
      </w:pPr>
      <w:r w:rsidRPr="00017BB2">
        <w:rPr>
          <w:rFonts w:ascii="Times New Roman" w:hAnsi="Times New Roman" w:cs="Times New Roman"/>
          <w:b/>
          <w:sz w:val="24"/>
          <w:szCs w:val="24"/>
        </w:rPr>
        <w:t>Článok I.</w:t>
      </w:r>
    </w:p>
    <w:p w14:paraId="52D84559" w14:textId="6B877877" w:rsidR="00FA6B30" w:rsidRPr="00017BB2" w:rsidRDefault="00FA6B30" w:rsidP="00FA6B30">
      <w:pPr>
        <w:spacing w:after="0" w:line="240" w:lineRule="auto"/>
        <w:jc w:val="center"/>
        <w:rPr>
          <w:rFonts w:ascii="Times New Roman" w:hAnsi="Times New Roman" w:cs="Times New Roman"/>
          <w:b/>
          <w:sz w:val="24"/>
          <w:szCs w:val="24"/>
        </w:rPr>
      </w:pPr>
      <w:r w:rsidRPr="00017BB2">
        <w:rPr>
          <w:rFonts w:ascii="Times New Roman" w:hAnsi="Times New Roman" w:cs="Times New Roman"/>
          <w:b/>
          <w:sz w:val="24"/>
          <w:szCs w:val="24"/>
        </w:rPr>
        <w:t xml:space="preserve">Predmet </w:t>
      </w:r>
      <w:r w:rsidR="003B1B5C" w:rsidRPr="00017BB2">
        <w:rPr>
          <w:rFonts w:ascii="Times New Roman" w:hAnsi="Times New Roman" w:cs="Times New Roman"/>
          <w:b/>
          <w:sz w:val="24"/>
          <w:szCs w:val="24"/>
        </w:rPr>
        <w:t>rámcovej dohody</w:t>
      </w:r>
      <w:r w:rsidRPr="00017BB2">
        <w:rPr>
          <w:rFonts w:ascii="Times New Roman" w:hAnsi="Times New Roman" w:cs="Times New Roman"/>
          <w:b/>
          <w:sz w:val="24"/>
          <w:szCs w:val="24"/>
        </w:rPr>
        <w:t xml:space="preserve"> </w:t>
      </w:r>
    </w:p>
    <w:p w14:paraId="4DE95ADF" w14:textId="77777777" w:rsidR="00FA6B30" w:rsidRPr="00017BB2" w:rsidRDefault="00FA6B30" w:rsidP="00FA6B30">
      <w:pPr>
        <w:spacing w:after="0" w:line="240" w:lineRule="auto"/>
        <w:rPr>
          <w:rFonts w:ascii="Times New Roman" w:hAnsi="Times New Roman" w:cs="Times New Roman"/>
          <w:sz w:val="24"/>
          <w:szCs w:val="24"/>
        </w:rPr>
      </w:pPr>
    </w:p>
    <w:p w14:paraId="0C4FFA4D" w14:textId="477ACA00" w:rsidR="00FA6B30" w:rsidRPr="00017BB2" w:rsidRDefault="00FA6B30"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sidRPr="00017BB2">
        <w:rPr>
          <w:rFonts w:ascii="Times New Roman" w:hAnsi="Times New Roman" w:cs="Times New Roman"/>
          <w:sz w:val="24"/>
          <w:szCs w:val="24"/>
        </w:rPr>
        <w:t>Predmetom tejto rámcovej dohody je záväzok predávajúceho dodávať kupujúcemu</w:t>
      </w:r>
      <w:r w:rsidRPr="00017BB2">
        <w:rPr>
          <w:rFonts w:ascii="Times New Roman" w:hAnsi="Times New Roman" w:cs="Times New Roman"/>
          <w:b/>
          <w:sz w:val="24"/>
          <w:szCs w:val="24"/>
        </w:rPr>
        <w:t xml:space="preserve">  </w:t>
      </w:r>
      <w:r w:rsidR="003B1B5C" w:rsidRPr="00017BB2">
        <w:rPr>
          <w:rFonts w:ascii="Times New Roman" w:hAnsi="Times New Roman" w:cs="Times New Roman"/>
          <w:b/>
          <w:sz w:val="24"/>
          <w:szCs w:val="24"/>
        </w:rPr>
        <w:t>farbu a súvisiaci tovar na vodorovné dopravné značenie</w:t>
      </w:r>
      <w:r w:rsidR="00FB7370">
        <w:rPr>
          <w:rFonts w:ascii="Times New Roman" w:hAnsi="Times New Roman" w:cs="Times New Roman"/>
          <w:b/>
          <w:sz w:val="24"/>
          <w:szCs w:val="24"/>
        </w:rPr>
        <w:t xml:space="preserve"> na pozemných </w:t>
      </w:r>
      <w:r w:rsidR="00FB7370">
        <w:rPr>
          <w:rFonts w:ascii="Times New Roman" w:hAnsi="Times New Roman" w:cs="Times New Roman"/>
          <w:b/>
          <w:sz w:val="24"/>
          <w:szCs w:val="24"/>
        </w:rPr>
        <w:lastRenderedPageBreak/>
        <w:t>komunikáciách</w:t>
      </w:r>
      <w:r w:rsidR="00076AEB">
        <w:rPr>
          <w:rFonts w:ascii="Times New Roman" w:hAnsi="Times New Roman" w:cs="Times New Roman"/>
          <w:b/>
          <w:sz w:val="24"/>
          <w:szCs w:val="24"/>
        </w:rPr>
        <w:t>,</w:t>
      </w:r>
      <w:r w:rsidR="003B1B5C" w:rsidRPr="00017BB2">
        <w:rPr>
          <w:rFonts w:ascii="Times New Roman" w:hAnsi="Times New Roman" w:cs="Times New Roman"/>
          <w:b/>
          <w:sz w:val="24"/>
          <w:szCs w:val="24"/>
        </w:rPr>
        <w:t xml:space="preserve"> </w:t>
      </w:r>
      <w:r w:rsidRPr="00017BB2">
        <w:rPr>
          <w:rFonts w:ascii="Times New Roman" w:hAnsi="Times New Roman" w:cs="Times New Roman"/>
          <w:sz w:val="24"/>
          <w:szCs w:val="24"/>
        </w:rPr>
        <w:t>špecifikovaný v</w:t>
      </w:r>
      <w:r w:rsidR="003B1B5C" w:rsidRPr="00017BB2">
        <w:rPr>
          <w:rFonts w:ascii="Times New Roman" w:hAnsi="Times New Roman" w:cs="Times New Roman"/>
          <w:sz w:val="24"/>
          <w:szCs w:val="24"/>
        </w:rPr>
        <w:t> čl. II tejto rámcovej dohody</w:t>
      </w:r>
      <w:r w:rsidR="000C2D1C">
        <w:rPr>
          <w:rFonts w:ascii="Times New Roman" w:hAnsi="Times New Roman" w:cs="Times New Roman"/>
          <w:sz w:val="24"/>
          <w:szCs w:val="24"/>
        </w:rPr>
        <w:t xml:space="preserve"> (ďalej len „predmet kúpy“)</w:t>
      </w:r>
      <w:r w:rsidR="003B1B5C" w:rsidRPr="00017BB2">
        <w:rPr>
          <w:rFonts w:ascii="Times New Roman" w:hAnsi="Times New Roman" w:cs="Times New Roman"/>
          <w:sz w:val="24"/>
          <w:szCs w:val="24"/>
        </w:rPr>
        <w:t xml:space="preserve"> </w:t>
      </w:r>
      <w:r w:rsidRPr="00017BB2">
        <w:rPr>
          <w:rFonts w:ascii="Times New Roman" w:hAnsi="Times New Roman" w:cs="Times New Roman"/>
          <w:sz w:val="24"/>
          <w:szCs w:val="24"/>
        </w:rPr>
        <w:t>a záväzok kupujúceho zaplatiť za dodanie pre</w:t>
      </w:r>
      <w:r w:rsidR="003B1B5C" w:rsidRPr="00017BB2">
        <w:rPr>
          <w:rFonts w:ascii="Times New Roman" w:hAnsi="Times New Roman" w:cs="Times New Roman"/>
          <w:sz w:val="24"/>
          <w:szCs w:val="24"/>
        </w:rPr>
        <w:t xml:space="preserve">dmetu </w:t>
      </w:r>
      <w:r w:rsidR="000C2D1C">
        <w:rPr>
          <w:rFonts w:ascii="Times New Roman" w:hAnsi="Times New Roman" w:cs="Times New Roman"/>
          <w:sz w:val="24"/>
          <w:szCs w:val="24"/>
        </w:rPr>
        <w:t>kúpy</w:t>
      </w:r>
      <w:r w:rsidR="003B1B5C" w:rsidRPr="00017BB2">
        <w:rPr>
          <w:rFonts w:ascii="Times New Roman" w:hAnsi="Times New Roman" w:cs="Times New Roman"/>
          <w:sz w:val="24"/>
          <w:szCs w:val="24"/>
        </w:rPr>
        <w:t xml:space="preserve"> cenu podľa čl. IV</w:t>
      </w:r>
      <w:r w:rsidRPr="00017BB2">
        <w:rPr>
          <w:rFonts w:ascii="Times New Roman" w:hAnsi="Times New Roman" w:cs="Times New Roman"/>
          <w:sz w:val="24"/>
          <w:szCs w:val="24"/>
        </w:rPr>
        <w:t xml:space="preserve">. tejto rámcovej dohody.  </w:t>
      </w:r>
    </w:p>
    <w:p w14:paraId="146992B1" w14:textId="77777777" w:rsidR="00FA6B30" w:rsidRPr="00017BB2" w:rsidRDefault="00FA6B30" w:rsidP="00FA6B30">
      <w:pPr>
        <w:pStyle w:val="Odsekzoznamu"/>
        <w:spacing w:after="0" w:line="240" w:lineRule="auto"/>
        <w:ind w:left="567"/>
        <w:jc w:val="both"/>
        <w:rPr>
          <w:rFonts w:ascii="Times New Roman" w:hAnsi="Times New Roman" w:cs="Times New Roman"/>
          <w:sz w:val="24"/>
          <w:szCs w:val="24"/>
        </w:rPr>
      </w:pPr>
    </w:p>
    <w:p w14:paraId="734214EA" w14:textId="4CA44175" w:rsidR="00FA6B30" w:rsidRDefault="00FA6B30"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sidRPr="00F028A5">
        <w:rPr>
          <w:rFonts w:ascii="Times New Roman" w:hAnsi="Times New Roman" w:cs="Times New Roman"/>
          <w:sz w:val="24"/>
          <w:szCs w:val="24"/>
        </w:rPr>
        <w:t xml:space="preserve">Rozsah dodávok predmetu </w:t>
      </w:r>
      <w:r w:rsidR="000C2D1C" w:rsidRPr="00F028A5">
        <w:rPr>
          <w:rFonts w:ascii="Times New Roman" w:hAnsi="Times New Roman" w:cs="Times New Roman"/>
          <w:sz w:val="24"/>
          <w:szCs w:val="24"/>
        </w:rPr>
        <w:t>kúpy</w:t>
      </w:r>
      <w:r w:rsidRPr="00F028A5">
        <w:rPr>
          <w:rFonts w:ascii="Times New Roman" w:hAnsi="Times New Roman" w:cs="Times New Roman"/>
          <w:sz w:val="24"/>
          <w:szCs w:val="24"/>
        </w:rPr>
        <w:t xml:space="preserve">, ktoré sa predávajúci zaväzuje dodať kupujúcemu, </w:t>
      </w:r>
      <w:r w:rsidR="005C6970" w:rsidRPr="00F028A5">
        <w:rPr>
          <w:rFonts w:ascii="Times New Roman" w:hAnsi="Times New Roman" w:cs="Times New Roman"/>
          <w:sz w:val="24"/>
          <w:szCs w:val="24"/>
        </w:rPr>
        <w:t xml:space="preserve">miesto </w:t>
      </w:r>
      <w:r w:rsidRPr="00F028A5">
        <w:rPr>
          <w:rFonts w:ascii="Times New Roman" w:hAnsi="Times New Roman" w:cs="Times New Roman"/>
          <w:sz w:val="24"/>
          <w:szCs w:val="24"/>
        </w:rPr>
        <w:t>a termín dodania</w:t>
      </w:r>
      <w:r w:rsidR="00076AEB">
        <w:rPr>
          <w:rFonts w:ascii="Times New Roman" w:hAnsi="Times New Roman" w:cs="Times New Roman"/>
          <w:sz w:val="24"/>
          <w:szCs w:val="24"/>
        </w:rPr>
        <w:t>,</w:t>
      </w:r>
      <w:r w:rsidRPr="00F028A5">
        <w:rPr>
          <w:rFonts w:ascii="Times New Roman" w:hAnsi="Times New Roman" w:cs="Times New Roman"/>
          <w:sz w:val="24"/>
          <w:szCs w:val="24"/>
        </w:rPr>
        <w:t xml:space="preserve"> bude upresňovaný na základe jednotlivých objednávok podľa potrieb a požiadaviek kupujúceho.</w:t>
      </w:r>
    </w:p>
    <w:p w14:paraId="2B479204" w14:textId="77777777" w:rsidR="00F028A5" w:rsidRPr="00F028A5" w:rsidRDefault="00F028A5" w:rsidP="00F028A5">
      <w:pPr>
        <w:pStyle w:val="Odsekzoznamu"/>
        <w:rPr>
          <w:rFonts w:ascii="Times New Roman" w:hAnsi="Times New Roman" w:cs="Times New Roman"/>
          <w:sz w:val="24"/>
          <w:szCs w:val="24"/>
        </w:rPr>
      </w:pPr>
    </w:p>
    <w:p w14:paraId="2A56A6E3" w14:textId="55265CAB" w:rsidR="00F028A5" w:rsidRDefault="00F028A5" w:rsidP="00F028A5">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w:t>
      </w:r>
      <w:r w:rsidRPr="00F028A5">
        <w:rPr>
          <w:rFonts w:ascii="Times New Roman" w:hAnsi="Times New Roman" w:cs="Times New Roman"/>
          <w:sz w:val="24"/>
          <w:szCs w:val="24"/>
        </w:rPr>
        <w:t xml:space="preserve"> sa zaväzuje</w:t>
      </w:r>
      <w:r>
        <w:rPr>
          <w:rFonts w:ascii="Times New Roman" w:hAnsi="Times New Roman" w:cs="Times New Roman"/>
          <w:sz w:val="24"/>
          <w:szCs w:val="24"/>
        </w:rPr>
        <w:t xml:space="preserve"> dodávať tovar</w:t>
      </w:r>
      <w:r w:rsidRPr="00F028A5">
        <w:rPr>
          <w:rFonts w:ascii="Times New Roman" w:hAnsi="Times New Roman" w:cs="Times New Roman"/>
          <w:sz w:val="24"/>
          <w:szCs w:val="24"/>
        </w:rPr>
        <w:t xml:space="preserve"> podľa ustanovení tejto zmluvy na základe písomných objednávok</w:t>
      </w:r>
      <w:r>
        <w:rPr>
          <w:rFonts w:ascii="Times New Roman" w:hAnsi="Times New Roman" w:cs="Times New Roman"/>
          <w:sz w:val="24"/>
          <w:szCs w:val="24"/>
        </w:rPr>
        <w:t xml:space="preserve"> podľa bodu 1.2 tohto článku rámcovej dohody</w:t>
      </w:r>
      <w:r w:rsidRPr="00F028A5">
        <w:rPr>
          <w:rFonts w:ascii="Times New Roman" w:hAnsi="Times New Roman" w:cs="Times New Roman"/>
          <w:sz w:val="24"/>
          <w:szCs w:val="24"/>
        </w:rPr>
        <w:t xml:space="preserve">, doručených </w:t>
      </w:r>
      <w:r>
        <w:rPr>
          <w:rFonts w:ascii="Times New Roman" w:hAnsi="Times New Roman" w:cs="Times New Roman"/>
          <w:sz w:val="24"/>
          <w:szCs w:val="24"/>
        </w:rPr>
        <w:t>kupujúcim</w:t>
      </w:r>
      <w:r w:rsidRPr="00F028A5">
        <w:rPr>
          <w:rFonts w:ascii="Times New Roman" w:hAnsi="Times New Roman" w:cs="Times New Roman"/>
          <w:sz w:val="24"/>
          <w:szCs w:val="24"/>
        </w:rPr>
        <w:t xml:space="preserve"> </w:t>
      </w:r>
      <w:r>
        <w:rPr>
          <w:rFonts w:ascii="Times New Roman" w:hAnsi="Times New Roman" w:cs="Times New Roman"/>
          <w:sz w:val="24"/>
          <w:szCs w:val="24"/>
        </w:rPr>
        <w:t>prostredníctvom e-mailu na adresu</w:t>
      </w:r>
      <w:r w:rsidR="00076AEB">
        <w:rPr>
          <w:rFonts w:ascii="Times New Roman" w:hAnsi="Times New Roman" w:cs="Times New Roman"/>
          <w:sz w:val="24"/>
          <w:szCs w:val="24"/>
        </w:rPr>
        <w:t xml:space="preserve"> predávajúceho</w:t>
      </w:r>
      <w:r w:rsidR="006A1083">
        <w:rPr>
          <w:rFonts w:ascii="Times New Roman" w:hAnsi="Times New Roman" w:cs="Times New Roman"/>
          <w:sz w:val="24"/>
          <w:szCs w:val="24"/>
        </w:rPr>
        <w:t>.................</w:t>
      </w:r>
      <w:r w:rsidR="005617DA">
        <w:rPr>
          <w:rFonts w:ascii="Times New Roman" w:hAnsi="Times New Roman" w:cs="Times New Roman"/>
          <w:sz w:val="24"/>
          <w:szCs w:val="24"/>
        </w:rPr>
        <w:t>.</w:t>
      </w:r>
      <w:r>
        <w:rPr>
          <w:rFonts w:ascii="Times New Roman" w:hAnsi="Times New Roman" w:cs="Times New Roman"/>
          <w:sz w:val="24"/>
          <w:szCs w:val="24"/>
        </w:rPr>
        <w:t xml:space="preserve"> Predávajúci</w:t>
      </w:r>
      <w:r w:rsidRPr="00F028A5">
        <w:rPr>
          <w:rFonts w:ascii="Times New Roman" w:hAnsi="Times New Roman" w:cs="Times New Roman"/>
          <w:sz w:val="24"/>
          <w:szCs w:val="24"/>
        </w:rPr>
        <w:t xml:space="preserve"> sa zaväzuj</w:t>
      </w:r>
      <w:r>
        <w:rPr>
          <w:rFonts w:ascii="Times New Roman" w:hAnsi="Times New Roman" w:cs="Times New Roman"/>
          <w:sz w:val="24"/>
          <w:szCs w:val="24"/>
        </w:rPr>
        <w:t>e každú objednávku kupujúceho</w:t>
      </w:r>
      <w:r w:rsidRPr="00F028A5">
        <w:rPr>
          <w:rFonts w:ascii="Times New Roman" w:hAnsi="Times New Roman" w:cs="Times New Roman"/>
          <w:sz w:val="24"/>
          <w:szCs w:val="24"/>
        </w:rPr>
        <w:t xml:space="preserve"> písomne prostredníctvom e-mailu </w:t>
      </w:r>
      <w:r>
        <w:rPr>
          <w:rFonts w:ascii="Times New Roman" w:hAnsi="Times New Roman" w:cs="Times New Roman"/>
          <w:sz w:val="24"/>
          <w:szCs w:val="24"/>
        </w:rPr>
        <w:t>na adresu</w:t>
      </w:r>
      <w:r w:rsidR="00076AEB">
        <w:rPr>
          <w:rFonts w:ascii="Times New Roman" w:hAnsi="Times New Roman" w:cs="Times New Roman"/>
          <w:sz w:val="24"/>
          <w:szCs w:val="24"/>
        </w:rPr>
        <w:t xml:space="preserve"> kupujúceho</w:t>
      </w:r>
      <w:r>
        <w:rPr>
          <w:rFonts w:ascii="Times New Roman" w:hAnsi="Times New Roman" w:cs="Times New Roman"/>
          <w:sz w:val="24"/>
          <w:szCs w:val="24"/>
        </w:rPr>
        <w:t xml:space="preserve"> </w:t>
      </w:r>
      <w:proofErr w:type="spellStart"/>
      <w:r w:rsidR="00B00F65">
        <w:rPr>
          <w:rFonts w:ascii="Times New Roman" w:hAnsi="Times New Roman" w:cs="Times New Roman"/>
          <w:sz w:val="24"/>
          <w:szCs w:val="24"/>
        </w:rPr>
        <w:t>robert.marek@petrzalka.sk</w:t>
      </w:r>
      <w:proofErr w:type="spellEnd"/>
      <w:r>
        <w:rPr>
          <w:rFonts w:ascii="Times New Roman" w:hAnsi="Times New Roman" w:cs="Times New Roman"/>
          <w:sz w:val="24"/>
          <w:szCs w:val="24"/>
        </w:rPr>
        <w:t xml:space="preserve"> potvrdiť do</w:t>
      </w:r>
      <w:r w:rsidR="005617DA">
        <w:rPr>
          <w:rFonts w:ascii="Times New Roman" w:hAnsi="Times New Roman" w:cs="Times New Roman"/>
          <w:sz w:val="24"/>
          <w:szCs w:val="24"/>
        </w:rPr>
        <w:t xml:space="preserve"> dvoch </w:t>
      </w:r>
      <w:r w:rsidRPr="00F028A5">
        <w:rPr>
          <w:rFonts w:ascii="Times New Roman" w:hAnsi="Times New Roman" w:cs="Times New Roman"/>
          <w:sz w:val="24"/>
          <w:szCs w:val="24"/>
        </w:rPr>
        <w:t xml:space="preserve">pracovných dní aj s uvedením </w:t>
      </w:r>
      <w:r>
        <w:rPr>
          <w:rFonts w:ascii="Times New Roman" w:hAnsi="Times New Roman" w:cs="Times New Roman"/>
          <w:sz w:val="24"/>
          <w:szCs w:val="24"/>
        </w:rPr>
        <w:t>termínu dodania tovaru</w:t>
      </w:r>
      <w:r w:rsidRPr="00F028A5">
        <w:rPr>
          <w:rFonts w:ascii="Times New Roman" w:hAnsi="Times New Roman" w:cs="Times New Roman"/>
          <w:sz w:val="24"/>
          <w:szCs w:val="24"/>
        </w:rPr>
        <w:t xml:space="preserve">. </w:t>
      </w:r>
    </w:p>
    <w:p w14:paraId="43CE988E" w14:textId="77777777" w:rsidR="00F028A5" w:rsidRPr="00F028A5" w:rsidRDefault="00F028A5" w:rsidP="00F028A5">
      <w:pPr>
        <w:pStyle w:val="Odsekzoznamu"/>
        <w:rPr>
          <w:rFonts w:ascii="Times New Roman" w:hAnsi="Times New Roman" w:cs="Times New Roman"/>
          <w:sz w:val="24"/>
          <w:szCs w:val="24"/>
        </w:rPr>
      </w:pPr>
    </w:p>
    <w:p w14:paraId="594D10CE" w14:textId="1599CBC5" w:rsidR="00F028A5" w:rsidRDefault="00F028A5" w:rsidP="00F028A5">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Kupujúci</w:t>
      </w:r>
      <w:r w:rsidRPr="00F028A5">
        <w:rPr>
          <w:rFonts w:ascii="Times New Roman" w:hAnsi="Times New Roman" w:cs="Times New Roman"/>
          <w:sz w:val="24"/>
          <w:szCs w:val="24"/>
        </w:rPr>
        <w:t xml:space="preserve"> je oprávnený stornovať objednávku doručenú </w:t>
      </w:r>
      <w:r>
        <w:rPr>
          <w:rFonts w:ascii="Times New Roman" w:hAnsi="Times New Roman" w:cs="Times New Roman"/>
          <w:sz w:val="24"/>
          <w:szCs w:val="24"/>
        </w:rPr>
        <w:t>predávajúcemu</w:t>
      </w:r>
      <w:r w:rsidRPr="00F028A5">
        <w:rPr>
          <w:rFonts w:ascii="Times New Roman" w:hAnsi="Times New Roman" w:cs="Times New Roman"/>
          <w:sz w:val="24"/>
          <w:szCs w:val="24"/>
        </w:rPr>
        <w:t xml:space="preserve"> do </w:t>
      </w:r>
      <w:r w:rsidR="006212D6">
        <w:rPr>
          <w:rFonts w:ascii="Times New Roman" w:hAnsi="Times New Roman" w:cs="Times New Roman"/>
          <w:sz w:val="24"/>
          <w:szCs w:val="24"/>
        </w:rPr>
        <w:t>dvoch</w:t>
      </w:r>
      <w:r w:rsidRPr="00F028A5">
        <w:rPr>
          <w:rFonts w:ascii="Times New Roman" w:hAnsi="Times New Roman" w:cs="Times New Roman"/>
          <w:sz w:val="24"/>
          <w:szCs w:val="24"/>
        </w:rPr>
        <w:t xml:space="preserve"> dní od </w:t>
      </w:r>
      <w:r>
        <w:rPr>
          <w:rFonts w:ascii="Times New Roman" w:hAnsi="Times New Roman" w:cs="Times New Roman"/>
          <w:sz w:val="24"/>
          <w:szCs w:val="24"/>
        </w:rPr>
        <w:t xml:space="preserve">odoslania objednávky. </w:t>
      </w:r>
    </w:p>
    <w:p w14:paraId="52580FF2" w14:textId="77777777" w:rsidR="00F028A5" w:rsidRPr="00F028A5" w:rsidRDefault="00F028A5" w:rsidP="00F028A5">
      <w:pPr>
        <w:pStyle w:val="Odsekzoznamu"/>
        <w:rPr>
          <w:rFonts w:ascii="Times New Roman" w:hAnsi="Times New Roman" w:cs="Times New Roman"/>
          <w:sz w:val="24"/>
          <w:szCs w:val="24"/>
        </w:rPr>
      </w:pPr>
    </w:p>
    <w:p w14:paraId="49295702" w14:textId="6C391DE8" w:rsidR="00FA6B30" w:rsidRPr="00076AEB" w:rsidRDefault="00F028A5"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Kupujúci nie je povinný odobrať tovar v celkovom predpokladanom množstve podľa ustanovení tejto rámcovej dohody a je oprávnený objednávať tovar </w:t>
      </w:r>
      <w:r w:rsidR="002E568C">
        <w:rPr>
          <w:rFonts w:ascii="Times New Roman" w:hAnsi="Times New Roman" w:cs="Times New Roman"/>
          <w:sz w:val="24"/>
          <w:szCs w:val="24"/>
        </w:rPr>
        <w:t xml:space="preserve">výlučne </w:t>
      </w:r>
      <w:r>
        <w:rPr>
          <w:rFonts w:ascii="Times New Roman" w:hAnsi="Times New Roman" w:cs="Times New Roman"/>
          <w:sz w:val="24"/>
          <w:szCs w:val="24"/>
        </w:rPr>
        <w:t>pod</w:t>
      </w:r>
      <w:r w:rsidR="002E568C">
        <w:rPr>
          <w:rFonts w:ascii="Times New Roman" w:hAnsi="Times New Roman" w:cs="Times New Roman"/>
          <w:sz w:val="24"/>
          <w:szCs w:val="24"/>
        </w:rPr>
        <w:t xml:space="preserve">ľa svojich potrieb. </w:t>
      </w:r>
    </w:p>
    <w:p w14:paraId="6A7CC2C1" w14:textId="77777777" w:rsidR="003B1B5C" w:rsidRPr="00017BB2" w:rsidRDefault="003B1B5C" w:rsidP="00FA6B30">
      <w:pPr>
        <w:spacing w:after="0" w:line="240" w:lineRule="auto"/>
        <w:rPr>
          <w:rFonts w:ascii="Times New Roman" w:hAnsi="Times New Roman" w:cs="Times New Roman"/>
          <w:b/>
          <w:sz w:val="24"/>
          <w:szCs w:val="24"/>
        </w:rPr>
      </w:pPr>
    </w:p>
    <w:p w14:paraId="4F4845A5" w14:textId="24B95725" w:rsidR="003B1B5C" w:rsidRPr="00017BB2" w:rsidRDefault="003B1B5C" w:rsidP="003B1B5C">
      <w:pPr>
        <w:spacing w:after="0" w:line="240" w:lineRule="auto"/>
        <w:jc w:val="center"/>
        <w:rPr>
          <w:rFonts w:ascii="Times New Roman" w:hAnsi="Times New Roman" w:cs="Times New Roman"/>
          <w:b/>
          <w:sz w:val="24"/>
          <w:szCs w:val="24"/>
        </w:rPr>
      </w:pPr>
      <w:r w:rsidRPr="00017BB2">
        <w:rPr>
          <w:rFonts w:ascii="Times New Roman" w:hAnsi="Times New Roman" w:cs="Times New Roman"/>
          <w:b/>
          <w:sz w:val="24"/>
          <w:szCs w:val="24"/>
        </w:rPr>
        <w:t>Článok II.</w:t>
      </w:r>
    </w:p>
    <w:p w14:paraId="22A4BB7C" w14:textId="3C4BA0F2" w:rsidR="003B1B5C" w:rsidRPr="00017BB2" w:rsidRDefault="003B1B5C" w:rsidP="003B1B5C">
      <w:pPr>
        <w:spacing w:after="0" w:line="240" w:lineRule="auto"/>
        <w:jc w:val="center"/>
        <w:rPr>
          <w:rFonts w:ascii="Times New Roman" w:hAnsi="Times New Roman" w:cs="Times New Roman"/>
          <w:b/>
          <w:sz w:val="24"/>
          <w:szCs w:val="24"/>
        </w:rPr>
      </w:pPr>
      <w:r w:rsidRPr="00017BB2">
        <w:rPr>
          <w:rFonts w:ascii="Times New Roman" w:hAnsi="Times New Roman" w:cs="Times New Roman"/>
          <w:b/>
          <w:sz w:val="24"/>
          <w:szCs w:val="24"/>
        </w:rPr>
        <w:t>Špecifikácia predmetu kúpy</w:t>
      </w:r>
    </w:p>
    <w:p w14:paraId="3C6A36DC" w14:textId="77777777" w:rsidR="003B1B5C" w:rsidRPr="00017BB2" w:rsidRDefault="003B1B5C" w:rsidP="00FA6B30">
      <w:pPr>
        <w:spacing w:after="0" w:line="240" w:lineRule="auto"/>
        <w:rPr>
          <w:rFonts w:ascii="Times New Roman" w:hAnsi="Times New Roman" w:cs="Times New Roman"/>
          <w:b/>
          <w:sz w:val="24"/>
          <w:szCs w:val="24"/>
        </w:rPr>
      </w:pPr>
    </w:p>
    <w:p w14:paraId="6249129B" w14:textId="7CF0D3A7" w:rsidR="00903C9C" w:rsidRPr="00017BB2" w:rsidRDefault="00064A3D" w:rsidP="00017BB2">
      <w:pPr>
        <w:pStyle w:val="Odsekzoznamu"/>
        <w:numPr>
          <w:ilvl w:val="1"/>
          <w:numId w:val="23"/>
        </w:numPr>
        <w:spacing w:after="0" w:line="240" w:lineRule="auto"/>
        <w:rPr>
          <w:rFonts w:ascii="Times New Roman" w:hAnsi="Times New Roman" w:cs="Times New Roman"/>
          <w:sz w:val="24"/>
          <w:szCs w:val="24"/>
        </w:rPr>
      </w:pPr>
      <w:r w:rsidRPr="00017BB2">
        <w:rPr>
          <w:rFonts w:ascii="Times New Roman" w:hAnsi="Times New Roman" w:cs="Times New Roman"/>
          <w:sz w:val="24"/>
          <w:szCs w:val="24"/>
        </w:rPr>
        <w:t xml:space="preserve">Predmet kúpy je na základe dohody </w:t>
      </w:r>
      <w:r w:rsidR="003713CA">
        <w:rPr>
          <w:rFonts w:ascii="Times New Roman" w:hAnsi="Times New Roman" w:cs="Times New Roman"/>
          <w:sz w:val="24"/>
          <w:szCs w:val="24"/>
        </w:rPr>
        <w:t>strán rámcovej dohody</w:t>
      </w:r>
      <w:r w:rsidRPr="00017BB2">
        <w:rPr>
          <w:rFonts w:ascii="Times New Roman" w:hAnsi="Times New Roman" w:cs="Times New Roman"/>
          <w:sz w:val="24"/>
          <w:szCs w:val="24"/>
        </w:rPr>
        <w:t xml:space="preserve"> špecifikovaný nasledovne:</w:t>
      </w:r>
    </w:p>
    <w:p w14:paraId="31ED3C1D" w14:textId="77777777" w:rsidR="00064A3D" w:rsidRPr="00017BB2" w:rsidRDefault="00064A3D" w:rsidP="00FA6B30">
      <w:pPr>
        <w:spacing w:after="0" w:line="240" w:lineRule="auto"/>
        <w:rPr>
          <w:rFonts w:ascii="Times New Roman" w:hAnsi="Times New Roman" w:cs="Times New Roman"/>
          <w:sz w:val="24"/>
          <w:szCs w:val="24"/>
        </w:rPr>
      </w:pPr>
    </w:p>
    <w:p w14:paraId="19930358" w14:textId="4F14FF53" w:rsidR="00064A3D" w:rsidRPr="00017BB2" w:rsidRDefault="00017BB2" w:rsidP="00017BB2">
      <w:pPr>
        <w:pStyle w:val="Odsekzoznamu"/>
        <w:numPr>
          <w:ilvl w:val="0"/>
          <w:numId w:val="22"/>
        </w:numPr>
        <w:spacing w:after="0" w:line="240" w:lineRule="auto"/>
        <w:rPr>
          <w:rFonts w:ascii="Times New Roman" w:hAnsi="Times New Roman" w:cs="Times New Roman"/>
          <w:sz w:val="24"/>
          <w:szCs w:val="24"/>
        </w:rPr>
      </w:pPr>
      <w:r w:rsidRPr="00017BB2">
        <w:rPr>
          <w:rFonts w:ascii="Times New Roman" w:hAnsi="Times New Roman" w:cs="Times New Roman"/>
          <w:sz w:val="24"/>
          <w:szCs w:val="24"/>
        </w:rPr>
        <w:t>Jednozložková farba</w:t>
      </w:r>
    </w:p>
    <w:p w14:paraId="5231E971" w14:textId="44A8EA78" w:rsidR="00017BB2" w:rsidRPr="00017BB2" w:rsidRDefault="00017BB2" w:rsidP="00017BB2">
      <w:pPr>
        <w:pStyle w:val="Odsekzoznamu"/>
        <w:numPr>
          <w:ilvl w:val="0"/>
          <w:numId w:val="22"/>
        </w:numPr>
        <w:spacing w:after="0" w:line="240" w:lineRule="auto"/>
        <w:rPr>
          <w:rFonts w:ascii="Times New Roman" w:hAnsi="Times New Roman" w:cs="Times New Roman"/>
          <w:sz w:val="24"/>
          <w:szCs w:val="24"/>
        </w:rPr>
      </w:pPr>
      <w:proofErr w:type="spellStart"/>
      <w:r w:rsidRPr="00017BB2">
        <w:rPr>
          <w:rFonts w:ascii="Times New Roman" w:hAnsi="Times New Roman" w:cs="Times New Roman"/>
          <w:sz w:val="24"/>
          <w:szCs w:val="24"/>
        </w:rPr>
        <w:t>Balotina</w:t>
      </w:r>
      <w:proofErr w:type="spellEnd"/>
      <w:r w:rsidRPr="00017BB2">
        <w:rPr>
          <w:rFonts w:ascii="Times New Roman" w:hAnsi="Times New Roman" w:cs="Times New Roman"/>
          <w:sz w:val="24"/>
          <w:szCs w:val="24"/>
        </w:rPr>
        <w:t xml:space="preserve"> – reflexná úprava</w:t>
      </w:r>
    </w:p>
    <w:p w14:paraId="32D230DA" w14:textId="3D53435B" w:rsidR="00017BB2" w:rsidRPr="00017BB2" w:rsidRDefault="00017BB2" w:rsidP="00017BB2">
      <w:pPr>
        <w:pStyle w:val="Odsekzoznamu"/>
        <w:numPr>
          <w:ilvl w:val="0"/>
          <w:numId w:val="22"/>
        </w:numPr>
        <w:spacing w:after="0" w:line="240" w:lineRule="auto"/>
        <w:rPr>
          <w:rFonts w:ascii="Times New Roman" w:hAnsi="Times New Roman" w:cs="Times New Roman"/>
          <w:sz w:val="24"/>
          <w:szCs w:val="24"/>
        </w:rPr>
      </w:pPr>
      <w:r w:rsidRPr="00017BB2">
        <w:rPr>
          <w:rFonts w:ascii="Times New Roman" w:hAnsi="Times New Roman" w:cs="Times New Roman"/>
          <w:sz w:val="24"/>
          <w:szCs w:val="24"/>
        </w:rPr>
        <w:t>Riedidlo</w:t>
      </w:r>
    </w:p>
    <w:p w14:paraId="1F37DE2E" w14:textId="77777777" w:rsidR="00017BB2" w:rsidRPr="00017BB2" w:rsidRDefault="00017BB2" w:rsidP="00017BB2">
      <w:pPr>
        <w:spacing w:after="0" w:line="240" w:lineRule="auto"/>
        <w:rPr>
          <w:rFonts w:ascii="Times New Roman" w:hAnsi="Times New Roman" w:cs="Times New Roman"/>
          <w:sz w:val="24"/>
          <w:szCs w:val="24"/>
        </w:rPr>
      </w:pPr>
    </w:p>
    <w:p w14:paraId="5676695E" w14:textId="77777777" w:rsidR="00017BB2" w:rsidRPr="00017BB2" w:rsidRDefault="00017BB2" w:rsidP="00017BB2">
      <w:pPr>
        <w:pStyle w:val="Nzovtabuky0"/>
        <w:tabs>
          <w:tab w:val="left" w:pos="1608"/>
        </w:tabs>
        <w:ind w:left="82"/>
        <w:rPr>
          <w:rFonts w:ascii="Times New Roman" w:hAnsi="Times New Roman" w:cs="Times New Roman"/>
          <w:sz w:val="24"/>
          <w:szCs w:val="24"/>
        </w:rPr>
      </w:pPr>
      <w:r w:rsidRPr="00017BB2">
        <w:rPr>
          <w:rFonts w:ascii="Times New Roman" w:hAnsi="Times New Roman" w:cs="Times New Roman"/>
          <w:sz w:val="24"/>
          <w:szCs w:val="24"/>
        </w:rPr>
        <w:t>Položka č. 1:</w:t>
      </w:r>
      <w:r w:rsidRPr="00017BB2">
        <w:rPr>
          <w:rFonts w:ascii="Times New Roman" w:hAnsi="Times New Roman" w:cs="Times New Roman"/>
          <w:sz w:val="24"/>
          <w:szCs w:val="24"/>
        </w:rPr>
        <w:tab/>
        <w:t>A. Jednozložková farba</w:t>
      </w:r>
    </w:p>
    <w:p w14:paraId="17B529F8" w14:textId="77777777" w:rsidR="00017BB2" w:rsidRPr="00017BB2" w:rsidRDefault="00017BB2" w:rsidP="00017BB2">
      <w:pPr>
        <w:spacing w:after="279" w:line="1" w:lineRule="exact"/>
        <w:rPr>
          <w:rFonts w:ascii="Times New Roman" w:hAnsi="Times New Roman" w:cs="Times New Roman"/>
          <w:sz w:val="24"/>
          <w:szCs w:val="24"/>
        </w:rPr>
      </w:pPr>
    </w:p>
    <w:p w14:paraId="1C17DB60" w14:textId="77777777" w:rsidR="00017BB2" w:rsidRPr="00017BB2" w:rsidRDefault="00017BB2" w:rsidP="00017BB2">
      <w:pPr>
        <w:spacing w:line="1" w:lineRule="exact"/>
        <w:rPr>
          <w:rFonts w:ascii="Times New Roman" w:hAnsi="Times New Roman" w:cs="Times New Roman"/>
          <w:sz w:val="24"/>
          <w:szCs w:val="24"/>
        </w:rPr>
      </w:pPr>
    </w:p>
    <w:tbl>
      <w:tblPr>
        <w:tblOverlap w:val="never"/>
        <w:tblW w:w="9575" w:type="dxa"/>
        <w:jc w:val="center"/>
        <w:tblInd w:w="-64" w:type="dxa"/>
        <w:tblLayout w:type="fixed"/>
        <w:tblCellMar>
          <w:left w:w="10" w:type="dxa"/>
          <w:right w:w="10" w:type="dxa"/>
        </w:tblCellMar>
        <w:tblLook w:val="0000" w:firstRow="0" w:lastRow="0" w:firstColumn="0" w:lastColumn="0" w:noHBand="0" w:noVBand="0"/>
      </w:tblPr>
      <w:tblGrid>
        <w:gridCol w:w="4806"/>
        <w:gridCol w:w="1148"/>
        <w:gridCol w:w="1276"/>
        <w:gridCol w:w="1418"/>
        <w:gridCol w:w="927"/>
      </w:tblGrid>
      <w:tr w:rsidR="00017BB2" w:rsidRPr="00017BB2" w14:paraId="091B0552" w14:textId="77777777" w:rsidTr="005A1A91">
        <w:trPr>
          <w:trHeight w:hRule="exact" w:val="326"/>
          <w:jc w:val="center"/>
        </w:trPr>
        <w:tc>
          <w:tcPr>
            <w:tcW w:w="9575" w:type="dxa"/>
            <w:gridSpan w:val="5"/>
            <w:tcBorders>
              <w:top w:val="single" w:sz="4" w:space="0" w:color="auto"/>
              <w:left w:val="single" w:sz="4" w:space="0" w:color="auto"/>
              <w:right w:val="single" w:sz="4" w:space="0" w:color="auto"/>
            </w:tcBorders>
            <w:shd w:val="clear" w:color="auto" w:fill="999999"/>
            <w:vAlign w:val="center"/>
          </w:tcPr>
          <w:p w14:paraId="5A47A1E7"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b/>
                <w:bCs/>
                <w:sz w:val="24"/>
                <w:szCs w:val="24"/>
              </w:rPr>
              <w:t>Funkcia</w:t>
            </w:r>
          </w:p>
        </w:tc>
      </w:tr>
      <w:tr w:rsidR="00017BB2" w:rsidRPr="00017BB2" w14:paraId="7C395D07" w14:textId="77777777" w:rsidTr="005A1A91">
        <w:trPr>
          <w:trHeight w:hRule="exact" w:val="528"/>
          <w:jc w:val="center"/>
        </w:trPr>
        <w:tc>
          <w:tcPr>
            <w:tcW w:w="9575" w:type="dxa"/>
            <w:gridSpan w:val="5"/>
            <w:tcBorders>
              <w:top w:val="single" w:sz="4" w:space="0" w:color="auto"/>
              <w:left w:val="single" w:sz="4" w:space="0" w:color="auto"/>
              <w:right w:val="single" w:sz="4" w:space="0" w:color="auto"/>
            </w:tcBorders>
            <w:shd w:val="clear" w:color="auto" w:fill="FFFFFF"/>
            <w:vAlign w:val="bottom"/>
          </w:tcPr>
          <w:p w14:paraId="6CA7CB91" w14:textId="77777777" w:rsidR="00017BB2" w:rsidRPr="00017BB2" w:rsidRDefault="00017BB2" w:rsidP="00934D92">
            <w:pPr>
              <w:pStyle w:val="In0"/>
              <w:spacing w:line="228" w:lineRule="auto"/>
              <w:rPr>
                <w:rFonts w:ascii="Times New Roman" w:hAnsi="Times New Roman" w:cs="Times New Roman"/>
                <w:sz w:val="24"/>
                <w:szCs w:val="24"/>
              </w:rPr>
            </w:pPr>
            <w:r w:rsidRPr="00017BB2">
              <w:rPr>
                <w:rFonts w:ascii="Times New Roman" w:hAnsi="Times New Roman" w:cs="Times New Roman"/>
                <w:sz w:val="24"/>
                <w:szCs w:val="24"/>
              </w:rPr>
              <w:t xml:space="preserve">Jednozložková </w:t>
            </w:r>
            <w:proofErr w:type="spellStart"/>
            <w:r w:rsidRPr="00017BB2">
              <w:rPr>
                <w:rFonts w:ascii="Times New Roman" w:hAnsi="Times New Roman" w:cs="Times New Roman"/>
                <w:sz w:val="24"/>
                <w:szCs w:val="24"/>
              </w:rPr>
              <w:t>akrylátová</w:t>
            </w:r>
            <w:proofErr w:type="spellEnd"/>
            <w:r w:rsidRPr="00017BB2">
              <w:rPr>
                <w:rFonts w:ascii="Times New Roman" w:hAnsi="Times New Roman" w:cs="Times New Roman"/>
                <w:sz w:val="24"/>
                <w:szCs w:val="24"/>
              </w:rPr>
              <w:t xml:space="preserve"> náterová látka na vodorovné dopravné značenie s dodatočným posypom na asfaltové a betónové povrchy ciest.</w:t>
            </w:r>
          </w:p>
        </w:tc>
      </w:tr>
      <w:tr w:rsidR="00017BB2" w:rsidRPr="00017BB2" w14:paraId="1B9420F0" w14:textId="77777777" w:rsidTr="005A1A91">
        <w:trPr>
          <w:trHeight w:hRule="exact" w:val="1205"/>
          <w:jc w:val="center"/>
        </w:trPr>
        <w:tc>
          <w:tcPr>
            <w:tcW w:w="4806" w:type="dxa"/>
            <w:tcBorders>
              <w:top w:val="single" w:sz="4" w:space="0" w:color="auto"/>
              <w:left w:val="single" w:sz="4" w:space="0" w:color="auto"/>
            </w:tcBorders>
            <w:shd w:val="clear" w:color="auto" w:fill="999999"/>
            <w:vAlign w:val="center"/>
          </w:tcPr>
          <w:p w14:paraId="3FB2D05A"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b/>
                <w:bCs/>
                <w:sz w:val="24"/>
                <w:szCs w:val="24"/>
              </w:rPr>
              <w:t>Technické vlastnosti</w:t>
            </w:r>
          </w:p>
        </w:tc>
        <w:tc>
          <w:tcPr>
            <w:tcW w:w="1148" w:type="dxa"/>
            <w:tcBorders>
              <w:top w:val="single" w:sz="4" w:space="0" w:color="auto"/>
              <w:left w:val="single" w:sz="4" w:space="0" w:color="auto"/>
            </w:tcBorders>
            <w:shd w:val="clear" w:color="auto" w:fill="999999"/>
            <w:vAlign w:val="center"/>
          </w:tcPr>
          <w:p w14:paraId="49EFDB72"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b/>
                <w:bCs/>
                <w:sz w:val="24"/>
                <w:szCs w:val="24"/>
              </w:rPr>
              <w:t>Jednotka</w:t>
            </w:r>
          </w:p>
        </w:tc>
        <w:tc>
          <w:tcPr>
            <w:tcW w:w="1276" w:type="dxa"/>
            <w:tcBorders>
              <w:top w:val="single" w:sz="4" w:space="0" w:color="auto"/>
              <w:left w:val="single" w:sz="4" w:space="0" w:color="auto"/>
            </w:tcBorders>
            <w:shd w:val="clear" w:color="auto" w:fill="999999"/>
            <w:vAlign w:val="center"/>
          </w:tcPr>
          <w:p w14:paraId="11C27A96"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b/>
                <w:bCs/>
                <w:sz w:val="24"/>
                <w:szCs w:val="24"/>
              </w:rPr>
              <w:t>množstvo</w:t>
            </w:r>
          </w:p>
        </w:tc>
        <w:tc>
          <w:tcPr>
            <w:tcW w:w="1418" w:type="dxa"/>
            <w:tcBorders>
              <w:top w:val="single" w:sz="4" w:space="0" w:color="auto"/>
              <w:left w:val="single" w:sz="4" w:space="0" w:color="auto"/>
            </w:tcBorders>
            <w:shd w:val="clear" w:color="auto" w:fill="999999"/>
            <w:vAlign w:val="center"/>
          </w:tcPr>
          <w:p w14:paraId="6CE57B9F"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b/>
                <w:bCs/>
                <w:sz w:val="24"/>
                <w:szCs w:val="24"/>
              </w:rPr>
              <w:t>Cena za jednotku bez DPH</w:t>
            </w:r>
          </w:p>
        </w:tc>
        <w:tc>
          <w:tcPr>
            <w:tcW w:w="927" w:type="dxa"/>
            <w:tcBorders>
              <w:top w:val="single" w:sz="4" w:space="0" w:color="auto"/>
              <w:left w:val="single" w:sz="4" w:space="0" w:color="auto"/>
              <w:right w:val="single" w:sz="4" w:space="0" w:color="auto"/>
            </w:tcBorders>
            <w:shd w:val="clear" w:color="auto" w:fill="999999"/>
            <w:vAlign w:val="center"/>
          </w:tcPr>
          <w:p w14:paraId="3AC46644"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b/>
                <w:bCs/>
                <w:sz w:val="24"/>
                <w:szCs w:val="24"/>
              </w:rPr>
              <w:t>Cena spolu bez DPH</w:t>
            </w:r>
          </w:p>
        </w:tc>
      </w:tr>
      <w:tr w:rsidR="00017BB2" w:rsidRPr="00017BB2" w14:paraId="0E856F46" w14:textId="77777777" w:rsidTr="005A1A91">
        <w:trPr>
          <w:trHeight w:hRule="exact" w:val="518"/>
          <w:jc w:val="center"/>
        </w:trPr>
        <w:tc>
          <w:tcPr>
            <w:tcW w:w="4806" w:type="dxa"/>
            <w:tcBorders>
              <w:top w:val="single" w:sz="4" w:space="0" w:color="auto"/>
              <w:left w:val="single" w:sz="4" w:space="0" w:color="auto"/>
            </w:tcBorders>
            <w:shd w:val="clear" w:color="auto" w:fill="FFFFFF"/>
            <w:vAlign w:val="bottom"/>
          </w:tcPr>
          <w:p w14:paraId="1CC04FB0" w14:textId="77777777" w:rsidR="00017BB2" w:rsidRPr="00017BB2" w:rsidRDefault="00017BB2" w:rsidP="00934D92">
            <w:pPr>
              <w:pStyle w:val="In0"/>
              <w:spacing w:line="233" w:lineRule="auto"/>
              <w:rPr>
                <w:rFonts w:ascii="Times New Roman" w:hAnsi="Times New Roman" w:cs="Times New Roman"/>
                <w:sz w:val="24"/>
                <w:szCs w:val="24"/>
              </w:rPr>
            </w:pPr>
            <w:r w:rsidRPr="00017BB2">
              <w:rPr>
                <w:rFonts w:ascii="Times New Roman" w:hAnsi="Times New Roman" w:cs="Times New Roman"/>
                <w:sz w:val="24"/>
                <w:szCs w:val="24"/>
              </w:rPr>
              <w:t>1. Predpokladané množstvo farby na VDZ - biela vrátane dopravy do miesta dodania</w:t>
            </w:r>
          </w:p>
        </w:tc>
        <w:tc>
          <w:tcPr>
            <w:tcW w:w="1148" w:type="dxa"/>
            <w:tcBorders>
              <w:top w:val="single" w:sz="4" w:space="0" w:color="auto"/>
              <w:left w:val="single" w:sz="4" w:space="0" w:color="auto"/>
            </w:tcBorders>
            <w:shd w:val="clear" w:color="auto" w:fill="FFFFFF"/>
            <w:vAlign w:val="center"/>
          </w:tcPr>
          <w:p w14:paraId="18BDC4C4"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kg</w:t>
            </w:r>
          </w:p>
        </w:tc>
        <w:tc>
          <w:tcPr>
            <w:tcW w:w="1276" w:type="dxa"/>
            <w:tcBorders>
              <w:top w:val="single" w:sz="4" w:space="0" w:color="auto"/>
              <w:left w:val="single" w:sz="4" w:space="0" w:color="auto"/>
            </w:tcBorders>
            <w:shd w:val="clear" w:color="auto" w:fill="FFFFFF"/>
            <w:vAlign w:val="center"/>
          </w:tcPr>
          <w:p w14:paraId="43326506" w14:textId="1C56FD76" w:rsidR="00017BB2" w:rsidRPr="00017BB2" w:rsidRDefault="006A1083" w:rsidP="00934D9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335A5">
              <w:rPr>
                <w:rFonts w:ascii="Times New Roman" w:eastAsia="Times New Roman" w:hAnsi="Times New Roman" w:cs="Times New Roman"/>
                <w:sz w:val="24"/>
                <w:szCs w:val="24"/>
              </w:rPr>
              <w:t xml:space="preserve"> </w:t>
            </w:r>
            <w:r w:rsidR="00017BB2" w:rsidRPr="00017BB2">
              <w:rPr>
                <w:rFonts w:ascii="Times New Roman" w:eastAsia="Times New Roman" w:hAnsi="Times New Roman" w:cs="Times New Roman"/>
                <w:sz w:val="24"/>
                <w:szCs w:val="24"/>
              </w:rPr>
              <w:t>000</w:t>
            </w:r>
          </w:p>
        </w:tc>
        <w:tc>
          <w:tcPr>
            <w:tcW w:w="1418" w:type="dxa"/>
            <w:tcBorders>
              <w:top w:val="single" w:sz="4" w:space="0" w:color="auto"/>
              <w:left w:val="single" w:sz="4" w:space="0" w:color="auto"/>
            </w:tcBorders>
            <w:shd w:val="clear" w:color="auto" w:fill="FFFFFF"/>
            <w:vAlign w:val="center"/>
          </w:tcPr>
          <w:p w14:paraId="7F5A7E81" w14:textId="4689067F" w:rsidR="00017BB2" w:rsidRPr="00017BB2" w:rsidRDefault="00017BB2" w:rsidP="00934D92">
            <w:pPr>
              <w:pStyle w:val="In0"/>
              <w:rPr>
                <w:rFonts w:ascii="Times New Roman" w:hAnsi="Times New Roman" w:cs="Times New Roman"/>
                <w:sz w:val="24"/>
                <w:szCs w:val="24"/>
              </w:rPr>
            </w:pPr>
          </w:p>
        </w:tc>
        <w:tc>
          <w:tcPr>
            <w:tcW w:w="927" w:type="dxa"/>
            <w:tcBorders>
              <w:top w:val="single" w:sz="4" w:space="0" w:color="auto"/>
              <w:left w:val="single" w:sz="4" w:space="0" w:color="auto"/>
              <w:right w:val="single" w:sz="4" w:space="0" w:color="auto"/>
            </w:tcBorders>
            <w:shd w:val="clear" w:color="auto" w:fill="FFFFFF"/>
          </w:tcPr>
          <w:p w14:paraId="4DB40736" w14:textId="6386D43D" w:rsidR="00017BB2" w:rsidRPr="00017BB2" w:rsidRDefault="00017BB2" w:rsidP="00934D92">
            <w:pPr>
              <w:rPr>
                <w:rFonts w:ascii="Times New Roman" w:hAnsi="Times New Roman" w:cs="Times New Roman"/>
                <w:sz w:val="24"/>
                <w:szCs w:val="24"/>
              </w:rPr>
            </w:pPr>
          </w:p>
        </w:tc>
      </w:tr>
      <w:tr w:rsidR="00017BB2" w:rsidRPr="00017BB2" w14:paraId="5280247C" w14:textId="77777777" w:rsidTr="005A1A91">
        <w:trPr>
          <w:trHeight w:hRule="exact" w:val="523"/>
          <w:jc w:val="center"/>
        </w:trPr>
        <w:tc>
          <w:tcPr>
            <w:tcW w:w="4806" w:type="dxa"/>
            <w:tcBorders>
              <w:top w:val="single" w:sz="4" w:space="0" w:color="auto"/>
              <w:left w:val="single" w:sz="4" w:space="0" w:color="auto"/>
            </w:tcBorders>
            <w:shd w:val="clear" w:color="auto" w:fill="FFFFFF"/>
            <w:vAlign w:val="bottom"/>
          </w:tcPr>
          <w:p w14:paraId="300A7CF0" w14:textId="77777777" w:rsidR="00017BB2" w:rsidRPr="00017BB2" w:rsidRDefault="00017BB2" w:rsidP="00934D92">
            <w:pPr>
              <w:pStyle w:val="In0"/>
              <w:spacing w:line="228" w:lineRule="auto"/>
              <w:rPr>
                <w:rFonts w:ascii="Times New Roman" w:hAnsi="Times New Roman" w:cs="Times New Roman"/>
                <w:sz w:val="24"/>
                <w:szCs w:val="24"/>
              </w:rPr>
            </w:pPr>
            <w:r w:rsidRPr="00017BB2">
              <w:rPr>
                <w:rFonts w:ascii="Times New Roman" w:hAnsi="Times New Roman" w:cs="Times New Roman"/>
                <w:sz w:val="24"/>
                <w:szCs w:val="24"/>
              </w:rPr>
              <w:t>2. Predpokladané množstvo farby na VDZ - žltá vrátane dopravy do miesta dodania</w:t>
            </w:r>
          </w:p>
        </w:tc>
        <w:tc>
          <w:tcPr>
            <w:tcW w:w="1148" w:type="dxa"/>
            <w:tcBorders>
              <w:top w:val="single" w:sz="4" w:space="0" w:color="auto"/>
              <w:left w:val="single" w:sz="4" w:space="0" w:color="auto"/>
            </w:tcBorders>
            <w:shd w:val="clear" w:color="auto" w:fill="FFFFFF"/>
            <w:vAlign w:val="center"/>
          </w:tcPr>
          <w:p w14:paraId="1D67D8FC"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kg</w:t>
            </w:r>
          </w:p>
        </w:tc>
        <w:tc>
          <w:tcPr>
            <w:tcW w:w="1276" w:type="dxa"/>
            <w:tcBorders>
              <w:top w:val="single" w:sz="4" w:space="0" w:color="auto"/>
              <w:left w:val="single" w:sz="4" w:space="0" w:color="auto"/>
            </w:tcBorders>
            <w:shd w:val="clear" w:color="auto" w:fill="FFFFFF"/>
            <w:vAlign w:val="center"/>
          </w:tcPr>
          <w:p w14:paraId="33FBEE33" w14:textId="7B4189F9" w:rsidR="00017BB2" w:rsidRPr="00017BB2" w:rsidRDefault="006A1083" w:rsidP="00934D92">
            <w:pPr>
              <w:pStyle w:val="In0"/>
              <w:jc w:val="center"/>
              <w:rPr>
                <w:rFonts w:ascii="Times New Roman" w:hAnsi="Times New Roman" w:cs="Times New Roman"/>
                <w:sz w:val="24"/>
                <w:szCs w:val="24"/>
              </w:rPr>
            </w:pPr>
            <w:r>
              <w:rPr>
                <w:rFonts w:ascii="Times New Roman" w:hAnsi="Times New Roman" w:cs="Times New Roman"/>
                <w:sz w:val="24"/>
                <w:szCs w:val="24"/>
              </w:rPr>
              <w:t>1</w:t>
            </w:r>
            <w:r w:rsidR="006335A5">
              <w:rPr>
                <w:rFonts w:ascii="Times New Roman" w:hAnsi="Times New Roman" w:cs="Times New Roman"/>
                <w:sz w:val="24"/>
                <w:szCs w:val="24"/>
              </w:rPr>
              <w:t xml:space="preserve"> </w:t>
            </w:r>
            <w:r>
              <w:rPr>
                <w:rFonts w:ascii="Times New Roman" w:hAnsi="Times New Roman" w:cs="Times New Roman"/>
                <w:sz w:val="24"/>
                <w:szCs w:val="24"/>
              </w:rPr>
              <w:t>000</w:t>
            </w:r>
          </w:p>
        </w:tc>
        <w:tc>
          <w:tcPr>
            <w:tcW w:w="1418" w:type="dxa"/>
            <w:tcBorders>
              <w:top w:val="single" w:sz="4" w:space="0" w:color="auto"/>
              <w:left w:val="single" w:sz="4" w:space="0" w:color="auto"/>
            </w:tcBorders>
            <w:shd w:val="clear" w:color="auto" w:fill="FFFFFF"/>
            <w:vAlign w:val="center"/>
          </w:tcPr>
          <w:p w14:paraId="62EDEC46" w14:textId="3471B8E2" w:rsidR="00017BB2" w:rsidRPr="00017BB2" w:rsidRDefault="00017BB2" w:rsidP="00934D92">
            <w:pPr>
              <w:pStyle w:val="In0"/>
              <w:rPr>
                <w:rFonts w:ascii="Times New Roman" w:hAnsi="Times New Roman" w:cs="Times New Roman"/>
                <w:b/>
                <w:sz w:val="24"/>
                <w:szCs w:val="24"/>
              </w:rPr>
            </w:pPr>
          </w:p>
        </w:tc>
        <w:tc>
          <w:tcPr>
            <w:tcW w:w="927" w:type="dxa"/>
            <w:tcBorders>
              <w:top w:val="single" w:sz="4" w:space="0" w:color="auto"/>
              <w:left w:val="single" w:sz="4" w:space="0" w:color="auto"/>
              <w:right w:val="single" w:sz="4" w:space="0" w:color="auto"/>
            </w:tcBorders>
            <w:shd w:val="clear" w:color="auto" w:fill="FFFFFF"/>
          </w:tcPr>
          <w:p w14:paraId="5C8E19C9" w14:textId="50464FD7" w:rsidR="00017BB2" w:rsidRPr="00017BB2" w:rsidRDefault="00017BB2" w:rsidP="00934D92">
            <w:pPr>
              <w:rPr>
                <w:rFonts w:ascii="Times New Roman" w:hAnsi="Times New Roman" w:cs="Times New Roman"/>
                <w:sz w:val="24"/>
                <w:szCs w:val="24"/>
              </w:rPr>
            </w:pPr>
          </w:p>
        </w:tc>
      </w:tr>
      <w:tr w:rsidR="00017BB2" w:rsidRPr="00017BB2" w14:paraId="7B5DD15F" w14:textId="77777777" w:rsidTr="005A1A91">
        <w:trPr>
          <w:trHeight w:hRule="exact" w:val="518"/>
          <w:jc w:val="center"/>
        </w:trPr>
        <w:tc>
          <w:tcPr>
            <w:tcW w:w="4806" w:type="dxa"/>
            <w:tcBorders>
              <w:top w:val="single" w:sz="4" w:space="0" w:color="auto"/>
              <w:left w:val="single" w:sz="4" w:space="0" w:color="auto"/>
            </w:tcBorders>
            <w:shd w:val="clear" w:color="auto" w:fill="FFFFFF"/>
            <w:vAlign w:val="bottom"/>
          </w:tcPr>
          <w:p w14:paraId="19049B8A" w14:textId="77777777" w:rsidR="00017BB2" w:rsidRPr="00017BB2" w:rsidRDefault="00017BB2" w:rsidP="00934D92">
            <w:pPr>
              <w:pStyle w:val="In0"/>
              <w:spacing w:line="233" w:lineRule="auto"/>
              <w:rPr>
                <w:rFonts w:ascii="Times New Roman" w:hAnsi="Times New Roman" w:cs="Times New Roman"/>
                <w:sz w:val="24"/>
                <w:szCs w:val="24"/>
              </w:rPr>
            </w:pPr>
            <w:r w:rsidRPr="00017BB2">
              <w:rPr>
                <w:rFonts w:ascii="Times New Roman" w:hAnsi="Times New Roman" w:cs="Times New Roman"/>
                <w:sz w:val="24"/>
                <w:szCs w:val="24"/>
              </w:rPr>
              <w:t>3. Predpokladané množstvo farby na VDZ - čierna vrátane dopravy do miesta dodania</w:t>
            </w:r>
          </w:p>
        </w:tc>
        <w:tc>
          <w:tcPr>
            <w:tcW w:w="1148" w:type="dxa"/>
            <w:tcBorders>
              <w:top w:val="single" w:sz="4" w:space="0" w:color="auto"/>
              <w:left w:val="single" w:sz="4" w:space="0" w:color="auto"/>
            </w:tcBorders>
            <w:shd w:val="clear" w:color="auto" w:fill="FFFFFF"/>
            <w:vAlign w:val="center"/>
          </w:tcPr>
          <w:p w14:paraId="60CFC596"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kg</w:t>
            </w:r>
          </w:p>
        </w:tc>
        <w:tc>
          <w:tcPr>
            <w:tcW w:w="1276" w:type="dxa"/>
            <w:tcBorders>
              <w:top w:val="single" w:sz="4" w:space="0" w:color="auto"/>
              <w:left w:val="single" w:sz="4" w:space="0" w:color="auto"/>
            </w:tcBorders>
            <w:shd w:val="clear" w:color="auto" w:fill="FFFFFF"/>
            <w:vAlign w:val="center"/>
          </w:tcPr>
          <w:p w14:paraId="1DDBFE23" w14:textId="512E60B9" w:rsidR="00017BB2" w:rsidRPr="00017BB2" w:rsidRDefault="006335A5" w:rsidP="00934D92">
            <w:pPr>
              <w:pStyle w:val="In0"/>
              <w:jc w:val="center"/>
              <w:rPr>
                <w:rFonts w:ascii="Times New Roman" w:hAnsi="Times New Roman" w:cs="Times New Roman"/>
                <w:sz w:val="24"/>
                <w:szCs w:val="24"/>
              </w:rPr>
            </w:pPr>
            <w:r>
              <w:rPr>
                <w:rFonts w:ascii="Times New Roman" w:hAnsi="Times New Roman" w:cs="Times New Roman"/>
                <w:sz w:val="24"/>
                <w:szCs w:val="24"/>
              </w:rPr>
              <w:t>1 000</w:t>
            </w:r>
          </w:p>
        </w:tc>
        <w:tc>
          <w:tcPr>
            <w:tcW w:w="1418" w:type="dxa"/>
            <w:tcBorders>
              <w:top w:val="single" w:sz="4" w:space="0" w:color="auto"/>
              <w:left w:val="single" w:sz="4" w:space="0" w:color="auto"/>
            </w:tcBorders>
            <w:shd w:val="clear" w:color="auto" w:fill="FFFFFF"/>
            <w:vAlign w:val="center"/>
          </w:tcPr>
          <w:p w14:paraId="1BB134BF" w14:textId="51D4407C" w:rsidR="00017BB2" w:rsidRPr="00017BB2" w:rsidRDefault="00017BB2" w:rsidP="00934D92">
            <w:pPr>
              <w:pStyle w:val="In0"/>
              <w:rPr>
                <w:rFonts w:ascii="Times New Roman" w:hAnsi="Times New Roman" w:cs="Times New Roman"/>
                <w:sz w:val="24"/>
                <w:szCs w:val="24"/>
              </w:rPr>
            </w:pPr>
          </w:p>
        </w:tc>
        <w:tc>
          <w:tcPr>
            <w:tcW w:w="927" w:type="dxa"/>
            <w:tcBorders>
              <w:top w:val="single" w:sz="4" w:space="0" w:color="auto"/>
              <w:left w:val="single" w:sz="4" w:space="0" w:color="auto"/>
              <w:right w:val="single" w:sz="4" w:space="0" w:color="auto"/>
            </w:tcBorders>
            <w:shd w:val="clear" w:color="auto" w:fill="FFFFFF"/>
          </w:tcPr>
          <w:p w14:paraId="7841476B" w14:textId="09CE7E69" w:rsidR="00017BB2" w:rsidRPr="00017BB2" w:rsidRDefault="00017BB2" w:rsidP="00934D92">
            <w:pPr>
              <w:rPr>
                <w:rFonts w:ascii="Times New Roman" w:hAnsi="Times New Roman" w:cs="Times New Roman"/>
                <w:sz w:val="24"/>
                <w:szCs w:val="24"/>
              </w:rPr>
            </w:pPr>
          </w:p>
        </w:tc>
      </w:tr>
      <w:tr w:rsidR="00017BB2" w:rsidRPr="00017BB2" w14:paraId="464742D1" w14:textId="77777777" w:rsidTr="005A1A91">
        <w:trPr>
          <w:trHeight w:hRule="exact" w:val="514"/>
          <w:jc w:val="center"/>
        </w:trPr>
        <w:tc>
          <w:tcPr>
            <w:tcW w:w="4806" w:type="dxa"/>
            <w:tcBorders>
              <w:top w:val="single" w:sz="4" w:space="0" w:color="auto"/>
              <w:left w:val="single" w:sz="4" w:space="0" w:color="auto"/>
            </w:tcBorders>
            <w:shd w:val="clear" w:color="auto" w:fill="FFFFFF"/>
            <w:vAlign w:val="bottom"/>
          </w:tcPr>
          <w:p w14:paraId="5936334E" w14:textId="227FAB35" w:rsidR="00017BB2" w:rsidRPr="00017BB2" w:rsidRDefault="00017BB2" w:rsidP="00934D92">
            <w:pPr>
              <w:pStyle w:val="In0"/>
              <w:spacing w:line="233" w:lineRule="auto"/>
              <w:rPr>
                <w:rFonts w:ascii="Times New Roman" w:hAnsi="Times New Roman" w:cs="Times New Roman"/>
                <w:sz w:val="24"/>
                <w:szCs w:val="24"/>
              </w:rPr>
            </w:pPr>
            <w:r w:rsidRPr="00017BB2">
              <w:rPr>
                <w:rFonts w:ascii="Times New Roman" w:hAnsi="Times New Roman" w:cs="Times New Roman"/>
                <w:sz w:val="24"/>
                <w:szCs w:val="24"/>
              </w:rPr>
              <w:t>4. Predpokladané množstvo farby na VDZ - modrá v</w:t>
            </w:r>
            <w:r>
              <w:rPr>
                <w:rFonts w:ascii="Times New Roman" w:hAnsi="Times New Roman" w:cs="Times New Roman"/>
                <w:sz w:val="24"/>
                <w:szCs w:val="24"/>
              </w:rPr>
              <w:t>rátane dopravy na miesto dodania</w:t>
            </w:r>
          </w:p>
        </w:tc>
        <w:tc>
          <w:tcPr>
            <w:tcW w:w="1148" w:type="dxa"/>
            <w:tcBorders>
              <w:top w:val="single" w:sz="4" w:space="0" w:color="auto"/>
              <w:left w:val="single" w:sz="4" w:space="0" w:color="auto"/>
            </w:tcBorders>
            <w:shd w:val="clear" w:color="auto" w:fill="FFFFFF"/>
            <w:vAlign w:val="center"/>
          </w:tcPr>
          <w:p w14:paraId="0F5B12AD"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kg</w:t>
            </w:r>
          </w:p>
        </w:tc>
        <w:tc>
          <w:tcPr>
            <w:tcW w:w="1276" w:type="dxa"/>
            <w:tcBorders>
              <w:top w:val="single" w:sz="4" w:space="0" w:color="auto"/>
              <w:left w:val="single" w:sz="4" w:space="0" w:color="auto"/>
            </w:tcBorders>
            <w:shd w:val="clear" w:color="auto" w:fill="FFFFFF"/>
            <w:vAlign w:val="center"/>
          </w:tcPr>
          <w:p w14:paraId="33E83A6F" w14:textId="72B8EAB4" w:rsidR="00017BB2" w:rsidRPr="00017BB2" w:rsidRDefault="006335A5" w:rsidP="00934D92">
            <w:pPr>
              <w:pStyle w:val="In0"/>
              <w:jc w:val="center"/>
              <w:rPr>
                <w:rFonts w:ascii="Times New Roman" w:hAnsi="Times New Roman" w:cs="Times New Roman"/>
                <w:sz w:val="24"/>
                <w:szCs w:val="24"/>
              </w:rPr>
            </w:pPr>
            <w:r>
              <w:rPr>
                <w:rFonts w:ascii="Times New Roman" w:hAnsi="Times New Roman" w:cs="Times New Roman"/>
                <w:sz w:val="24"/>
                <w:szCs w:val="24"/>
              </w:rPr>
              <w:t>10 000</w:t>
            </w:r>
          </w:p>
        </w:tc>
        <w:tc>
          <w:tcPr>
            <w:tcW w:w="1418" w:type="dxa"/>
            <w:tcBorders>
              <w:top w:val="single" w:sz="4" w:space="0" w:color="auto"/>
              <w:left w:val="single" w:sz="4" w:space="0" w:color="auto"/>
            </w:tcBorders>
            <w:shd w:val="clear" w:color="auto" w:fill="FFFFFF"/>
            <w:vAlign w:val="center"/>
          </w:tcPr>
          <w:p w14:paraId="6F168804" w14:textId="538C03DC" w:rsidR="00017BB2" w:rsidRPr="00017BB2" w:rsidRDefault="00017BB2" w:rsidP="00934D92">
            <w:pPr>
              <w:pStyle w:val="In0"/>
              <w:rPr>
                <w:rFonts w:ascii="Times New Roman" w:hAnsi="Times New Roman" w:cs="Times New Roman"/>
                <w:sz w:val="24"/>
                <w:szCs w:val="24"/>
              </w:rPr>
            </w:pPr>
          </w:p>
        </w:tc>
        <w:tc>
          <w:tcPr>
            <w:tcW w:w="927" w:type="dxa"/>
            <w:tcBorders>
              <w:top w:val="single" w:sz="4" w:space="0" w:color="auto"/>
              <w:left w:val="single" w:sz="4" w:space="0" w:color="auto"/>
              <w:right w:val="single" w:sz="4" w:space="0" w:color="auto"/>
            </w:tcBorders>
            <w:shd w:val="clear" w:color="auto" w:fill="FFFFFF"/>
          </w:tcPr>
          <w:p w14:paraId="4E6CFD89" w14:textId="56BAB3AE" w:rsidR="00017BB2" w:rsidRPr="00017BB2" w:rsidRDefault="00017BB2" w:rsidP="00934D92">
            <w:pPr>
              <w:rPr>
                <w:rFonts w:ascii="Times New Roman" w:hAnsi="Times New Roman" w:cs="Times New Roman"/>
                <w:sz w:val="24"/>
                <w:szCs w:val="24"/>
              </w:rPr>
            </w:pPr>
          </w:p>
        </w:tc>
      </w:tr>
      <w:tr w:rsidR="00017BB2" w:rsidRPr="00017BB2" w14:paraId="5F6EFB8F" w14:textId="77777777" w:rsidTr="005A1A91">
        <w:trPr>
          <w:trHeight w:hRule="exact" w:val="326"/>
          <w:jc w:val="center"/>
        </w:trPr>
        <w:tc>
          <w:tcPr>
            <w:tcW w:w="4806" w:type="dxa"/>
            <w:tcBorders>
              <w:top w:val="single" w:sz="4" w:space="0" w:color="auto"/>
              <w:left w:val="single" w:sz="4" w:space="0" w:color="auto"/>
            </w:tcBorders>
            <w:shd w:val="clear" w:color="auto" w:fill="999999"/>
            <w:vAlign w:val="center"/>
          </w:tcPr>
          <w:p w14:paraId="36DB21CB"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b/>
                <w:bCs/>
                <w:sz w:val="24"/>
                <w:szCs w:val="24"/>
              </w:rPr>
              <w:t>Technické vlastnosti</w:t>
            </w:r>
          </w:p>
        </w:tc>
        <w:tc>
          <w:tcPr>
            <w:tcW w:w="4769" w:type="dxa"/>
            <w:gridSpan w:val="4"/>
            <w:tcBorders>
              <w:top w:val="single" w:sz="4" w:space="0" w:color="auto"/>
              <w:left w:val="single" w:sz="4" w:space="0" w:color="auto"/>
              <w:right w:val="single" w:sz="4" w:space="0" w:color="auto"/>
            </w:tcBorders>
            <w:shd w:val="clear" w:color="auto" w:fill="999999"/>
            <w:vAlign w:val="center"/>
          </w:tcPr>
          <w:p w14:paraId="0FAC48BC"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b/>
                <w:bCs/>
                <w:sz w:val="24"/>
                <w:szCs w:val="24"/>
              </w:rPr>
              <w:t>Hodnota/Charakteristika</w:t>
            </w:r>
          </w:p>
        </w:tc>
      </w:tr>
      <w:tr w:rsidR="00017BB2" w:rsidRPr="00017BB2" w14:paraId="0806016C" w14:textId="77777777" w:rsidTr="005A1A91">
        <w:trPr>
          <w:trHeight w:hRule="exact" w:val="849"/>
          <w:jc w:val="center"/>
        </w:trPr>
        <w:tc>
          <w:tcPr>
            <w:tcW w:w="4806" w:type="dxa"/>
            <w:tcBorders>
              <w:top w:val="single" w:sz="4" w:space="0" w:color="auto"/>
              <w:left w:val="single" w:sz="4" w:space="0" w:color="auto"/>
            </w:tcBorders>
            <w:shd w:val="clear" w:color="auto" w:fill="FFFFFF"/>
            <w:vAlign w:val="center"/>
          </w:tcPr>
          <w:p w14:paraId="3FB57DAF"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lastRenderedPageBreak/>
              <w:t>Farba na VDZ - biela</w:t>
            </w:r>
          </w:p>
        </w:tc>
        <w:tc>
          <w:tcPr>
            <w:tcW w:w="4769" w:type="dxa"/>
            <w:gridSpan w:val="4"/>
            <w:tcBorders>
              <w:top w:val="single" w:sz="4" w:space="0" w:color="auto"/>
              <w:left w:val="single" w:sz="4" w:space="0" w:color="auto"/>
              <w:right w:val="single" w:sz="4" w:space="0" w:color="auto"/>
            </w:tcBorders>
            <w:shd w:val="clear" w:color="auto" w:fill="FFFFFF"/>
            <w:vAlign w:val="bottom"/>
          </w:tcPr>
          <w:p w14:paraId="30A36928" w14:textId="77777777" w:rsidR="00017BB2" w:rsidRPr="00017BB2" w:rsidRDefault="00017BB2" w:rsidP="00934D92">
            <w:pPr>
              <w:pStyle w:val="In0"/>
              <w:spacing w:line="233" w:lineRule="auto"/>
              <w:rPr>
                <w:rFonts w:ascii="Times New Roman" w:hAnsi="Times New Roman" w:cs="Times New Roman"/>
                <w:sz w:val="24"/>
                <w:szCs w:val="24"/>
              </w:rPr>
            </w:pPr>
            <w:r w:rsidRPr="00017BB2">
              <w:rPr>
                <w:rFonts w:ascii="Times New Roman" w:hAnsi="Times New Roman" w:cs="Times New Roman"/>
                <w:sz w:val="24"/>
                <w:szCs w:val="24"/>
              </w:rPr>
              <w:t>použiteľná do značkovacieho stroja HOFMANN H18-1 (vysokotlakové trysky "</w:t>
            </w:r>
            <w:proofErr w:type="spellStart"/>
            <w:r w:rsidRPr="00017BB2">
              <w:rPr>
                <w:rFonts w:ascii="Times New Roman" w:hAnsi="Times New Roman" w:cs="Times New Roman"/>
                <w:sz w:val="24"/>
                <w:szCs w:val="24"/>
              </w:rPr>
              <w:t>Airless</w:t>
            </w:r>
            <w:proofErr w:type="spellEnd"/>
            <w:r w:rsidRPr="00017BB2">
              <w:rPr>
                <w:rFonts w:ascii="Times New Roman" w:hAnsi="Times New Roman" w:cs="Times New Roman"/>
                <w:sz w:val="24"/>
                <w:szCs w:val="24"/>
              </w:rPr>
              <w:t xml:space="preserve">", </w:t>
            </w:r>
            <w:proofErr w:type="spellStart"/>
            <w:r w:rsidRPr="00017BB2">
              <w:rPr>
                <w:rFonts w:ascii="Times New Roman" w:hAnsi="Times New Roman" w:cs="Times New Roman"/>
                <w:sz w:val="24"/>
                <w:szCs w:val="24"/>
              </w:rPr>
              <w:t>Graco</w:t>
            </w:r>
            <w:proofErr w:type="spellEnd"/>
            <w:r w:rsidRPr="00017BB2">
              <w:rPr>
                <w:rFonts w:ascii="Times New Roman" w:hAnsi="Times New Roman" w:cs="Times New Roman"/>
                <w:sz w:val="24"/>
                <w:szCs w:val="24"/>
              </w:rPr>
              <w:t xml:space="preserve"> </w:t>
            </w:r>
            <w:proofErr w:type="spellStart"/>
            <w:r w:rsidRPr="00017BB2">
              <w:rPr>
                <w:rFonts w:ascii="Times New Roman" w:hAnsi="Times New Roman" w:cs="Times New Roman"/>
                <w:sz w:val="24"/>
                <w:szCs w:val="24"/>
              </w:rPr>
              <w:t>Line</w:t>
            </w:r>
            <w:proofErr w:type="spellEnd"/>
            <w:r w:rsidRPr="00017BB2">
              <w:rPr>
                <w:rFonts w:ascii="Times New Roman" w:hAnsi="Times New Roman" w:cs="Times New Roman"/>
                <w:sz w:val="24"/>
                <w:szCs w:val="24"/>
              </w:rPr>
              <w:t xml:space="preserve"> </w:t>
            </w:r>
            <w:proofErr w:type="spellStart"/>
            <w:r w:rsidRPr="00017BB2">
              <w:rPr>
                <w:rFonts w:ascii="Times New Roman" w:hAnsi="Times New Roman" w:cs="Times New Roman"/>
                <w:sz w:val="24"/>
                <w:szCs w:val="24"/>
              </w:rPr>
              <w:t>Lazer</w:t>
            </w:r>
            <w:proofErr w:type="spellEnd"/>
            <w:r w:rsidRPr="00017BB2">
              <w:rPr>
                <w:rFonts w:ascii="Times New Roman" w:hAnsi="Times New Roman" w:cs="Times New Roman"/>
                <w:sz w:val="24"/>
                <w:szCs w:val="24"/>
              </w:rPr>
              <w:t xml:space="preserve"> IV.3900)</w:t>
            </w:r>
          </w:p>
        </w:tc>
      </w:tr>
      <w:tr w:rsidR="00017BB2" w:rsidRPr="00017BB2" w14:paraId="27A35168" w14:textId="77777777" w:rsidTr="005A1A91">
        <w:trPr>
          <w:trHeight w:hRule="exact" w:val="563"/>
          <w:jc w:val="center"/>
        </w:trPr>
        <w:tc>
          <w:tcPr>
            <w:tcW w:w="4806" w:type="dxa"/>
            <w:tcBorders>
              <w:top w:val="single" w:sz="4" w:space="0" w:color="auto"/>
              <w:left w:val="single" w:sz="4" w:space="0" w:color="auto"/>
            </w:tcBorders>
            <w:shd w:val="clear" w:color="auto" w:fill="FFFFFF"/>
            <w:vAlign w:val="bottom"/>
          </w:tcPr>
          <w:p w14:paraId="69713033"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 koeficient vratného odrazu RL za sucha - biely odtieň</w:t>
            </w:r>
          </w:p>
        </w:tc>
        <w:tc>
          <w:tcPr>
            <w:tcW w:w="4769" w:type="dxa"/>
            <w:gridSpan w:val="4"/>
            <w:tcBorders>
              <w:top w:val="single" w:sz="4" w:space="0" w:color="auto"/>
              <w:left w:val="single" w:sz="4" w:space="0" w:color="auto"/>
              <w:right w:val="single" w:sz="4" w:space="0" w:color="auto"/>
            </w:tcBorders>
            <w:shd w:val="clear" w:color="auto" w:fill="FFFFFF"/>
            <w:vAlign w:val="bottom"/>
          </w:tcPr>
          <w:p w14:paraId="3652F58F"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R2</w:t>
            </w:r>
          </w:p>
        </w:tc>
      </w:tr>
      <w:tr w:rsidR="00017BB2" w:rsidRPr="00017BB2" w14:paraId="1F017EDE" w14:textId="77777777" w:rsidTr="005A1A91">
        <w:trPr>
          <w:trHeight w:hRule="exact" w:val="322"/>
          <w:jc w:val="center"/>
        </w:trPr>
        <w:tc>
          <w:tcPr>
            <w:tcW w:w="4806" w:type="dxa"/>
            <w:tcBorders>
              <w:top w:val="single" w:sz="4" w:space="0" w:color="auto"/>
              <w:left w:val="single" w:sz="4" w:space="0" w:color="auto"/>
            </w:tcBorders>
            <w:shd w:val="clear" w:color="auto" w:fill="FFFFFF"/>
            <w:vAlign w:val="bottom"/>
          </w:tcPr>
          <w:p w14:paraId="3F76D02F"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 trieda prejazdnosti - biely odtieň</w:t>
            </w:r>
          </w:p>
        </w:tc>
        <w:tc>
          <w:tcPr>
            <w:tcW w:w="4769" w:type="dxa"/>
            <w:gridSpan w:val="4"/>
            <w:tcBorders>
              <w:top w:val="single" w:sz="4" w:space="0" w:color="auto"/>
              <w:left w:val="single" w:sz="4" w:space="0" w:color="auto"/>
              <w:right w:val="single" w:sz="4" w:space="0" w:color="auto"/>
            </w:tcBorders>
            <w:shd w:val="clear" w:color="auto" w:fill="FFFFFF"/>
            <w:vAlign w:val="bottom"/>
          </w:tcPr>
          <w:p w14:paraId="4C1D66E7"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P4</w:t>
            </w:r>
          </w:p>
        </w:tc>
      </w:tr>
      <w:tr w:rsidR="00017BB2" w:rsidRPr="00017BB2" w14:paraId="492D95BC" w14:textId="77777777" w:rsidTr="005A1A91">
        <w:trPr>
          <w:trHeight w:hRule="exact" w:val="518"/>
          <w:jc w:val="center"/>
        </w:trPr>
        <w:tc>
          <w:tcPr>
            <w:tcW w:w="4806" w:type="dxa"/>
            <w:tcBorders>
              <w:top w:val="single" w:sz="4" w:space="0" w:color="auto"/>
              <w:left w:val="single" w:sz="4" w:space="0" w:color="auto"/>
            </w:tcBorders>
            <w:shd w:val="clear" w:color="auto" w:fill="FFFFFF"/>
            <w:vAlign w:val="bottom"/>
          </w:tcPr>
          <w:p w14:paraId="176CC10D" w14:textId="77777777" w:rsidR="00017BB2" w:rsidRPr="00017BB2" w:rsidRDefault="00017BB2" w:rsidP="00934D92">
            <w:pPr>
              <w:pStyle w:val="In0"/>
              <w:spacing w:line="233" w:lineRule="auto"/>
              <w:rPr>
                <w:rFonts w:ascii="Times New Roman" w:hAnsi="Times New Roman" w:cs="Times New Roman"/>
                <w:sz w:val="24"/>
                <w:szCs w:val="24"/>
              </w:rPr>
            </w:pPr>
            <w:r w:rsidRPr="00017BB2">
              <w:rPr>
                <w:rFonts w:ascii="Times New Roman" w:hAnsi="Times New Roman" w:cs="Times New Roman"/>
                <w:sz w:val="24"/>
                <w:szCs w:val="24"/>
              </w:rPr>
              <w:t>- viskozita pri prietokovom lieviku s priemerom 6 mm podľa STN EN ISO 2431</w:t>
            </w:r>
          </w:p>
        </w:tc>
        <w:tc>
          <w:tcPr>
            <w:tcW w:w="4769" w:type="dxa"/>
            <w:gridSpan w:val="4"/>
            <w:tcBorders>
              <w:top w:val="single" w:sz="4" w:space="0" w:color="auto"/>
              <w:left w:val="single" w:sz="4" w:space="0" w:color="auto"/>
              <w:right w:val="single" w:sz="4" w:space="0" w:color="auto"/>
            </w:tcBorders>
            <w:shd w:val="clear" w:color="auto" w:fill="FFFFFF"/>
            <w:vAlign w:val="center"/>
          </w:tcPr>
          <w:p w14:paraId="4236BE41"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min. 30 - max. 70 sekúnd</w:t>
            </w:r>
          </w:p>
        </w:tc>
      </w:tr>
      <w:tr w:rsidR="00017BB2" w:rsidRPr="00017BB2" w14:paraId="49FBAA21" w14:textId="77777777" w:rsidTr="005A1A91">
        <w:trPr>
          <w:trHeight w:hRule="exact" w:val="322"/>
          <w:jc w:val="center"/>
        </w:trPr>
        <w:tc>
          <w:tcPr>
            <w:tcW w:w="4806" w:type="dxa"/>
            <w:tcBorders>
              <w:top w:val="single" w:sz="4" w:space="0" w:color="auto"/>
              <w:left w:val="single" w:sz="4" w:space="0" w:color="auto"/>
            </w:tcBorders>
            <w:shd w:val="clear" w:color="auto" w:fill="FFFFFF"/>
            <w:vAlign w:val="bottom"/>
          </w:tcPr>
          <w:p w14:paraId="74D62A21"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 hustota</w:t>
            </w:r>
          </w:p>
        </w:tc>
        <w:tc>
          <w:tcPr>
            <w:tcW w:w="4769" w:type="dxa"/>
            <w:gridSpan w:val="4"/>
            <w:tcBorders>
              <w:top w:val="single" w:sz="4" w:space="0" w:color="auto"/>
              <w:left w:val="single" w:sz="4" w:space="0" w:color="auto"/>
              <w:right w:val="single" w:sz="4" w:space="0" w:color="auto"/>
            </w:tcBorders>
            <w:shd w:val="clear" w:color="auto" w:fill="FFFFFF"/>
            <w:vAlign w:val="bottom"/>
          </w:tcPr>
          <w:p w14:paraId="571B3636"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1,6 - 1,8 g/cm3</w:t>
            </w:r>
          </w:p>
        </w:tc>
      </w:tr>
      <w:tr w:rsidR="00017BB2" w:rsidRPr="00017BB2" w14:paraId="1FB8F913" w14:textId="77777777" w:rsidTr="005A1A91">
        <w:trPr>
          <w:trHeight w:hRule="exact" w:val="835"/>
          <w:jc w:val="center"/>
        </w:trPr>
        <w:tc>
          <w:tcPr>
            <w:tcW w:w="4806" w:type="dxa"/>
            <w:tcBorders>
              <w:top w:val="single" w:sz="4" w:space="0" w:color="auto"/>
              <w:left w:val="single" w:sz="4" w:space="0" w:color="auto"/>
            </w:tcBorders>
            <w:shd w:val="clear" w:color="auto" w:fill="FFFFFF"/>
            <w:vAlign w:val="center"/>
          </w:tcPr>
          <w:p w14:paraId="56BA9F22"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 zloženie:</w:t>
            </w:r>
          </w:p>
        </w:tc>
        <w:tc>
          <w:tcPr>
            <w:tcW w:w="4769" w:type="dxa"/>
            <w:gridSpan w:val="4"/>
            <w:tcBorders>
              <w:top w:val="single" w:sz="4" w:space="0" w:color="auto"/>
              <w:left w:val="single" w:sz="4" w:space="0" w:color="auto"/>
              <w:right w:val="single" w:sz="4" w:space="0" w:color="auto"/>
            </w:tcBorders>
            <w:shd w:val="clear" w:color="auto" w:fill="FFFFFF"/>
            <w:vAlign w:val="bottom"/>
          </w:tcPr>
          <w:p w14:paraId="5077D1D0" w14:textId="77777777" w:rsidR="00017BB2" w:rsidRPr="00017BB2" w:rsidRDefault="00017BB2" w:rsidP="00934D92">
            <w:pPr>
              <w:pStyle w:val="In0"/>
              <w:spacing w:line="233" w:lineRule="auto"/>
              <w:rPr>
                <w:rFonts w:ascii="Times New Roman" w:hAnsi="Times New Roman" w:cs="Times New Roman"/>
                <w:sz w:val="24"/>
                <w:szCs w:val="24"/>
              </w:rPr>
            </w:pPr>
            <w:r w:rsidRPr="00017BB2">
              <w:rPr>
                <w:rFonts w:ascii="Times New Roman" w:hAnsi="Times New Roman" w:cs="Times New Roman"/>
                <w:sz w:val="24"/>
                <w:szCs w:val="24"/>
              </w:rPr>
              <w:t xml:space="preserve">disperzia pigmentov a plnív v </w:t>
            </w:r>
            <w:proofErr w:type="spellStart"/>
            <w:r w:rsidRPr="00017BB2">
              <w:rPr>
                <w:rFonts w:ascii="Times New Roman" w:hAnsi="Times New Roman" w:cs="Times New Roman"/>
                <w:sz w:val="24"/>
                <w:szCs w:val="24"/>
              </w:rPr>
              <w:t>akrylátovej</w:t>
            </w:r>
            <w:proofErr w:type="spellEnd"/>
            <w:r w:rsidRPr="00017BB2">
              <w:rPr>
                <w:rFonts w:ascii="Times New Roman" w:hAnsi="Times New Roman" w:cs="Times New Roman"/>
                <w:sz w:val="24"/>
                <w:szCs w:val="24"/>
              </w:rPr>
              <w:t xml:space="preserve"> živici s prídavkom sušiny a </w:t>
            </w:r>
            <w:proofErr w:type="spellStart"/>
            <w:r w:rsidRPr="00017BB2">
              <w:rPr>
                <w:rFonts w:ascii="Times New Roman" w:hAnsi="Times New Roman" w:cs="Times New Roman"/>
                <w:sz w:val="24"/>
                <w:szCs w:val="24"/>
              </w:rPr>
              <w:t>suspenzného</w:t>
            </w:r>
            <w:proofErr w:type="spellEnd"/>
            <w:r w:rsidRPr="00017BB2">
              <w:rPr>
                <w:rFonts w:ascii="Times New Roman" w:hAnsi="Times New Roman" w:cs="Times New Roman"/>
                <w:sz w:val="24"/>
                <w:szCs w:val="24"/>
              </w:rPr>
              <w:t xml:space="preserve"> činidla, sušina minimálne 70%</w:t>
            </w:r>
          </w:p>
        </w:tc>
      </w:tr>
      <w:tr w:rsidR="00017BB2" w:rsidRPr="00017BB2" w14:paraId="369751A9" w14:textId="77777777" w:rsidTr="005A1A91">
        <w:trPr>
          <w:trHeight w:hRule="exact" w:val="578"/>
          <w:jc w:val="center"/>
        </w:trPr>
        <w:tc>
          <w:tcPr>
            <w:tcW w:w="4806" w:type="dxa"/>
            <w:tcBorders>
              <w:top w:val="single" w:sz="4" w:space="0" w:color="auto"/>
              <w:left w:val="single" w:sz="4" w:space="0" w:color="auto"/>
            </w:tcBorders>
            <w:shd w:val="clear" w:color="auto" w:fill="FFFFFF"/>
            <w:vAlign w:val="bottom"/>
          </w:tcPr>
          <w:p w14:paraId="1637FF95"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 použitie:</w:t>
            </w:r>
          </w:p>
        </w:tc>
        <w:tc>
          <w:tcPr>
            <w:tcW w:w="4769" w:type="dxa"/>
            <w:gridSpan w:val="4"/>
            <w:tcBorders>
              <w:top w:val="single" w:sz="4" w:space="0" w:color="auto"/>
              <w:left w:val="single" w:sz="4" w:space="0" w:color="auto"/>
              <w:right w:val="single" w:sz="4" w:space="0" w:color="auto"/>
            </w:tcBorders>
            <w:shd w:val="clear" w:color="auto" w:fill="FFFFFF"/>
            <w:vAlign w:val="bottom"/>
          </w:tcPr>
          <w:p w14:paraId="7D54BB03"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značenie na asfaltových, betónových povrchov vozoviek</w:t>
            </w:r>
          </w:p>
        </w:tc>
      </w:tr>
      <w:tr w:rsidR="00017BB2" w:rsidRPr="00017BB2" w14:paraId="45D69BF1" w14:textId="77777777" w:rsidTr="005A1A91">
        <w:trPr>
          <w:trHeight w:hRule="exact" w:val="557"/>
          <w:jc w:val="center"/>
        </w:trPr>
        <w:tc>
          <w:tcPr>
            <w:tcW w:w="4806" w:type="dxa"/>
            <w:tcBorders>
              <w:top w:val="single" w:sz="4" w:space="0" w:color="auto"/>
              <w:left w:val="single" w:sz="4" w:space="0" w:color="auto"/>
            </w:tcBorders>
            <w:shd w:val="clear" w:color="auto" w:fill="FFFFFF"/>
            <w:vAlign w:val="bottom"/>
          </w:tcPr>
          <w:p w14:paraId="662485B4"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 aplikácia:</w:t>
            </w:r>
          </w:p>
        </w:tc>
        <w:tc>
          <w:tcPr>
            <w:tcW w:w="4769" w:type="dxa"/>
            <w:gridSpan w:val="4"/>
            <w:tcBorders>
              <w:top w:val="single" w:sz="4" w:space="0" w:color="auto"/>
              <w:left w:val="single" w:sz="4" w:space="0" w:color="auto"/>
              <w:right w:val="single" w:sz="4" w:space="0" w:color="auto"/>
            </w:tcBorders>
            <w:shd w:val="clear" w:color="auto" w:fill="FFFFFF"/>
            <w:vAlign w:val="bottom"/>
          </w:tcPr>
          <w:p w14:paraId="0A384544" w14:textId="77777777" w:rsidR="008E11BC"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striekaním, natieraním - doriedenie s vhodným</w:t>
            </w:r>
          </w:p>
          <w:p w14:paraId="222A24E8" w14:textId="2BC5EC5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 xml:space="preserve"> riedidlom</w:t>
            </w:r>
          </w:p>
        </w:tc>
      </w:tr>
      <w:tr w:rsidR="00017BB2" w:rsidRPr="00017BB2" w14:paraId="61D7322F" w14:textId="77777777" w:rsidTr="005A1A91">
        <w:trPr>
          <w:trHeight w:hRule="exact" w:val="322"/>
          <w:jc w:val="center"/>
        </w:trPr>
        <w:tc>
          <w:tcPr>
            <w:tcW w:w="4806" w:type="dxa"/>
            <w:tcBorders>
              <w:top w:val="single" w:sz="4" w:space="0" w:color="auto"/>
              <w:left w:val="single" w:sz="4" w:space="0" w:color="auto"/>
            </w:tcBorders>
            <w:shd w:val="clear" w:color="auto" w:fill="FFFFFF"/>
            <w:vAlign w:val="bottom"/>
          </w:tcPr>
          <w:p w14:paraId="55294737"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 doba zasychania:</w:t>
            </w:r>
          </w:p>
        </w:tc>
        <w:tc>
          <w:tcPr>
            <w:tcW w:w="4769" w:type="dxa"/>
            <w:gridSpan w:val="4"/>
            <w:tcBorders>
              <w:top w:val="single" w:sz="4" w:space="0" w:color="auto"/>
              <w:left w:val="single" w:sz="4" w:space="0" w:color="auto"/>
              <w:right w:val="single" w:sz="4" w:space="0" w:color="auto"/>
            </w:tcBorders>
            <w:shd w:val="clear" w:color="auto" w:fill="FFFFFF"/>
            <w:vAlign w:val="bottom"/>
          </w:tcPr>
          <w:p w14:paraId="2B9DDA94"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maximálne 30 minút</w:t>
            </w:r>
          </w:p>
        </w:tc>
      </w:tr>
      <w:tr w:rsidR="00017BB2" w:rsidRPr="00017BB2" w14:paraId="5CA06F8D" w14:textId="77777777" w:rsidTr="005A1A91">
        <w:trPr>
          <w:trHeight w:hRule="exact" w:val="322"/>
          <w:jc w:val="center"/>
        </w:trPr>
        <w:tc>
          <w:tcPr>
            <w:tcW w:w="4806" w:type="dxa"/>
            <w:tcBorders>
              <w:top w:val="single" w:sz="4" w:space="0" w:color="auto"/>
              <w:left w:val="single" w:sz="4" w:space="0" w:color="auto"/>
            </w:tcBorders>
            <w:shd w:val="clear" w:color="auto" w:fill="FFFFFF"/>
            <w:vAlign w:val="bottom"/>
          </w:tcPr>
          <w:p w14:paraId="17AD2DC9"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 možnosť aplikácie farby pri teplote vozovky</w:t>
            </w:r>
          </w:p>
        </w:tc>
        <w:tc>
          <w:tcPr>
            <w:tcW w:w="4769" w:type="dxa"/>
            <w:gridSpan w:val="4"/>
            <w:tcBorders>
              <w:top w:val="single" w:sz="4" w:space="0" w:color="auto"/>
              <w:left w:val="single" w:sz="4" w:space="0" w:color="auto"/>
              <w:right w:val="single" w:sz="4" w:space="0" w:color="auto"/>
            </w:tcBorders>
            <w:shd w:val="clear" w:color="auto" w:fill="FFFFFF"/>
            <w:vAlign w:val="bottom"/>
          </w:tcPr>
          <w:p w14:paraId="69C24365"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už od + 5 °C</w:t>
            </w:r>
          </w:p>
        </w:tc>
      </w:tr>
      <w:tr w:rsidR="00017BB2" w:rsidRPr="00017BB2" w14:paraId="71264917" w14:textId="77777777" w:rsidTr="005A1A91">
        <w:trPr>
          <w:trHeight w:hRule="exact" w:val="317"/>
          <w:jc w:val="center"/>
        </w:trPr>
        <w:tc>
          <w:tcPr>
            <w:tcW w:w="4806" w:type="dxa"/>
            <w:tcBorders>
              <w:top w:val="single" w:sz="4" w:space="0" w:color="auto"/>
              <w:left w:val="single" w:sz="4" w:space="0" w:color="auto"/>
            </w:tcBorders>
            <w:shd w:val="clear" w:color="auto" w:fill="FFFFFF"/>
            <w:vAlign w:val="bottom"/>
          </w:tcPr>
          <w:p w14:paraId="11E469B7"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 trvanlivosť farby:</w:t>
            </w:r>
          </w:p>
        </w:tc>
        <w:tc>
          <w:tcPr>
            <w:tcW w:w="4769" w:type="dxa"/>
            <w:gridSpan w:val="4"/>
            <w:tcBorders>
              <w:top w:val="single" w:sz="4" w:space="0" w:color="auto"/>
              <w:left w:val="single" w:sz="4" w:space="0" w:color="auto"/>
              <w:right w:val="single" w:sz="4" w:space="0" w:color="auto"/>
            </w:tcBorders>
            <w:shd w:val="clear" w:color="auto" w:fill="FFFFFF"/>
            <w:vAlign w:val="bottom"/>
          </w:tcPr>
          <w:p w14:paraId="02B83DC4"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minimálne 90% po 12 mesiacoch</w:t>
            </w:r>
          </w:p>
        </w:tc>
      </w:tr>
      <w:tr w:rsidR="00017BB2" w:rsidRPr="00017BB2" w14:paraId="14C4E298" w14:textId="77777777" w:rsidTr="005A1A91">
        <w:trPr>
          <w:trHeight w:hRule="exact" w:val="523"/>
          <w:jc w:val="center"/>
        </w:trPr>
        <w:tc>
          <w:tcPr>
            <w:tcW w:w="4806" w:type="dxa"/>
            <w:tcBorders>
              <w:top w:val="single" w:sz="4" w:space="0" w:color="auto"/>
              <w:left w:val="single" w:sz="4" w:space="0" w:color="auto"/>
            </w:tcBorders>
            <w:shd w:val="clear" w:color="auto" w:fill="FFFFFF"/>
            <w:vAlign w:val="center"/>
          </w:tcPr>
          <w:p w14:paraId="64CEDCBC"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 balenie:</w:t>
            </w:r>
          </w:p>
        </w:tc>
        <w:tc>
          <w:tcPr>
            <w:tcW w:w="4769" w:type="dxa"/>
            <w:gridSpan w:val="4"/>
            <w:tcBorders>
              <w:top w:val="single" w:sz="4" w:space="0" w:color="auto"/>
              <w:left w:val="single" w:sz="4" w:space="0" w:color="auto"/>
              <w:right w:val="single" w:sz="4" w:space="0" w:color="auto"/>
            </w:tcBorders>
            <w:shd w:val="clear" w:color="auto" w:fill="FFFFFF"/>
            <w:vAlign w:val="bottom"/>
          </w:tcPr>
          <w:p w14:paraId="6EF6FFEC" w14:textId="77777777" w:rsidR="00017BB2" w:rsidRPr="00017BB2" w:rsidRDefault="00017BB2" w:rsidP="00934D92">
            <w:pPr>
              <w:pStyle w:val="In0"/>
              <w:spacing w:line="228" w:lineRule="auto"/>
              <w:rPr>
                <w:rFonts w:ascii="Times New Roman" w:hAnsi="Times New Roman" w:cs="Times New Roman"/>
                <w:sz w:val="24"/>
                <w:szCs w:val="24"/>
              </w:rPr>
            </w:pPr>
            <w:r w:rsidRPr="00017BB2">
              <w:rPr>
                <w:rFonts w:ascii="Times New Roman" w:hAnsi="Times New Roman" w:cs="Times New Roman"/>
                <w:sz w:val="24"/>
                <w:szCs w:val="24"/>
              </w:rPr>
              <w:t>plechovka, resp. iná pevná uzavretá nádoba o hmotnosti maximálne 30 kg</w:t>
            </w:r>
          </w:p>
        </w:tc>
      </w:tr>
      <w:tr w:rsidR="00017BB2" w:rsidRPr="00017BB2" w14:paraId="5163B1F3" w14:textId="77777777" w:rsidTr="005A1A91">
        <w:trPr>
          <w:trHeight w:hRule="exact" w:val="317"/>
          <w:jc w:val="center"/>
        </w:trPr>
        <w:tc>
          <w:tcPr>
            <w:tcW w:w="4806" w:type="dxa"/>
            <w:tcBorders>
              <w:top w:val="single" w:sz="4" w:space="0" w:color="auto"/>
              <w:left w:val="single" w:sz="4" w:space="0" w:color="auto"/>
            </w:tcBorders>
            <w:shd w:val="clear" w:color="auto" w:fill="FFFFFF"/>
            <w:vAlign w:val="bottom"/>
          </w:tcPr>
          <w:p w14:paraId="60359D62"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Farba na VDZ - farebná (žltá, červená, zelená)</w:t>
            </w:r>
          </w:p>
        </w:tc>
        <w:tc>
          <w:tcPr>
            <w:tcW w:w="4769" w:type="dxa"/>
            <w:gridSpan w:val="4"/>
            <w:tcBorders>
              <w:top w:val="single" w:sz="4" w:space="0" w:color="auto"/>
              <w:left w:val="single" w:sz="4" w:space="0" w:color="auto"/>
              <w:right w:val="single" w:sz="4" w:space="0" w:color="auto"/>
            </w:tcBorders>
            <w:shd w:val="clear" w:color="auto" w:fill="FFFFFF"/>
          </w:tcPr>
          <w:p w14:paraId="03E3B357" w14:textId="77777777" w:rsidR="00017BB2" w:rsidRPr="00017BB2" w:rsidRDefault="00017BB2" w:rsidP="00934D92">
            <w:pPr>
              <w:rPr>
                <w:rFonts w:ascii="Times New Roman" w:hAnsi="Times New Roman" w:cs="Times New Roman"/>
                <w:sz w:val="24"/>
                <w:szCs w:val="24"/>
              </w:rPr>
            </w:pPr>
          </w:p>
        </w:tc>
      </w:tr>
      <w:tr w:rsidR="00017BB2" w:rsidRPr="00017BB2" w14:paraId="597BA704" w14:textId="77777777" w:rsidTr="005A1A91">
        <w:trPr>
          <w:trHeight w:hRule="exact" w:val="591"/>
          <w:jc w:val="center"/>
        </w:trPr>
        <w:tc>
          <w:tcPr>
            <w:tcW w:w="4806" w:type="dxa"/>
            <w:tcBorders>
              <w:top w:val="single" w:sz="4" w:space="0" w:color="auto"/>
              <w:left w:val="single" w:sz="4" w:space="0" w:color="auto"/>
            </w:tcBorders>
            <w:shd w:val="clear" w:color="auto" w:fill="FFFFFF"/>
            <w:vAlign w:val="bottom"/>
          </w:tcPr>
          <w:p w14:paraId="78AE8A98"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 zloženie:</w:t>
            </w:r>
          </w:p>
        </w:tc>
        <w:tc>
          <w:tcPr>
            <w:tcW w:w="4769" w:type="dxa"/>
            <w:gridSpan w:val="4"/>
            <w:tcBorders>
              <w:top w:val="single" w:sz="4" w:space="0" w:color="auto"/>
              <w:left w:val="single" w:sz="4" w:space="0" w:color="auto"/>
              <w:right w:val="single" w:sz="4" w:space="0" w:color="auto"/>
            </w:tcBorders>
            <w:shd w:val="clear" w:color="auto" w:fill="FFFFFF"/>
            <w:vAlign w:val="bottom"/>
          </w:tcPr>
          <w:p w14:paraId="5B07E8D2" w14:textId="77777777" w:rsidR="00017BB2" w:rsidRPr="00017BB2" w:rsidRDefault="00017BB2" w:rsidP="00934D92">
            <w:pPr>
              <w:pStyle w:val="In0"/>
              <w:rPr>
                <w:rFonts w:ascii="Times New Roman" w:hAnsi="Times New Roman" w:cs="Times New Roman"/>
                <w:sz w:val="24"/>
                <w:szCs w:val="24"/>
              </w:rPr>
            </w:pPr>
            <w:proofErr w:type="spellStart"/>
            <w:r w:rsidRPr="00017BB2">
              <w:rPr>
                <w:rFonts w:ascii="Times New Roman" w:hAnsi="Times New Roman" w:cs="Times New Roman"/>
                <w:sz w:val="24"/>
                <w:szCs w:val="24"/>
              </w:rPr>
              <w:t>pojivo</w:t>
            </w:r>
            <w:proofErr w:type="spellEnd"/>
            <w:r w:rsidRPr="00017BB2">
              <w:rPr>
                <w:rFonts w:ascii="Times New Roman" w:hAnsi="Times New Roman" w:cs="Times New Roman"/>
                <w:sz w:val="24"/>
                <w:szCs w:val="24"/>
              </w:rPr>
              <w:t xml:space="preserve"> - </w:t>
            </w:r>
            <w:proofErr w:type="spellStart"/>
            <w:r w:rsidRPr="00017BB2">
              <w:rPr>
                <w:rFonts w:ascii="Times New Roman" w:hAnsi="Times New Roman" w:cs="Times New Roman"/>
                <w:sz w:val="24"/>
                <w:szCs w:val="24"/>
              </w:rPr>
              <w:t>akrylátová</w:t>
            </w:r>
            <w:proofErr w:type="spellEnd"/>
            <w:r w:rsidRPr="00017BB2">
              <w:rPr>
                <w:rFonts w:ascii="Times New Roman" w:hAnsi="Times New Roman" w:cs="Times New Roman"/>
                <w:sz w:val="24"/>
                <w:szCs w:val="24"/>
              </w:rPr>
              <w:t xml:space="preserve"> živica; sušina minimálne 70%</w:t>
            </w:r>
          </w:p>
        </w:tc>
      </w:tr>
      <w:tr w:rsidR="00017BB2" w:rsidRPr="00017BB2" w14:paraId="7279E931" w14:textId="77777777" w:rsidTr="005A1A91">
        <w:trPr>
          <w:trHeight w:hRule="exact" w:val="518"/>
          <w:jc w:val="center"/>
        </w:trPr>
        <w:tc>
          <w:tcPr>
            <w:tcW w:w="4806" w:type="dxa"/>
            <w:tcBorders>
              <w:top w:val="single" w:sz="4" w:space="0" w:color="auto"/>
              <w:left w:val="single" w:sz="4" w:space="0" w:color="auto"/>
            </w:tcBorders>
            <w:shd w:val="clear" w:color="auto" w:fill="FFFFFF"/>
            <w:vAlign w:val="bottom"/>
          </w:tcPr>
          <w:p w14:paraId="77C31F6A" w14:textId="77777777" w:rsidR="00017BB2" w:rsidRPr="00017BB2" w:rsidRDefault="00017BB2" w:rsidP="00934D92">
            <w:pPr>
              <w:pStyle w:val="In0"/>
              <w:spacing w:line="233" w:lineRule="auto"/>
              <w:rPr>
                <w:rFonts w:ascii="Times New Roman" w:hAnsi="Times New Roman" w:cs="Times New Roman"/>
                <w:sz w:val="24"/>
                <w:szCs w:val="24"/>
              </w:rPr>
            </w:pPr>
            <w:r w:rsidRPr="00017BB2">
              <w:rPr>
                <w:rFonts w:ascii="Times New Roman" w:hAnsi="Times New Roman" w:cs="Times New Roman"/>
                <w:sz w:val="24"/>
                <w:szCs w:val="24"/>
              </w:rPr>
              <w:t>- koeficient vratného odrazu RL za sucha - žltý, zelený, červený odtieň</w:t>
            </w:r>
          </w:p>
        </w:tc>
        <w:tc>
          <w:tcPr>
            <w:tcW w:w="4769" w:type="dxa"/>
            <w:gridSpan w:val="4"/>
            <w:tcBorders>
              <w:top w:val="single" w:sz="4" w:space="0" w:color="auto"/>
              <w:left w:val="single" w:sz="4" w:space="0" w:color="auto"/>
              <w:right w:val="single" w:sz="4" w:space="0" w:color="auto"/>
            </w:tcBorders>
            <w:shd w:val="clear" w:color="auto" w:fill="FFFFFF"/>
            <w:vAlign w:val="center"/>
          </w:tcPr>
          <w:p w14:paraId="139912FB"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R1</w:t>
            </w:r>
          </w:p>
        </w:tc>
      </w:tr>
      <w:tr w:rsidR="00017BB2" w:rsidRPr="00017BB2" w14:paraId="6A82503C" w14:textId="77777777" w:rsidTr="005A1A91">
        <w:trPr>
          <w:trHeight w:hRule="exact" w:val="621"/>
          <w:jc w:val="center"/>
        </w:trPr>
        <w:tc>
          <w:tcPr>
            <w:tcW w:w="4806" w:type="dxa"/>
            <w:tcBorders>
              <w:top w:val="single" w:sz="4" w:space="0" w:color="auto"/>
              <w:left w:val="single" w:sz="4" w:space="0" w:color="auto"/>
            </w:tcBorders>
            <w:shd w:val="clear" w:color="auto" w:fill="FFFFFF"/>
            <w:vAlign w:val="bottom"/>
          </w:tcPr>
          <w:p w14:paraId="49F3FDFA"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 použitie:</w:t>
            </w:r>
          </w:p>
        </w:tc>
        <w:tc>
          <w:tcPr>
            <w:tcW w:w="4769" w:type="dxa"/>
            <w:gridSpan w:val="4"/>
            <w:tcBorders>
              <w:top w:val="single" w:sz="4" w:space="0" w:color="auto"/>
              <w:left w:val="single" w:sz="4" w:space="0" w:color="auto"/>
              <w:right w:val="single" w:sz="4" w:space="0" w:color="auto"/>
            </w:tcBorders>
            <w:shd w:val="clear" w:color="auto" w:fill="FFFFFF"/>
            <w:vAlign w:val="bottom"/>
          </w:tcPr>
          <w:p w14:paraId="30633F5B"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značenie na asfaltových, betónových povrchov vozoviek</w:t>
            </w:r>
          </w:p>
        </w:tc>
      </w:tr>
      <w:tr w:rsidR="00017BB2" w:rsidRPr="00017BB2" w14:paraId="66E950B6" w14:textId="77777777" w:rsidTr="005A1A91">
        <w:trPr>
          <w:trHeight w:hRule="exact" w:val="326"/>
          <w:jc w:val="center"/>
        </w:trPr>
        <w:tc>
          <w:tcPr>
            <w:tcW w:w="4806" w:type="dxa"/>
            <w:tcBorders>
              <w:top w:val="single" w:sz="4" w:space="0" w:color="auto"/>
              <w:left w:val="single" w:sz="4" w:space="0" w:color="auto"/>
              <w:bottom w:val="single" w:sz="4" w:space="0" w:color="auto"/>
            </w:tcBorders>
            <w:shd w:val="clear" w:color="auto" w:fill="FFFFFF"/>
            <w:vAlign w:val="bottom"/>
          </w:tcPr>
          <w:p w14:paraId="244D0742"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 aplikácia:</w:t>
            </w:r>
          </w:p>
        </w:tc>
        <w:tc>
          <w:tcPr>
            <w:tcW w:w="4769"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3A1C3350"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doriedenie s vhodným riedidlom</w:t>
            </w:r>
          </w:p>
        </w:tc>
      </w:tr>
      <w:tr w:rsidR="00017BB2" w:rsidRPr="00017BB2" w14:paraId="1F06656D" w14:textId="77777777" w:rsidTr="005A1A91">
        <w:trPr>
          <w:trHeight w:hRule="exact" w:val="326"/>
          <w:jc w:val="center"/>
        </w:trPr>
        <w:tc>
          <w:tcPr>
            <w:tcW w:w="4806" w:type="dxa"/>
            <w:tcBorders>
              <w:top w:val="single" w:sz="4" w:space="0" w:color="auto"/>
              <w:left w:val="single" w:sz="4" w:space="0" w:color="auto"/>
              <w:bottom w:val="single" w:sz="4" w:space="0" w:color="auto"/>
            </w:tcBorders>
            <w:shd w:val="clear" w:color="auto" w:fill="FFFFFF"/>
            <w:vAlign w:val="bottom"/>
          </w:tcPr>
          <w:p w14:paraId="1FCA4F5A"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 doba zasychania:</w:t>
            </w:r>
          </w:p>
        </w:tc>
        <w:tc>
          <w:tcPr>
            <w:tcW w:w="4769"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2F53057D"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maximálne 30 minút</w:t>
            </w:r>
          </w:p>
        </w:tc>
      </w:tr>
      <w:tr w:rsidR="00017BB2" w:rsidRPr="00017BB2" w14:paraId="13A7C89F" w14:textId="77777777" w:rsidTr="005A1A91">
        <w:trPr>
          <w:trHeight w:hRule="exact" w:val="326"/>
          <w:jc w:val="center"/>
        </w:trPr>
        <w:tc>
          <w:tcPr>
            <w:tcW w:w="4806" w:type="dxa"/>
            <w:tcBorders>
              <w:top w:val="single" w:sz="4" w:space="0" w:color="auto"/>
              <w:left w:val="single" w:sz="4" w:space="0" w:color="auto"/>
              <w:bottom w:val="single" w:sz="4" w:space="0" w:color="auto"/>
            </w:tcBorders>
            <w:shd w:val="clear" w:color="auto" w:fill="FFFFFF"/>
            <w:vAlign w:val="bottom"/>
          </w:tcPr>
          <w:p w14:paraId="536DD858"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 možnosť aplikácie farby pri teplote podkladu:</w:t>
            </w:r>
          </w:p>
        </w:tc>
        <w:tc>
          <w:tcPr>
            <w:tcW w:w="4769"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38118854"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už od + 5°C</w:t>
            </w:r>
          </w:p>
        </w:tc>
      </w:tr>
      <w:tr w:rsidR="00017BB2" w:rsidRPr="00017BB2" w14:paraId="3BE2C2CC" w14:textId="77777777" w:rsidTr="005A1A91">
        <w:trPr>
          <w:trHeight w:hRule="exact" w:val="326"/>
          <w:jc w:val="center"/>
        </w:trPr>
        <w:tc>
          <w:tcPr>
            <w:tcW w:w="4806" w:type="dxa"/>
            <w:tcBorders>
              <w:top w:val="single" w:sz="4" w:space="0" w:color="auto"/>
              <w:left w:val="single" w:sz="4" w:space="0" w:color="auto"/>
              <w:bottom w:val="single" w:sz="4" w:space="0" w:color="auto"/>
            </w:tcBorders>
            <w:shd w:val="clear" w:color="auto" w:fill="FFFFFF"/>
            <w:vAlign w:val="bottom"/>
          </w:tcPr>
          <w:p w14:paraId="26C847E4"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 trvanlivosť farby:</w:t>
            </w:r>
          </w:p>
        </w:tc>
        <w:tc>
          <w:tcPr>
            <w:tcW w:w="4769"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6C7ABE48"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minimálne 90% po 12 mesiacoch</w:t>
            </w:r>
          </w:p>
        </w:tc>
      </w:tr>
      <w:tr w:rsidR="00017BB2" w:rsidRPr="00017BB2" w14:paraId="47CF4C7A" w14:textId="77777777" w:rsidTr="005A1A91">
        <w:trPr>
          <w:trHeight w:hRule="exact" w:val="628"/>
          <w:jc w:val="center"/>
        </w:trPr>
        <w:tc>
          <w:tcPr>
            <w:tcW w:w="4806" w:type="dxa"/>
            <w:tcBorders>
              <w:top w:val="single" w:sz="4" w:space="0" w:color="auto"/>
              <w:left w:val="single" w:sz="4" w:space="0" w:color="auto"/>
              <w:bottom w:val="single" w:sz="4" w:space="0" w:color="auto"/>
            </w:tcBorders>
            <w:shd w:val="clear" w:color="auto" w:fill="FFFFFF"/>
            <w:vAlign w:val="bottom"/>
          </w:tcPr>
          <w:p w14:paraId="0557E2A8"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 balenie:</w:t>
            </w:r>
          </w:p>
        </w:tc>
        <w:tc>
          <w:tcPr>
            <w:tcW w:w="4769"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179EF2A4"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plechovka, resp. iná pevná uzavretá nádoba o hmotnosti maximálne 30 kg</w:t>
            </w:r>
          </w:p>
        </w:tc>
      </w:tr>
    </w:tbl>
    <w:p w14:paraId="76B5C86C" w14:textId="77777777" w:rsidR="00017BB2" w:rsidRPr="00017BB2" w:rsidRDefault="00017BB2" w:rsidP="00017BB2">
      <w:pPr>
        <w:spacing w:line="1" w:lineRule="exact"/>
        <w:rPr>
          <w:rFonts w:ascii="Times New Roman" w:hAnsi="Times New Roman" w:cs="Times New Roman"/>
          <w:sz w:val="24"/>
          <w:szCs w:val="24"/>
        </w:rPr>
      </w:pPr>
      <w:r w:rsidRPr="00017BB2">
        <w:rPr>
          <w:rFonts w:ascii="Times New Roman" w:hAnsi="Times New Roman" w:cs="Times New Roman"/>
          <w:sz w:val="24"/>
          <w:szCs w:val="24"/>
        </w:rPr>
        <w:br w:type="page"/>
      </w:r>
    </w:p>
    <w:p w14:paraId="36D6CADA" w14:textId="77777777" w:rsidR="00017BB2" w:rsidRPr="00017BB2" w:rsidRDefault="00017BB2" w:rsidP="00017BB2">
      <w:pPr>
        <w:pStyle w:val="Nzovtabuky0"/>
        <w:tabs>
          <w:tab w:val="left" w:pos="1622"/>
        </w:tabs>
        <w:ind w:left="82"/>
        <w:rPr>
          <w:rFonts w:ascii="Times New Roman" w:hAnsi="Times New Roman" w:cs="Times New Roman"/>
          <w:sz w:val="24"/>
          <w:szCs w:val="24"/>
        </w:rPr>
      </w:pPr>
    </w:p>
    <w:p w14:paraId="6930CB29" w14:textId="77777777" w:rsidR="00017BB2" w:rsidRPr="00017BB2" w:rsidRDefault="00017BB2" w:rsidP="00017BB2">
      <w:pPr>
        <w:pStyle w:val="Nzovtabuky0"/>
        <w:tabs>
          <w:tab w:val="left" w:pos="1622"/>
        </w:tabs>
        <w:ind w:left="82"/>
        <w:rPr>
          <w:rFonts w:ascii="Times New Roman" w:hAnsi="Times New Roman" w:cs="Times New Roman"/>
          <w:sz w:val="24"/>
          <w:szCs w:val="24"/>
        </w:rPr>
      </w:pPr>
    </w:p>
    <w:p w14:paraId="0FEEC60E" w14:textId="77777777" w:rsidR="00017BB2" w:rsidRPr="00017BB2" w:rsidRDefault="00017BB2" w:rsidP="00017BB2">
      <w:pPr>
        <w:pStyle w:val="Nzovtabuky0"/>
        <w:tabs>
          <w:tab w:val="left" w:pos="1622"/>
        </w:tabs>
        <w:rPr>
          <w:rFonts w:ascii="Times New Roman" w:hAnsi="Times New Roman" w:cs="Times New Roman"/>
          <w:sz w:val="24"/>
          <w:szCs w:val="24"/>
        </w:rPr>
      </w:pPr>
      <w:r w:rsidRPr="00017BB2">
        <w:rPr>
          <w:rFonts w:ascii="Times New Roman" w:hAnsi="Times New Roman" w:cs="Times New Roman"/>
          <w:sz w:val="24"/>
          <w:szCs w:val="24"/>
        </w:rPr>
        <w:t>Položka č. 2:</w:t>
      </w:r>
      <w:r w:rsidRPr="00017BB2">
        <w:rPr>
          <w:rFonts w:ascii="Times New Roman" w:hAnsi="Times New Roman" w:cs="Times New Roman"/>
          <w:sz w:val="24"/>
          <w:szCs w:val="24"/>
        </w:rPr>
        <w:tab/>
        <w:t xml:space="preserve">B. </w:t>
      </w:r>
      <w:proofErr w:type="spellStart"/>
      <w:r w:rsidRPr="00017BB2">
        <w:rPr>
          <w:rFonts w:ascii="Times New Roman" w:hAnsi="Times New Roman" w:cs="Times New Roman"/>
          <w:sz w:val="24"/>
          <w:szCs w:val="24"/>
        </w:rPr>
        <w:t>Balotina</w:t>
      </w:r>
      <w:proofErr w:type="spellEnd"/>
      <w:r w:rsidRPr="00017BB2">
        <w:rPr>
          <w:rFonts w:ascii="Times New Roman" w:hAnsi="Times New Roman" w:cs="Times New Roman"/>
          <w:sz w:val="24"/>
          <w:szCs w:val="24"/>
        </w:rPr>
        <w:t xml:space="preserve"> - reflexná úprava</w:t>
      </w:r>
    </w:p>
    <w:p w14:paraId="5630B89D" w14:textId="77777777" w:rsidR="00017BB2" w:rsidRPr="00017BB2" w:rsidRDefault="00017BB2" w:rsidP="00017BB2">
      <w:pPr>
        <w:spacing w:after="279" w:line="1" w:lineRule="exact"/>
        <w:rPr>
          <w:rFonts w:ascii="Times New Roman" w:hAnsi="Times New Roman" w:cs="Times New Roman"/>
          <w:sz w:val="24"/>
          <w:szCs w:val="24"/>
        </w:rPr>
      </w:pPr>
    </w:p>
    <w:p w14:paraId="26273B59" w14:textId="77777777" w:rsidR="00017BB2" w:rsidRPr="00017BB2" w:rsidRDefault="00017BB2" w:rsidP="00017BB2">
      <w:pPr>
        <w:spacing w:line="1" w:lineRule="exact"/>
        <w:rPr>
          <w:rFonts w:ascii="Times New Roman" w:hAnsi="Times New Roman" w:cs="Times New Roman"/>
          <w:sz w:val="24"/>
          <w:szCs w:val="24"/>
        </w:rPr>
      </w:pPr>
    </w:p>
    <w:tbl>
      <w:tblPr>
        <w:tblOverlap w:val="never"/>
        <w:tblW w:w="9381" w:type="dxa"/>
        <w:jc w:val="center"/>
        <w:tblLayout w:type="fixed"/>
        <w:tblCellMar>
          <w:left w:w="10" w:type="dxa"/>
          <w:right w:w="10" w:type="dxa"/>
        </w:tblCellMar>
        <w:tblLook w:val="0000" w:firstRow="0" w:lastRow="0" w:firstColumn="0" w:lastColumn="0" w:noHBand="0" w:noVBand="0"/>
      </w:tblPr>
      <w:tblGrid>
        <w:gridCol w:w="4742"/>
        <w:gridCol w:w="1450"/>
        <w:gridCol w:w="1450"/>
        <w:gridCol w:w="1018"/>
        <w:gridCol w:w="721"/>
      </w:tblGrid>
      <w:tr w:rsidR="00017BB2" w:rsidRPr="00017BB2" w14:paraId="45D13B24" w14:textId="77777777" w:rsidTr="009E25BC">
        <w:trPr>
          <w:trHeight w:hRule="exact" w:val="326"/>
          <w:jc w:val="center"/>
        </w:trPr>
        <w:tc>
          <w:tcPr>
            <w:tcW w:w="9381" w:type="dxa"/>
            <w:gridSpan w:val="5"/>
            <w:tcBorders>
              <w:top w:val="single" w:sz="4" w:space="0" w:color="auto"/>
              <w:left w:val="single" w:sz="4" w:space="0" w:color="auto"/>
              <w:right w:val="single" w:sz="4" w:space="0" w:color="auto"/>
            </w:tcBorders>
            <w:shd w:val="clear" w:color="auto" w:fill="999999"/>
            <w:vAlign w:val="center"/>
          </w:tcPr>
          <w:p w14:paraId="4A1C96C7"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b/>
                <w:bCs/>
                <w:sz w:val="24"/>
                <w:szCs w:val="24"/>
              </w:rPr>
              <w:t>Funkcia</w:t>
            </w:r>
          </w:p>
        </w:tc>
      </w:tr>
      <w:tr w:rsidR="00017BB2" w:rsidRPr="00017BB2" w14:paraId="74F7A0BF" w14:textId="77777777" w:rsidTr="009E25BC">
        <w:trPr>
          <w:trHeight w:hRule="exact" w:val="528"/>
          <w:jc w:val="center"/>
        </w:trPr>
        <w:tc>
          <w:tcPr>
            <w:tcW w:w="9381" w:type="dxa"/>
            <w:gridSpan w:val="5"/>
            <w:tcBorders>
              <w:top w:val="single" w:sz="4" w:space="0" w:color="auto"/>
              <w:left w:val="single" w:sz="4" w:space="0" w:color="auto"/>
              <w:right w:val="single" w:sz="4" w:space="0" w:color="auto"/>
            </w:tcBorders>
            <w:shd w:val="clear" w:color="auto" w:fill="FFFFFF"/>
            <w:vAlign w:val="bottom"/>
          </w:tcPr>
          <w:p w14:paraId="06D6AEAC" w14:textId="77777777" w:rsidR="00017BB2" w:rsidRPr="00017BB2" w:rsidRDefault="00017BB2" w:rsidP="00934D92">
            <w:pPr>
              <w:pStyle w:val="In0"/>
              <w:spacing w:line="228" w:lineRule="auto"/>
              <w:rPr>
                <w:rFonts w:ascii="Times New Roman" w:hAnsi="Times New Roman" w:cs="Times New Roman"/>
                <w:sz w:val="24"/>
                <w:szCs w:val="24"/>
              </w:rPr>
            </w:pPr>
            <w:proofErr w:type="spellStart"/>
            <w:r w:rsidRPr="00017BB2">
              <w:rPr>
                <w:rFonts w:ascii="Times New Roman" w:hAnsi="Times New Roman" w:cs="Times New Roman"/>
                <w:sz w:val="24"/>
                <w:szCs w:val="24"/>
              </w:rPr>
              <w:t>Balotina</w:t>
            </w:r>
            <w:proofErr w:type="spellEnd"/>
            <w:r w:rsidRPr="00017BB2">
              <w:rPr>
                <w:rFonts w:ascii="Times New Roman" w:hAnsi="Times New Roman" w:cs="Times New Roman"/>
                <w:sz w:val="24"/>
                <w:szCs w:val="24"/>
              </w:rPr>
              <w:t xml:space="preserve"> na dodatočný posyp </w:t>
            </w:r>
            <w:proofErr w:type="spellStart"/>
            <w:r w:rsidRPr="00017BB2">
              <w:rPr>
                <w:rFonts w:ascii="Times New Roman" w:hAnsi="Times New Roman" w:cs="Times New Roman"/>
                <w:sz w:val="24"/>
                <w:szCs w:val="24"/>
              </w:rPr>
              <w:t>akrylátových</w:t>
            </w:r>
            <w:proofErr w:type="spellEnd"/>
            <w:r w:rsidRPr="00017BB2">
              <w:rPr>
                <w:rFonts w:ascii="Times New Roman" w:hAnsi="Times New Roman" w:cs="Times New Roman"/>
                <w:sz w:val="24"/>
                <w:szCs w:val="24"/>
              </w:rPr>
              <w:t xml:space="preserve"> náterových látok na vodorovné dopravné značenie pre asfaltové a betónové povrchy ciest.</w:t>
            </w:r>
          </w:p>
        </w:tc>
      </w:tr>
      <w:tr w:rsidR="00017BB2" w:rsidRPr="00017BB2" w14:paraId="36F58F49" w14:textId="77777777" w:rsidTr="009E25BC">
        <w:trPr>
          <w:trHeight w:hRule="exact" w:val="1099"/>
          <w:jc w:val="center"/>
        </w:trPr>
        <w:tc>
          <w:tcPr>
            <w:tcW w:w="4742" w:type="dxa"/>
            <w:tcBorders>
              <w:top w:val="single" w:sz="4" w:space="0" w:color="auto"/>
              <w:left w:val="single" w:sz="4" w:space="0" w:color="auto"/>
            </w:tcBorders>
            <w:shd w:val="clear" w:color="auto" w:fill="999999"/>
            <w:vAlign w:val="center"/>
          </w:tcPr>
          <w:p w14:paraId="5ADEBC4A"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b/>
                <w:bCs/>
                <w:sz w:val="24"/>
                <w:szCs w:val="24"/>
              </w:rPr>
              <w:t>Technické vlastnosti</w:t>
            </w:r>
          </w:p>
        </w:tc>
        <w:tc>
          <w:tcPr>
            <w:tcW w:w="1450" w:type="dxa"/>
            <w:tcBorders>
              <w:top w:val="single" w:sz="4" w:space="0" w:color="auto"/>
              <w:left w:val="single" w:sz="4" w:space="0" w:color="auto"/>
            </w:tcBorders>
            <w:shd w:val="clear" w:color="auto" w:fill="999999"/>
            <w:vAlign w:val="center"/>
          </w:tcPr>
          <w:p w14:paraId="2DEA5B4B"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b/>
                <w:bCs/>
                <w:sz w:val="24"/>
                <w:szCs w:val="24"/>
              </w:rPr>
              <w:t>Jednotka</w:t>
            </w:r>
          </w:p>
        </w:tc>
        <w:tc>
          <w:tcPr>
            <w:tcW w:w="1450" w:type="dxa"/>
            <w:tcBorders>
              <w:top w:val="single" w:sz="4" w:space="0" w:color="auto"/>
              <w:left w:val="single" w:sz="4" w:space="0" w:color="auto"/>
            </w:tcBorders>
            <w:shd w:val="clear" w:color="auto" w:fill="999999"/>
            <w:vAlign w:val="center"/>
          </w:tcPr>
          <w:p w14:paraId="12BD221E"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b/>
                <w:bCs/>
                <w:sz w:val="24"/>
                <w:szCs w:val="24"/>
              </w:rPr>
              <w:t>množstvo</w:t>
            </w:r>
          </w:p>
        </w:tc>
        <w:tc>
          <w:tcPr>
            <w:tcW w:w="1018" w:type="dxa"/>
            <w:tcBorders>
              <w:top w:val="single" w:sz="4" w:space="0" w:color="auto"/>
              <w:left w:val="single" w:sz="4" w:space="0" w:color="auto"/>
            </w:tcBorders>
            <w:shd w:val="clear" w:color="auto" w:fill="999999"/>
            <w:vAlign w:val="center"/>
          </w:tcPr>
          <w:p w14:paraId="7CD29284"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b/>
                <w:bCs/>
                <w:sz w:val="24"/>
                <w:szCs w:val="24"/>
              </w:rPr>
              <w:t>Cena za jednotku bez DPH</w:t>
            </w:r>
          </w:p>
        </w:tc>
        <w:tc>
          <w:tcPr>
            <w:tcW w:w="721" w:type="dxa"/>
            <w:tcBorders>
              <w:top w:val="single" w:sz="4" w:space="0" w:color="auto"/>
              <w:left w:val="single" w:sz="4" w:space="0" w:color="auto"/>
              <w:right w:val="single" w:sz="4" w:space="0" w:color="auto"/>
            </w:tcBorders>
            <w:shd w:val="clear" w:color="auto" w:fill="999999"/>
            <w:vAlign w:val="center"/>
          </w:tcPr>
          <w:p w14:paraId="354BC5F1"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b/>
                <w:bCs/>
                <w:sz w:val="24"/>
                <w:szCs w:val="24"/>
              </w:rPr>
              <w:t>Cena spolu bez DPH</w:t>
            </w:r>
          </w:p>
        </w:tc>
      </w:tr>
      <w:tr w:rsidR="00017BB2" w:rsidRPr="00017BB2" w14:paraId="5007A838" w14:textId="77777777" w:rsidTr="009E25BC">
        <w:trPr>
          <w:trHeight w:hRule="exact" w:val="514"/>
          <w:jc w:val="center"/>
        </w:trPr>
        <w:tc>
          <w:tcPr>
            <w:tcW w:w="4742" w:type="dxa"/>
            <w:tcBorders>
              <w:top w:val="single" w:sz="4" w:space="0" w:color="auto"/>
              <w:left w:val="single" w:sz="4" w:space="0" w:color="auto"/>
            </w:tcBorders>
            <w:shd w:val="clear" w:color="auto" w:fill="FFFFFF"/>
            <w:vAlign w:val="center"/>
          </w:tcPr>
          <w:p w14:paraId="0586AA1B" w14:textId="77777777" w:rsidR="00017BB2" w:rsidRPr="00017BB2" w:rsidRDefault="00017BB2" w:rsidP="00934D92">
            <w:pPr>
              <w:pStyle w:val="In0"/>
              <w:spacing w:line="233" w:lineRule="auto"/>
              <w:rPr>
                <w:rFonts w:ascii="Times New Roman" w:hAnsi="Times New Roman" w:cs="Times New Roman"/>
                <w:sz w:val="24"/>
                <w:szCs w:val="24"/>
              </w:rPr>
            </w:pPr>
            <w:r w:rsidRPr="00017BB2">
              <w:rPr>
                <w:rFonts w:ascii="Times New Roman" w:hAnsi="Times New Roman" w:cs="Times New Roman"/>
                <w:sz w:val="24"/>
                <w:szCs w:val="24"/>
              </w:rPr>
              <w:t xml:space="preserve">Predpokladané množstvo </w:t>
            </w:r>
            <w:proofErr w:type="spellStart"/>
            <w:r w:rsidRPr="00017BB2">
              <w:rPr>
                <w:rFonts w:ascii="Times New Roman" w:hAnsi="Times New Roman" w:cs="Times New Roman"/>
                <w:sz w:val="24"/>
                <w:szCs w:val="24"/>
              </w:rPr>
              <w:t>balotiny</w:t>
            </w:r>
            <w:proofErr w:type="spellEnd"/>
            <w:r w:rsidRPr="00017BB2">
              <w:rPr>
                <w:rFonts w:ascii="Times New Roman" w:hAnsi="Times New Roman" w:cs="Times New Roman"/>
                <w:sz w:val="24"/>
                <w:szCs w:val="24"/>
              </w:rPr>
              <w:t xml:space="preserve"> vrátane dopravy do miesta dodania</w:t>
            </w:r>
          </w:p>
        </w:tc>
        <w:tc>
          <w:tcPr>
            <w:tcW w:w="1450" w:type="dxa"/>
            <w:tcBorders>
              <w:top w:val="single" w:sz="4" w:space="0" w:color="auto"/>
              <w:left w:val="single" w:sz="4" w:space="0" w:color="auto"/>
            </w:tcBorders>
            <w:shd w:val="clear" w:color="auto" w:fill="FFFFFF"/>
            <w:vAlign w:val="center"/>
          </w:tcPr>
          <w:p w14:paraId="1A388555"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kg</w:t>
            </w:r>
          </w:p>
        </w:tc>
        <w:tc>
          <w:tcPr>
            <w:tcW w:w="1450" w:type="dxa"/>
            <w:tcBorders>
              <w:top w:val="single" w:sz="4" w:space="0" w:color="auto"/>
              <w:left w:val="single" w:sz="4" w:space="0" w:color="auto"/>
            </w:tcBorders>
            <w:shd w:val="clear" w:color="auto" w:fill="FFFFFF"/>
            <w:vAlign w:val="center"/>
          </w:tcPr>
          <w:p w14:paraId="055FD836" w14:textId="1326C3B3" w:rsidR="00017BB2" w:rsidRPr="00017BB2" w:rsidRDefault="006335A5" w:rsidP="00934D92">
            <w:pPr>
              <w:pStyle w:val="In0"/>
              <w:rPr>
                <w:rFonts w:ascii="Times New Roman" w:hAnsi="Times New Roman" w:cs="Times New Roman"/>
                <w:sz w:val="24"/>
                <w:szCs w:val="24"/>
              </w:rPr>
            </w:pPr>
            <w:r>
              <w:rPr>
                <w:rFonts w:ascii="Times New Roman" w:hAnsi="Times New Roman" w:cs="Times New Roman"/>
                <w:sz w:val="24"/>
                <w:szCs w:val="24"/>
              </w:rPr>
              <w:t xml:space="preserve">2 </w:t>
            </w:r>
            <w:r w:rsidR="00017BB2" w:rsidRPr="00017BB2">
              <w:rPr>
                <w:rFonts w:ascii="Times New Roman" w:hAnsi="Times New Roman" w:cs="Times New Roman"/>
                <w:sz w:val="24"/>
                <w:szCs w:val="24"/>
              </w:rPr>
              <w:t>000</w:t>
            </w:r>
          </w:p>
        </w:tc>
        <w:tc>
          <w:tcPr>
            <w:tcW w:w="1018" w:type="dxa"/>
            <w:tcBorders>
              <w:top w:val="single" w:sz="4" w:space="0" w:color="auto"/>
              <w:left w:val="single" w:sz="4" w:space="0" w:color="auto"/>
            </w:tcBorders>
            <w:shd w:val="clear" w:color="auto" w:fill="FFFFFF"/>
            <w:vAlign w:val="center"/>
          </w:tcPr>
          <w:p w14:paraId="48F64A49" w14:textId="7CA10B02" w:rsidR="00017BB2" w:rsidRPr="00017BB2" w:rsidRDefault="00017BB2" w:rsidP="00934D92">
            <w:pPr>
              <w:pStyle w:val="In0"/>
              <w:rPr>
                <w:rFonts w:ascii="Times New Roman" w:hAnsi="Times New Roman" w:cs="Times New Roman"/>
                <w:sz w:val="24"/>
                <w:szCs w:val="24"/>
              </w:rPr>
            </w:pPr>
          </w:p>
        </w:tc>
        <w:tc>
          <w:tcPr>
            <w:tcW w:w="721" w:type="dxa"/>
            <w:tcBorders>
              <w:top w:val="single" w:sz="4" w:space="0" w:color="auto"/>
              <w:left w:val="single" w:sz="4" w:space="0" w:color="auto"/>
              <w:right w:val="single" w:sz="4" w:space="0" w:color="auto"/>
            </w:tcBorders>
            <w:shd w:val="clear" w:color="auto" w:fill="FFFFFF"/>
          </w:tcPr>
          <w:p w14:paraId="2B8CB4FA" w14:textId="3D7CED1B" w:rsidR="00017BB2" w:rsidRPr="00017BB2" w:rsidRDefault="00017BB2" w:rsidP="00934D92">
            <w:pPr>
              <w:rPr>
                <w:rFonts w:ascii="Times New Roman" w:hAnsi="Times New Roman" w:cs="Times New Roman"/>
                <w:sz w:val="24"/>
                <w:szCs w:val="24"/>
              </w:rPr>
            </w:pPr>
          </w:p>
        </w:tc>
      </w:tr>
      <w:tr w:rsidR="00017BB2" w:rsidRPr="00017BB2" w14:paraId="1B46C93F" w14:textId="77777777" w:rsidTr="009E25BC">
        <w:trPr>
          <w:trHeight w:hRule="exact" w:val="326"/>
          <w:jc w:val="center"/>
        </w:trPr>
        <w:tc>
          <w:tcPr>
            <w:tcW w:w="4742" w:type="dxa"/>
            <w:tcBorders>
              <w:top w:val="single" w:sz="4" w:space="0" w:color="auto"/>
              <w:left w:val="single" w:sz="4" w:space="0" w:color="auto"/>
            </w:tcBorders>
            <w:shd w:val="clear" w:color="auto" w:fill="999999"/>
            <w:vAlign w:val="center"/>
          </w:tcPr>
          <w:p w14:paraId="50CD5E89"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b/>
                <w:bCs/>
                <w:sz w:val="24"/>
                <w:szCs w:val="24"/>
              </w:rPr>
              <w:t>Technické vlastnosti</w:t>
            </w:r>
          </w:p>
        </w:tc>
        <w:tc>
          <w:tcPr>
            <w:tcW w:w="4639" w:type="dxa"/>
            <w:gridSpan w:val="4"/>
            <w:tcBorders>
              <w:top w:val="single" w:sz="4" w:space="0" w:color="auto"/>
              <w:left w:val="single" w:sz="4" w:space="0" w:color="auto"/>
              <w:right w:val="single" w:sz="4" w:space="0" w:color="auto"/>
            </w:tcBorders>
            <w:shd w:val="clear" w:color="auto" w:fill="999999"/>
            <w:vAlign w:val="center"/>
          </w:tcPr>
          <w:p w14:paraId="71B080B6"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b/>
                <w:bCs/>
                <w:sz w:val="24"/>
                <w:szCs w:val="24"/>
              </w:rPr>
              <w:t>Hodnota/Charakteristika</w:t>
            </w:r>
          </w:p>
        </w:tc>
      </w:tr>
      <w:tr w:rsidR="00017BB2" w:rsidRPr="00017BB2" w14:paraId="544236E4" w14:textId="77777777" w:rsidTr="008E11BC">
        <w:trPr>
          <w:trHeight w:hRule="exact" w:val="715"/>
          <w:jc w:val="center"/>
        </w:trPr>
        <w:tc>
          <w:tcPr>
            <w:tcW w:w="4742" w:type="dxa"/>
            <w:tcBorders>
              <w:top w:val="single" w:sz="4" w:space="0" w:color="auto"/>
              <w:left w:val="single" w:sz="4" w:space="0" w:color="auto"/>
            </w:tcBorders>
            <w:shd w:val="clear" w:color="auto" w:fill="FFFFFF"/>
            <w:vAlign w:val="bottom"/>
          </w:tcPr>
          <w:p w14:paraId="05A32492"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 použitie:</w:t>
            </w:r>
          </w:p>
        </w:tc>
        <w:tc>
          <w:tcPr>
            <w:tcW w:w="4639" w:type="dxa"/>
            <w:gridSpan w:val="4"/>
            <w:tcBorders>
              <w:top w:val="single" w:sz="4" w:space="0" w:color="auto"/>
              <w:left w:val="single" w:sz="4" w:space="0" w:color="auto"/>
              <w:right w:val="single" w:sz="4" w:space="0" w:color="auto"/>
            </w:tcBorders>
            <w:shd w:val="clear" w:color="auto" w:fill="FFFFFF"/>
            <w:vAlign w:val="bottom"/>
          </w:tcPr>
          <w:p w14:paraId="5EBEAEBB"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 xml:space="preserve">na posyp farby na VDZ - zabezpečenie </w:t>
            </w:r>
            <w:proofErr w:type="spellStart"/>
            <w:r w:rsidRPr="00017BB2">
              <w:rPr>
                <w:rFonts w:ascii="Times New Roman" w:hAnsi="Times New Roman" w:cs="Times New Roman"/>
                <w:sz w:val="24"/>
                <w:szCs w:val="24"/>
              </w:rPr>
              <w:t>reflexnosti</w:t>
            </w:r>
            <w:proofErr w:type="spellEnd"/>
            <w:r w:rsidRPr="00017BB2">
              <w:rPr>
                <w:rFonts w:ascii="Times New Roman" w:hAnsi="Times New Roman" w:cs="Times New Roman"/>
                <w:sz w:val="24"/>
                <w:szCs w:val="24"/>
              </w:rPr>
              <w:t xml:space="preserve"> náteru</w:t>
            </w:r>
          </w:p>
        </w:tc>
      </w:tr>
      <w:tr w:rsidR="00017BB2" w:rsidRPr="00017BB2" w14:paraId="086ED218" w14:textId="77777777" w:rsidTr="009E25BC">
        <w:trPr>
          <w:trHeight w:hRule="exact" w:val="317"/>
          <w:jc w:val="center"/>
        </w:trPr>
        <w:tc>
          <w:tcPr>
            <w:tcW w:w="4742" w:type="dxa"/>
            <w:tcBorders>
              <w:top w:val="single" w:sz="4" w:space="0" w:color="auto"/>
              <w:left w:val="single" w:sz="4" w:space="0" w:color="auto"/>
            </w:tcBorders>
            <w:shd w:val="clear" w:color="auto" w:fill="FFFFFF"/>
          </w:tcPr>
          <w:p w14:paraId="0B40A571"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 farba:</w:t>
            </w:r>
          </w:p>
        </w:tc>
        <w:tc>
          <w:tcPr>
            <w:tcW w:w="4639" w:type="dxa"/>
            <w:gridSpan w:val="4"/>
            <w:tcBorders>
              <w:top w:val="single" w:sz="4" w:space="0" w:color="auto"/>
              <w:left w:val="single" w:sz="4" w:space="0" w:color="auto"/>
              <w:right w:val="single" w:sz="4" w:space="0" w:color="auto"/>
            </w:tcBorders>
            <w:shd w:val="clear" w:color="auto" w:fill="FFFFFF"/>
          </w:tcPr>
          <w:p w14:paraId="4A17A702"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biela</w:t>
            </w:r>
          </w:p>
        </w:tc>
      </w:tr>
      <w:tr w:rsidR="00017BB2" w:rsidRPr="00017BB2" w14:paraId="31A9CCDA" w14:textId="77777777" w:rsidTr="009E25BC">
        <w:trPr>
          <w:trHeight w:hRule="exact" w:val="637"/>
          <w:jc w:val="center"/>
        </w:trPr>
        <w:tc>
          <w:tcPr>
            <w:tcW w:w="4742" w:type="dxa"/>
            <w:tcBorders>
              <w:top w:val="single" w:sz="4" w:space="0" w:color="auto"/>
              <w:left w:val="single" w:sz="4" w:space="0" w:color="auto"/>
            </w:tcBorders>
            <w:shd w:val="clear" w:color="auto" w:fill="FFFFFF"/>
            <w:vAlign w:val="bottom"/>
          </w:tcPr>
          <w:p w14:paraId="1E7E9872" w14:textId="066EF37F" w:rsidR="00017BB2" w:rsidRPr="00017BB2" w:rsidRDefault="00017BB2" w:rsidP="00934D92">
            <w:pPr>
              <w:pStyle w:val="In0"/>
              <w:rPr>
                <w:rFonts w:ascii="Times New Roman" w:hAnsi="Times New Roman" w:cs="Times New Roman"/>
                <w:sz w:val="24"/>
                <w:szCs w:val="24"/>
              </w:rPr>
            </w:pPr>
            <w:r>
              <w:rPr>
                <w:rFonts w:ascii="Times New Roman" w:hAnsi="Times New Roman" w:cs="Times New Roman"/>
                <w:sz w:val="24"/>
                <w:szCs w:val="24"/>
              </w:rPr>
              <w:t xml:space="preserve">- typ </w:t>
            </w:r>
            <w:proofErr w:type="spellStart"/>
            <w:r>
              <w:rPr>
                <w:rFonts w:ascii="Times New Roman" w:hAnsi="Times New Roman" w:cs="Times New Roman"/>
                <w:sz w:val="24"/>
                <w:szCs w:val="24"/>
              </w:rPr>
              <w:t>baloti</w:t>
            </w:r>
            <w:r w:rsidRPr="00017BB2">
              <w:rPr>
                <w:rFonts w:ascii="Times New Roman" w:hAnsi="Times New Roman" w:cs="Times New Roman"/>
                <w:sz w:val="24"/>
                <w:szCs w:val="24"/>
              </w:rPr>
              <w:t>ny</w:t>
            </w:r>
            <w:proofErr w:type="spellEnd"/>
            <w:r w:rsidRPr="00017BB2">
              <w:rPr>
                <w:rFonts w:ascii="Times New Roman" w:hAnsi="Times New Roman" w:cs="Times New Roman"/>
                <w:sz w:val="24"/>
                <w:szCs w:val="24"/>
              </w:rPr>
              <w:t>:</w:t>
            </w:r>
          </w:p>
        </w:tc>
        <w:tc>
          <w:tcPr>
            <w:tcW w:w="4639" w:type="dxa"/>
            <w:gridSpan w:val="4"/>
            <w:tcBorders>
              <w:top w:val="single" w:sz="4" w:space="0" w:color="auto"/>
              <w:left w:val="single" w:sz="4" w:space="0" w:color="auto"/>
              <w:right w:val="single" w:sz="4" w:space="0" w:color="auto"/>
            </w:tcBorders>
            <w:shd w:val="clear" w:color="auto" w:fill="FFFFFF"/>
            <w:vAlign w:val="bottom"/>
          </w:tcPr>
          <w:p w14:paraId="79AB09F4" w14:textId="77777777" w:rsidR="00017BB2" w:rsidRPr="00017BB2" w:rsidRDefault="00017BB2" w:rsidP="00934D92">
            <w:pPr>
              <w:pStyle w:val="In0"/>
              <w:rPr>
                <w:rFonts w:ascii="Times New Roman" w:hAnsi="Times New Roman" w:cs="Times New Roman"/>
                <w:sz w:val="24"/>
                <w:szCs w:val="24"/>
              </w:rPr>
            </w:pPr>
            <w:proofErr w:type="spellStart"/>
            <w:r w:rsidRPr="00017BB2">
              <w:rPr>
                <w:rFonts w:ascii="Times New Roman" w:hAnsi="Times New Roman" w:cs="Times New Roman"/>
                <w:sz w:val="24"/>
                <w:szCs w:val="24"/>
              </w:rPr>
              <w:t>silanizovaná</w:t>
            </w:r>
            <w:proofErr w:type="spellEnd"/>
            <w:r w:rsidRPr="00017BB2">
              <w:rPr>
                <w:rFonts w:ascii="Times New Roman" w:hAnsi="Times New Roman" w:cs="Times New Roman"/>
                <w:sz w:val="24"/>
                <w:szCs w:val="24"/>
              </w:rPr>
              <w:t xml:space="preserve"> povrchová úprava</w:t>
            </w:r>
          </w:p>
        </w:tc>
      </w:tr>
      <w:tr w:rsidR="00017BB2" w:rsidRPr="00017BB2" w14:paraId="4117FA61" w14:textId="77777777" w:rsidTr="009E25BC">
        <w:trPr>
          <w:trHeight w:hRule="exact" w:val="322"/>
          <w:jc w:val="center"/>
        </w:trPr>
        <w:tc>
          <w:tcPr>
            <w:tcW w:w="4742" w:type="dxa"/>
            <w:tcBorders>
              <w:top w:val="single" w:sz="4" w:space="0" w:color="auto"/>
              <w:left w:val="single" w:sz="4" w:space="0" w:color="auto"/>
            </w:tcBorders>
            <w:shd w:val="clear" w:color="auto" w:fill="FFFFFF"/>
            <w:vAlign w:val="bottom"/>
          </w:tcPr>
          <w:p w14:paraId="5A24A0BC"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 tvar zrna:</w:t>
            </w:r>
          </w:p>
        </w:tc>
        <w:tc>
          <w:tcPr>
            <w:tcW w:w="4639" w:type="dxa"/>
            <w:gridSpan w:val="4"/>
            <w:tcBorders>
              <w:top w:val="single" w:sz="4" w:space="0" w:color="auto"/>
              <w:left w:val="single" w:sz="4" w:space="0" w:color="auto"/>
              <w:right w:val="single" w:sz="4" w:space="0" w:color="auto"/>
            </w:tcBorders>
            <w:shd w:val="clear" w:color="auto" w:fill="FFFFFF"/>
            <w:vAlign w:val="bottom"/>
          </w:tcPr>
          <w:p w14:paraId="4A372875"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guľatý</w:t>
            </w:r>
          </w:p>
        </w:tc>
      </w:tr>
      <w:tr w:rsidR="00017BB2" w:rsidRPr="00017BB2" w14:paraId="530C9AB6" w14:textId="77777777" w:rsidTr="009E25BC">
        <w:trPr>
          <w:trHeight w:hRule="exact" w:val="317"/>
          <w:jc w:val="center"/>
        </w:trPr>
        <w:tc>
          <w:tcPr>
            <w:tcW w:w="4742" w:type="dxa"/>
            <w:tcBorders>
              <w:top w:val="single" w:sz="4" w:space="0" w:color="auto"/>
              <w:left w:val="single" w:sz="4" w:space="0" w:color="auto"/>
            </w:tcBorders>
            <w:shd w:val="clear" w:color="auto" w:fill="FFFFFF"/>
          </w:tcPr>
          <w:p w14:paraId="4FED27F7"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 zrnitosť:</w:t>
            </w:r>
          </w:p>
        </w:tc>
        <w:tc>
          <w:tcPr>
            <w:tcW w:w="4639" w:type="dxa"/>
            <w:gridSpan w:val="4"/>
            <w:tcBorders>
              <w:top w:val="single" w:sz="4" w:space="0" w:color="auto"/>
              <w:left w:val="single" w:sz="4" w:space="0" w:color="auto"/>
              <w:right w:val="single" w:sz="4" w:space="0" w:color="auto"/>
            </w:tcBorders>
            <w:shd w:val="clear" w:color="auto" w:fill="FFFFFF"/>
          </w:tcPr>
          <w:p w14:paraId="58230891"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frakcia min. 125 - max. 850 mikrometrov</w:t>
            </w:r>
          </w:p>
        </w:tc>
      </w:tr>
      <w:tr w:rsidR="00017BB2" w:rsidRPr="00017BB2" w14:paraId="38A10BE5" w14:textId="77777777" w:rsidTr="009E25BC">
        <w:trPr>
          <w:trHeight w:hRule="exact" w:val="322"/>
          <w:jc w:val="center"/>
        </w:trPr>
        <w:tc>
          <w:tcPr>
            <w:tcW w:w="4742" w:type="dxa"/>
            <w:tcBorders>
              <w:top w:val="single" w:sz="4" w:space="0" w:color="auto"/>
              <w:left w:val="single" w:sz="4" w:space="0" w:color="auto"/>
            </w:tcBorders>
            <w:shd w:val="clear" w:color="auto" w:fill="FFFFFF"/>
            <w:vAlign w:val="bottom"/>
          </w:tcPr>
          <w:p w14:paraId="25981182"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 požadované doporučené množstvo dávkovania:</w:t>
            </w:r>
          </w:p>
        </w:tc>
        <w:tc>
          <w:tcPr>
            <w:tcW w:w="4639" w:type="dxa"/>
            <w:gridSpan w:val="4"/>
            <w:tcBorders>
              <w:top w:val="single" w:sz="4" w:space="0" w:color="auto"/>
              <w:left w:val="single" w:sz="4" w:space="0" w:color="auto"/>
              <w:right w:val="single" w:sz="4" w:space="0" w:color="auto"/>
            </w:tcBorders>
            <w:shd w:val="clear" w:color="auto" w:fill="FFFFFF"/>
            <w:vAlign w:val="bottom"/>
          </w:tcPr>
          <w:p w14:paraId="55E47673"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max. 0,3 kg/m2</w:t>
            </w:r>
          </w:p>
        </w:tc>
      </w:tr>
      <w:tr w:rsidR="00017BB2" w:rsidRPr="00017BB2" w14:paraId="0F74EF63" w14:textId="77777777" w:rsidTr="008E11BC">
        <w:trPr>
          <w:trHeight w:hRule="exact" w:val="625"/>
          <w:jc w:val="center"/>
        </w:trPr>
        <w:tc>
          <w:tcPr>
            <w:tcW w:w="4742" w:type="dxa"/>
            <w:tcBorders>
              <w:top w:val="single" w:sz="4" w:space="0" w:color="auto"/>
              <w:left w:val="single" w:sz="4" w:space="0" w:color="auto"/>
            </w:tcBorders>
            <w:shd w:val="clear" w:color="auto" w:fill="FFFFFF"/>
            <w:vAlign w:val="bottom"/>
          </w:tcPr>
          <w:p w14:paraId="15521C2C"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 balenie:</w:t>
            </w:r>
          </w:p>
        </w:tc>
        <w:tc>
          <w:tcPr>
            <w:tcW w:w="4639" w:type="dxa"/>
            <w:gridSpan w:val="4"/>
            <w:tcBorders>
              <w:top w:val="single" w:sz="4" w:space="0" w:color="auto"/>
              <w:left w:val="single" w:sz="4" w:space="0" w:color="auto"/>
              <w:right w:val="single" w:sz="4" w:space="0" w:color="auto"/>
            </w:tcBorders>
            <w:shd w:val="clear" w:color="auto" w:fill="FFFFFF"/>
            <w:vAlign w:val="bottom"/>
          </w:tcPr>
          <w:p w14:paraId="0A0F7E82"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vrecia, resp. pevne uzavreté balenie o hmotnosti 25 kg</w:t>
            </w:r>
          </w:p>
        </w:tc>
      </w:tr>
      <w:tr w:rsidR="00017BB2" w:rsidRPr="00017BB2" w14:paraId="38D464B8" w14:textId="77777777" w:rsidTr="009E25BC">
        <w:trPr>
          <w:trHeight w:hRule="exact" w:val="322"/>
          <w:jc w:val="center"/>
        </w:trPr>
        <w:tc>
          <w:tcPr>
            <w:tcW w:w="4742" w:type="dxa"/>
            <w:tcBorders>
              <w:top w:val="single" w:sz="4" w:space="0" w:color="auto"/>
              <w:left w:val="single" w:sz="4" w:space="0" w:color="auto"/>
              <w:bottom w:val="single" w:sz="4" w:space="0" w:color="auto"/>
            </w:tcBorders>
            <w:shd w:val="clear" w:color="auto" w:fill="FFFFFF"/>
          </w:tcPr>
          <w:p w14:paraId="1410583F"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 trvanlivosť:</w:t>
            </w:r>
          </w:p>
        </w:tc>
        <w:tc>
          <w:tcPr>
            <w:tcW w:w="4639" w:type="dxa"/>
            <w:gridSpan w:val="4"/>
            <w:tcBorders>
              <w:top w:val="single" w:sz="4" w:space="0" w:color="auto"/>
              <w:left w:val="single" w:sz="4" w:space="0" w:color="auto"/>
              <w:bottom w:val="single" w:sz="4" w:space="0" w:color="auto"/>
              <w:right w:val="single" w:sz="4" w:space="0" w:color="auto"/>
            </w:tcBorders>
            <w:shd w:val="clear" w:color="auto" w:fill="FFFFFF"/>
          </w:tcPr>
          <w:p w14:paraId="521633F7"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min. 12 mesiacov</w:t>
            </w:r>
          </w:p>
        </w:tc>
      </w:tr>
    </w:tbl>
    <w:p w14:paraId="4728C674" w14:textId="77777777" w:rsidR="00017BB2" w:rsidRPr="00017BB2" w:rsidRDefault="00017BB2" w:rsidP="00017BB2">
      <w:pPr>
        <w:pStyle w:val="Nzovtabuky0"/>
        <w:tabs>
          <w:tab w:val="left" w:pos="1618"/>
        </w:tabs>
        <w:ind w:left="82"/>
        <w:rPr>
          <w:rFonts w:ascii="Times New Roman" w:hAnsi="Times New Roman" w:cs="Times New Roman"/>
          <w:sz w:val="24"/>
          <w:szCs w:val="24"/>
        </w:rPr>
      </w:pPr>
    </w:p>
    <w:p w14:paraId="0252214B" w14:textId="77777777" w:rsidR="00017BB2" w:rsidRPr="00017BB2" w:rsidRDefault="00017BB2" w:rsidP="00017BB2">
      <w:pPr>
        <w:pStyle w:val="Nzovtabuky0"/>
        <w:tabs>
          <w:tab w:val="left" w:pos="1618"/>
        </w:tabs>
        <w:ind w:left="82"/>
        <w:rPr>
          <w:rFonts w:ascii="Times New Roman" w:hAnsi="Times New Roman" w:cs="Times New Roman"/>
          <w:sz w:val="24"/>
          <w:szCs w:val="24"/>
        </w:rPr>
      </w:pPr>
    </w:p>
    <w:p w14:paraId="23D3E2DC" w14:textId="77777777" w:rsidR="00017BB2" w:rsidRPr="00017BB2" w:rsidRDefault="00017BB2" w:rsidP="00017BB2">
      <w:pPr>
        <w:pStyle w:val="Nzovtabuky0"/>
        <w:tabs>
          <w:tab w:val="left" w:pos="1618"/>
        </w:tabs>
        <w:ind w:left="82"/>
        <w:rPr>
          <w:rFonts w:ascii="Times New Roman" w:hAnsi="Times New Roman" w:cs="Times New Roman"/>
          <w:sz w:val="24"/>
          <w:szCs w:val="24"/>
        </w:rPr>
      </w:pPr>
      <w:r w:rsidRPr="00017BB2">
        <w:rPr>
          <w:rFonts w:ascii="Times New Roman" w:hAnsi="Times New Roman" w:cs="Times New Roman"/>
          <w:sz w:val="24"/>
          <w:szCs w:val="24"/>
        </w:rPr>
        <w:t>Položka č. 3:</w:t>
      </w:r>
      <w:r w:rsidRPr="00017BB2">
        <w:rPr>
          <w:rFonts w:ascii="Times New Roman" w:hAnsi="Times New Roman" w:cs="Times New Roman"/>
          <w:sz w:val="24"/>
          <w:szCs w:val="24"/>
        </w:rPr>
        <w:tab/>
        <w:t>C. Riedidlo</w:t>
      </w:r>
    </w:p>
    <w:p w14:paraId="12B2D6A3" w14:textId="77777777" w:rsidR="00017BB2" w:rsidRPr="00017BB2" w:rsidRDefault="00017BB2" w:rsidP="00017BB2">
      <w:pPr>
        <w:spacing w:after="279" w:line="1" w:lineRule="exact"/>
        <w:rPr>
          <w:rFonts w:ascii="Times New Roman" w:hAnsi="Times New Roman" w:cs="Times New Roman"/>
          <w:sz w:val="24"/>
          <w:szCs w:val="24"/>
        </w:rPr>
      </w:pPr>
    </w:p>
    <w:p w14:paraId="71E0E4FB" w14:textId="77777777" w:rsidR="00017BB2" w:rsidRPr="00017BB2" w:rsidRDefault="00017BB2" w:rsidP="00017BB2">
      <w:pPr>
        <w:spacing w:line="1" w:lineRule="exact"/>
        <w:rPr>
          <w:rFonts w:ascii="Times New Roman" w:hAnsi="Times New Roman" w:cs="Times New Roman"/>
          <w:sz w:val="24"/>
          <w:szCs w:val="24"/>
        </w:rPr>
      </w:pPr>
    </w:p>
    <w:tbl>
      <w:tblPr>
        <w:tblOverlap w:val="never"/>
        <w:tblW w:w="9381" w:type="dxa"/>
        <w:jc w:val="center"/>
        <w:tblLayout w:type="fixed"/>
        <w:tblCellMar>
          <w:left w:w="10" w:type="dxa"/>
          <w:right w:w="10" w:type="dxa"/>
        </w:tblCellMar>
        <w:tblLook w:val="0000" w:firstRow="0" w:lastRow="0" w:firstColumn="0" w:lastColumn="0" w:noHBand="0" w:noVBand="0"/>
      </w:tblPr>
      <w:tblGrid>
        <w:gridCol w:w="4408"/>
        <w:gridCol w:w="1784"/>
        <w:gridCol w:w="1193"/>
        <w:gridCol w:w="1275"/>
        <w:gridCol w:w="721"/>
      </w:tblGrid>
      <w:tr w:rsidR="00017BB2" w:rsidRPr="00017BB2" w14:paraId="0DF5D1D1" w14:textId="77777777" w:rsidTr="009E25BC">
        <w:trPr>
          <w:trHeight w:hRule="exact" w:val="326"/>
          <w:jc w:val="center"/>
        </w:trPr>
        <w:tc>
          <w:tcPr>
            <w:tcW w:w="9381" w:type="dxa"/>
            <w:gridSpan w:val="5"/>
            <w:tcBorders>
              <w:top w:val="single" w:sz="4" w:space="0" w:color="auto"/>
              <w:left w:val="single" w:sz="4" w:space="0" w:color="auto"/>
              <w:right w:val="single" w:sz="4" w:space="0" w:color="auto"/>
            </w:tcBorders>
            <w:shd w:val="clear" w:color="auto" w:fill="999999"/>
            <w:vAlign w:val="center"/>
          </w:tcPr>
          <w:p w14:paraId="5BBD731C"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b/>
                <w:bCs/>
                <w:sz w:val="24"/>
                <w:szCs w:val="24"/>
              </w:rPr>
              <w:t>Funkcia</w:t>
            </w:r>
          </w:p>
        </w:tc>
      </w:tr>
      <w:tr w:rsidR="00017BB2" w:rsidRPr="00017BB2" w14:paraId="6276D2FA" w14:textId="77777777" w:rsidTr="009E25BC">
        <w:trPr>
          <w:trHeight w:hRule="exact" w:val="326"/>
          <w:jc w:val="center"/>
        </w:trPr>
        <w:tc>
          <w:tcPr>
            <w:tcW w:w="9381" w:type="dxa"/>
            <w:gridSpan w:val="5"/>
            <w:tcBorders>
              <w:top w:val="single" w:sz="4" w:space="0" w:color="auto"/>
              <w:left w:val="single" w:sz="4" w:space="0" w:color="auto"/>
              <w:right w:val="single" w:sz="4" w:space="0" w:color="auto"/>
            </w:tcBorders>
            <w:shd w:val="clear" w:color="auto" w:fill="FFFFFF"/>
            <w:vAlign w:val="bottom"/>
          </w:tcPr>
          <w:p w14:paraId="2A7EEDD5"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 xml:space="preserve">Riedidlo vhodné na riedenie </w:t>
            </w:r>
            <w:proofErr w:type="spellStart"/>
            <w:r w:rsidRPr="00017BB2">
              <w:rPr>
                <w:rFonts w:ascii="Times New Roman" w:hAnsi="Times New Roman" w:cs="Times New Roman"/>
                <w:sz w:val="24"/>
                <w:szCs w:val="24"/>
              </w:rPr>
              <w:t>akrylátových</w:t>
            </w:r>
            <w:proofErr w:type="spellEnd"/>
            <w:r w:rsidRPr="00017BB2">
              <w:rPr>
                <w:rFonts w:ascii="Times New Roman" w:hAnsi="Times New Roman" w:cs="Times New Roman"/>
                <w:sz w:val="24"/>
                <w:szCs w:val="24"/>
              </w:rPr>
              <w:t xml:space="preserve"> náterových farieb.</w:t>
            </w:r>
          </w:p>
        </w:tc>
      </w:tr>
      <w:tr w:rsidR="00017BB2" w:rsidRPr="00017BB2" w14:paraId="52EE846A" w14:textId="77777777" w:rsidTr="00076AEB">
        <w:trPr>
          <w:trHeight w:hRule="exact" w:val="1252"/>
          <w:jc w:val="center"/>
        </w:trPr>
        <w:tc>
          <w:tcPr>
            <w:tcW w:w="4408" w:type="dxa"/>
            <w:tcBorders>
              <w:top w:val="single" w:sz="4" w:space="0" w:color="auto"/>
              <w:left w:val="single" w:sz="4" w:space="0" w:color="auto"/>
            </w:tcBorders>
            <w:shd w:val="clear" w:color="auto" w:fill="999999"/>
            <w:vAlign w:val="center"/>
          </w:tcPr>
          <w:p w14:paraId="0388AF6B"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b/>
                <w:bCs/>
                <w:sz w:val="24"/>
                <w:szCs w:val="24"/>
              </w:rPr>
              <w:t>Technické vlastnosti</w:t>
            </w:r>
          </w:p>
        </w:tc>
        <w:tc>
          <w:tcPr>
            <w:tcW w:w="1784" w:type="dxa"/>
            <w:tcBorders>
              <w:top w:val="single" w:sz="4" w:space="0" w:color="auto"/>
              <w:left w:val="single" w:sz="4" w:space="0" w:color="auto"/>
            </w:tcBorders>
            <w:shd w:val="clear" w:color="auto" w:fill="999999"/>
            <w:vAlign w:val="center"/>
          </w:tcPr>
          <w:p w14:paraId="2DBE533F"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b/>
                <w:bCs/>
                <w:sz w:val="24"/>
                <w:szCs w:val="24"/>
              </w:rPr>
              <w:t>Jednotka</w:t>
            </w:r>
          </w:p>
        </w:tc>
        <w:tc>
          <w:tcPr>
            <w:tcW w:w="1193" w:type="dxa"/>
            <w:tcBorders>
              <w:top w:val="single" w:sz="4" w:space="0" w:color="auto"/>
              <w:left w:val="single" w:sz="4" w:space="0" w:color="auto"/>
            </w:tcBorders>
            <w:shd w:val="clear" w:color="auto" w:fill="999999"/>
            <w:vAlign w:val="center"/>
          </w:tcPr>
          <w:p w14:paraId="798C5447"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b/>
                <w:bCs/>
                <w:sz w:val="24"/>
                <w:szCs w:val="24"/>
              </w:rPr>
              <w:t>množstvo</w:t>
            </w:r>
          </w:p>
        </w:tc>
        <w:tc>
          <w:tcPr>
            <w:tcW w:w="1275" w:type="dxa"/>
            <w:tcBorders>
              <w:top w:val="single" w:sz="4" w:space="0" w:color="auto"/>
              <w:left w:val="single" w:sz="4" w:space="0" w:color="auto"/>
            </w:tcBorders>
            <w:shd w:val="clear" w:color="auto" w:fill="999999"/>
            <w:vAlign w:val="center"/>
          </w:tcPr>
          <w:p w14:paraId="178A1112"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b/>
                <w:bCs/>
                <w:sz w:val="24"/>
                <w:szCs w:val="24"/>
              </w:rPr>
              <w:t>Cena za jednotku bez DPH</w:t>
            </w:r>
          </w:p>
        </w:tc>
        <w:tc>
          <w:tcPr>
            <w:tcW w:w="721" w:type="dxa"/>
            <w:tcBorders>
              <w:top w:val="single" w:sz="4" w:space="0" w:color="auto"/>
              <w:left w:val="single" w:sz="4" w:space="0" w:color="auto"/>
              <w:right w:val="single" w:sz="4" w:space="0" w:color="auto"/>
            </w:tcBorders>
            <w:shd w:val="clear" w:color="auto" w:fill="999999"/>
            <w:vAlign w:val="center"/>
          </w:tcPr>
          <w:p w14:paraId="26BD9AF6"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b/>
                <w:bCs/>
                <w:sz w:val="24"/>
                <w:szCs w:val="24"/>
              </w:rPr>
              <w:t>Cena spolu bez DPH</w:t>
            </w:r>
          </w:p>
        </w:tc>
      </w:tr>
      <w:tr w:rsidR="00017BB2" w:rsidRPr="00017BB2" w14:paraId="309F7C7A" w14:textId="77777777" w:rsidTr="00076AEB">
        <w:trPr>
          <w:trHeight w:hRule="exact" w:val="514"/>
          <w:jc w:val="center"/>
        </w:trPr>
        <w:tc>
          <w:tcPr>
            <w:tcW w:w="4408" w:type="dxa"/>
            <w:tcBorders>
              <w:top w:val="single" w:sz="4" w:space="0" w:color="auto"/>
              <w:left w:val="single" w:sz="4" w:space="0" w:color="auto"/>
            </w:tcBorders>
            <w:shd w:val="clear" w:color="auto" w:fill="FFFFFF"/>
          </w:tcPr>
          <w:p w14:paraId="235AC76D" w14:textId="77777777" w:rsidR="00017BB2" w:rsidRPr="00017BB2" w:rsidRDefault="00017BB2" w:rsidP="00934D92">
            <w:pPr>
              <w:pStyle w:val="In0"/>
              <w:spacing w:line="233" w:lineRule="auto"/>
              <w:rPr>
                <w:rFonts w:ascii="Times New Roman" w:hAnsi="Times New Roman" w:cs="Times New Roman"/>
                <w:sz w:val="24"/>
                <w:szCs w:val="24"/>
              </w:rPr>
            </w:pPr>
            <w:r w:rsidRPr="00017BB2">
              <w:rPr>
                <w:rFonts w:ascii="Times New Roman" w:hAnsi="Times New Roman" w:cs="Times New Roman"/>
                <w:sz w:val="24"/>
                <w:szCs w:val="24"/>
              </w:rPr>
              <w:t>Predpokladané množstvo - riedidlo vrátane dopravy na miesto dodania</w:t>
            </w:r>
          </w:p>
        </w:tc>
        <w:tc>
          <w:tcPr>
            <w:tcW w:w="1784" w:type="dxa"/>
            <w:tcBorders>
              <w:top w:val="single" w:sz="4" w:space="0" w:color="auto"/>
              <w:left w:val="single" w:sz="4" w:space="0" w:color="auto"/>
            </w:tcBorders>
            <w:shd w:val="clear" w:color="auto" w:fill="FFFFFF"/>
            <w:vAlign w:val="center"/>
          </w:tcPr>
          <w:p w14:paraId="6CA1702B"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l</w:t>
            </w:r>
          </w:p>
        </w:tc>
        <w:tc>
          <w:tcPr>
            <w:tcW w:w="1193" w:type="dxa"/>
            <w:tcBorders>
              <w:top w:val="single" w:sz="4" w:space="0" w:color="auto"/>
              <w:left w:val="single" w:sz="4" w:space="0" w:color="auto"/>
            </w:tcBorders>
            <w:shd w:val="clear" w:color="auto" w:fill="FFFFFF"/>
            <w:vAlign w:val="center"/>
          </w:tcPr>
          <w:p w14:paraId="08591E15" w14:textId="5B794B3E" w:rsidR="00017BB2" w:rsidRPr="00017BB2" w:rsidRDefault="006335A5" w:rsidP="00934D92">
            <w:pPr>
              <w:pStyle w:val="In0"/>
              <w:rPr>
                <w:rFonts w:ascii="Times New Roman" w:hAnsi="Times New Roman" w:cs="Times New Roman"/>
                <w:sz w:val="24"/>
                <w:szCs w:val="24"/>
              </w:rPr>
            </w:pPr>
            <w:r>
              <w:rPr>
                <w:rFonts w:ascii="Times New Roman" w:hAnsi="Times New Roman" w:cs="Times New Roman"/>
                <w:sz w:val="24"/>
                <w:szCs w:val="24"/>
              </w:rPr>
              <w:t xml:space="preserve">4 </w:t>
            </w:r>
            <w:r w:rsidR="00017BB2" w:rsidRPr="00017BB2">
              <w:rPr>
                <w:rFonts w:ascii="Times New Roman" w:hAnsi="Times New Roman" w:cs="Times New Roman"/>
                <w:sz w:val="24"/>
                <w:szCs w:val="24"/>
              </w:rPr>
              <w:t>000</w:t>
            </w:r>
          </w:p>
        </w:tc>
        <w:tc>
          <w:tcPr>
            <w:tcW w:w="1275" w:type="dxa"/>
            <w:tcBorders>
              <w:top w:val="single" w:sz="4" w:space="0" w:color="auto"/>
              <w:left w:val="single" w:sz="4" w:space="0" w:color="auto"/>
            </w:tcBorders>
            <w:shd w:val="clear" w:color="auto" w:fill="FFFFFF"/>
            <w:vAlign w:val="center"/>
          </w:tcPr>
          <w:p w14:paraId="5DE3B3DD" w14:textId="11EA3800" w:rsidR="00017BB2" w:rsidRPr="00017BB2" w:rsidRDefault="00017BB2" w:rsidP="00934D92">
            <w:pPr>
              <w:pStyle w:val="In0"/>
              <w:rPr>
                <w:rFonts w:ascii="Times New Roman" w:hAnsi="Times New Roman" w:cs="Times New Roman"/>
                <w:sz w:val="24"/>
                <w:szCs w:val="24"/>
              </w:rPr>
            </w:pPr>
          </w:p>
        </w:tc>
        <w:tc>
          <w:tcPr>
            <w:tcW w:w="721" w:type="dxa"/>
            <w:tcBorders>
              <w:top w:val="single" w:sz="4" w:space="0" w:color="auto"/>
              <w:left w:val="single" w:sz="4" w:space="0" w:color="auto"/>
              <w:right w:val="single" w:sz="4" w:space="0" w:color="auto"/>
            </w:tcBorders>
            <w:shd w:val="clear" w:color="auto" w:fill="FFFFFF"/>
          </w:tcPr>
          <w:p w14:paraId="037813E2" w14:textId="5748762B" w:rsidR="00017BB2" w:rsidRPr="00017BB2" w:rsidRDefault="00017BB2" w:rsidP="00934D92">
            <w:pPr>
              <w:rPr>
                <w:rFonts w:ascii="Times New Roman" w:hAnsi="Times New Roman" w:cs="Times New Roman"/>
                <w:sz w:val="24"/>
                <w:szCs w:val="24"/>
              </w:rPr>
            </w:pPr>
          </w:p>
        </w:tc>
      </w:tr>
      <w:tr w:rsidR="00017BB2" w:rsidRPr="00017BB2" w14:paraId="5CFA811C" w14:textId="77777777" w:rsidTr="009E25BC">
        <w:trPr>
          <w:trHeight w:hRule="exact" w:val="326"/>
          <w:jc w:val="center"/>
        </w:trPr>
        <w:tc>
          <w:tcPr>
            <w:tcW w:w="4408" w:type="dxa"/>
            <w:tcBorders>
              <w:top w:val="single" w:sz="4" w:space="0" w:color="auto"/>
              <w:left w:val="single" w:sz="4" w:space="0" w:color="auto"/>
            </w:tcBorders>
            <w:shd w:val="clear" w:color="auto" w:fill="999999"/>
          </w:tcPr>
          <w:p w14:paraId="717710B6"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b/>
                <w:bCs/>
                <w:sz w:val="24"/>
                <w:szCs w:val="24"/>
              </w:rPr>
              <w:t>Technické vlastnosti</w:t>
            </w:r>
          </w:p>
        </w:tc>
        <w:tc>
          <w:tcPr>
            <w:tcW w:w="4973" w:type="dxa"/>
            <w:gridSpan w:val="4"/>
            <w:tcBorders>
              <w:top w:val="single" w:sz="4" w:space="0" w:color="auto"/>
              <w:left w:val="single" w:sz="4" w:space="0" w:color="auto"/>
              <w:right w:val="single" w:sz="4" w:space="0" w:color="auto"/>
            </w:tcBorders>
            <w:shd w:val="clear" w:color="auto" w:fill="999999"/>
          </w:tcPr>
          <w:p w14:paraId="7FC8FF63"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b/>
                <w:bCs/>
                <w:sz w:val="24"/>
                <w:szCs w:val="24"/>
              </w:rPr>
              <w:t>Hodnota/Charakteristika</w:t>
            </w:r>
          </w:p>
        </w:tc>
      </w:tr>
      <w:tr w:rsidR="00017BB2" w:rsidRPr="00017BB2" w14:paraId="040BD0D4" w14:textId="77777777" w:rsidTr="008E11BC">
        <w:trPr>
          <w:trHeight w:hRule="exact" w:val="867"/>
          <w:jc w:val="center"/>
        </w:trPr>
        <w:tc>
          <w:tcPr>
            <w:tcW w:w="4408" w:type="dxa"/>
            <w:tcBorders>
              <w:top w:val="single" w:sz="4" w:space="0" w:color="auto"/>
              <w:left w:val="single" w:sz="4" w:space="0" w:color="auto"/>
            </w:tcBorders>
            <w:shd w:val="clear" w:color="auto" w:fill="FFFFFF"/>
            <w:vAlign w:val="center"/>
          </w:tcPr>
          <w:p w14:paraId="1137EAAA"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 použitie:</w:t>
            </w:r>
          </w:p>
        </w:tc>
        <w:tc>
          <w:tcPr>
            <w:tcW w:w="4973" w:type="dxa"/>
            <w:gridSpan w:val="4"/>
            <w:tcBorders>
              <w:top w:val="single" w:sz="4" w:space="0" w:color="auto"/>
              <w:left w:val="single" w:sz="4" w:space="0" w:color="auto"/>
              <w:right w:val="single" w:sz="4" w:space="0" w:color="auto"/>
            </w:tcBorders>
            <w:shd w:val="clear" w:color="auto" w:fill="FFFFFF"/>
            <w:vAlign w:val="bottom"/>
          </w:tcPr>
          <w:p w14:paraId="293226EB" w14:textId="77777777" w:rsidR="00017BB2" w:rsidRPr="00017BB2" w:rsidRDefault="00017BB2" w:rsidP="00934D92">
            <w:pPr>
              <w:pStyle w:val="In0"/>
              <w:spacing w:line="233" w:lineRule="auto"/>
              <w:rPr>
                <w:rFonts w:ascii="Times New Roman" w:hAnsi="Times New Roman" w:cs="Times New Roman"/>
                <w:sz w:val="24"/>
                <w:szCs w:val="24"/>
              </w:rPr>
            </w:pPr>
            <w:r w:rsidRPr="00017BB2">
              <w:rPr>
                <w:rFonts w:ascii="Times New Roman" w:hAnsi="Times New Roman" w:cs="Times New Roman"/>
                <w:sz w:val="24"/>
                <w:szCs w:val="24"/>
              </w:rPr>
              <w:t xml:space="preserve">pre jednozložkové </w:t>
            </w:r>
            <w:proofErr w:type="spellStart"/>
            <w:r w:rsidRPr="00017BB2">
              <w:rPr>
                <w:rFonts w:ascii="Times New Roman" w:hAnsi="Times New Roman" w:cs="Times New Roman"/>
                <w:sz w:val="24"/>
                <w:szCs w:val="24"/>
              </w:rPr>
              <w:t>akrylátové</w:t>
            </w:r>
            <w:proofErr w:type="spellEnd"/>
            <w:r w:rsidRPr="00017BB2">
              <w:rPr>
                <w:rFonts w:ascii="Times New Roman" w:hAnsi="Times New Roman" w:cs="Times New Roman"/>
                <w:sz w:val="24"/>
                <w:szCs w:val="24"/>
              </w:rPr>
              <w:t xml:space="preserve"> náterové látky na vodorovné dopravné značenie s dodatočným posypom</w:t>
            </w:r>
          </w:p>
        </w:tc>
      </w:tr>
      <w:tr w:rsidR="00017BB2" w:rsidRPr="00017BB2" w14:paraId="3910A0B9" w14:textId="77777777" w:rsidTr="009E25BC">
        <w:trPr>
          <w:trHeight w:hRule="exact" w:val="322"/>
          <w:jc w:val="center"/>
        </w:trPr>
        <w:tc>
          <w:tcPr>
            <w:tcW w:w="4408" w:type="dxa"/>
            <w:tcBorders>
              <w:top w:val="single" w:sz="4" w:space="0" w:color="auto"/>
              <w:left w:val="single" w:sz="4" w:space="0" w:color="auto"/>
            </w:tcBorders>
            <w:shd w:val="clear" w:color="auto" w:fill="FFFFFF"/>
          </w:tcPr>
          <w:p w14:paraId="5457051E"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 trvanlivosť:</w:t>
            </w:r>
          </w:p>
        </w:tc>
        <w:tc>
          <w:tcPr>
            <w:tcW w:w="4973" w:type="dxa"/>
            <w:gridSpan w:val="4"/>
            <w:tcBorders>
              <w:top w:val="single" w:sz="4" w:space="0" w:color="auto"/>
              <w:left w:val="single" w:sz="4" w:space="0" w:color="auto"/>
              <w:right w:val="single" w:sz="4" w:space="0" w:color="auto"/>
            </w:tcBorders>
            <w:shd w:val="clear" w:color="auto" w:fill="FFFFFF"/>
          </w:tcPr>
          <w:p w14:paraId="296C4144"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min 12 mesiacov</w:t>
            </w:r>
          </w:p>
        </w:tc>
      </w:tr>
      <w:tr w:rsidR="00017BB2" w:rsidRPr="00017BB2" w14:paraId="65D596DC" w14:textId="77777777" w:rsidTr="009E25BC">
        <w:trPr>
          <w:trHeight w:hRule="exact" w:val="322"/>
          <w:jc w:val="center"/>
        </w:trPr>
        <w:tc>
          <w:tcPr>
            <w:tcW w:w="4408" w:type="dxa"/>
            <w:tcBorders>
              <w:top w:val="single" w:sz="4" w:space="0" w:color="auto"/>
              <w:left w:val="single" w:sz="4" w:space="0" w:color="auto"/>
              <w:bottom w:val="single" w:sz="4" w:space="0" w:color="auto"/>
            </w:tcBorders>
            <w:shd w:val="clear" w:color="auto" w:fill="FFFFFF"/>
            <w:vAlign w:val="bottom"/>
          </w:tcPr>
          <w:p w14:paraId="4DF2BCF0"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 balenie:</w:t>
            </w:r>
          </w:p>
        </w:tc>
        <w:tc>
          <w:tcPr>
            <w:tcW w:w="4973"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744713F5" w14:textId="77777777" w:rsidR="00017BB2" w:rsidRPr="00017BB2" w:rsidRDefault="00017BB2" w:rsidP="00934D92">
            <w:pPr>
              <w:pStyle w:val="In0"/>
              <w:rPr>
                <w:rFonts w:ascii="Times New Roman" w:hAnsi="Times New Roman" w:cs="Times New Roman"/>
                <w:sz w:val="24"/>
                <w:szCs w:val="24"/>
              </w:rPr>
            </w:pPr>
            <w:r w:rsidRPr="00017BB2">
              <w:rPr>
                <w:rFonts w:ascii="Times New Roman" w:hAnsi="Times New Roman" w:cs="Times New Roman"/>
                <w:sz w:val="24"/>
                <w:szCs w:val="24"/>
              </w:rPr>
              <w:t>pevne uzavreté nádoby o objeme max. 30 litrov</w:t>
            </w:r>
          </w:p>
        </w:tc>
      </w:tr>
    </w:tbl>
    <w:p w14:paraId="754C2F59" w14:textId="77777777" w:rsidR="00017BB2" w:rsidRPr="00017BB2" w:rsidRDefault="00017BB2" w:rsidP="00017BB2">
      <w:pPr>
        <w:spacing w:after="0" w:line="240" w:lineRule="auto"/>
        <w:rPr>
          <w:rFonts w:ascii="Times New Roman" w:hAnsi="Times New Roman" w:cs="Times New Roman"/>
          <w:sz w:val="24"/>
          <w:szCs w:val="24"/>
        </w:rPr>
      </w:pPr>
    </w:p>
    <w:p w14:paraId="66418183" w14:textId="77777777" w:rsidR="003B1B5C" w:rsidRDefault="003B1B5C" w:rsidP="00FA6B30">
      <w:pPr>
        <w:spacing w:after="0" w:line="240" w:lineRule="auto"/>
        <w:rPr>
          <w:rFonts w:ascii="Times New Roman" w:hAnsi="Times New Roman" w:cs="Times New Roman"/>
          <w:b/>
          <w:sz w:val="24"/>
          <w:szCs w:val="24"/>
        </w:rPr>
      </w:pPr>
    </w:p>
    <w:p w14:paraId="0764D15D" w14:textId="6DB98173" w:rsidR="000C2D1C" w:rsidRPr="00FB7370" w:rsidRDefault="000C2D1C" w:rsidP="000C2D1C">
      <w:pPr>
        <w:pStyle w:val="Odsekzoznamu"/>
        <w:numPr>
          <w:ilvl w:val="1"/>
          <w:numId w:val="23"/>
        </w:numPr>
        <w:spacing w:after="0" w:line="240" w:lineRule="auto"/>
        <w:rPr>
          <w:rFonts w:ascii="Times New Roman" w:hAnsi="Times New Roman" w:cs="Times New Roman"/>
          <w:sz w:val="24"/>
          <w:szCs w:val="24"/>
        </w:rPr>
      </w:pPr>
      <w:r w:rsidRPr="000C2D1C">
        <w:rPr>
          <w:rFonts w:ascii="Times New Roman" w:hAnsi="Times New Roman" w:cs="Times New Roman"/>
          <w:sz w:val="24"/>
          <w:szCs w:val="24"/>
        </w:rPr>
        <w:lastRenderedPageBreak/>
        <w:t xml:space="preserve">Na základe dohody </w:t>
      </w:r>
      <w:r w:rsidR="003713CA">
        <w:rPr>
          <w:rFonts w:ascii="Times New Roman" w:hAnsi="Times New Roman" w:cs="Times New Roman"/>
          <w:sz w:val="24"/>
          <w:szCs w:val="24"/>
        </w:rPr>
        <w:t>strán rámcovej dohody</w:t>
      </w:r>
      <w:r>
        <w:rPr>
          <w:rFonts w:ascii="Times New Roman" w:hAnsi="Times New Roman" w:cs="Times New Roman"/>
          <w:sz w:val="24"/>
          <w:szCs w:val="24"/>
        </w:rPr>
        <w:t xml:space="preserve"> sa predávajúci zaväzuje dodať predmet kúpy spĺňajúci požiadavky podľa bodu 2.1 tohto článku rámcovej dohody ako aj nasledovné požiadavky:</w:t>
      </w:r>
    </w:p>
    <w:p w14:paraId="4DA192BD" w14:textId="77777777" w:rsidR="000C2D1C" w:rsidRPr="000C2D1C" w:rsidRDefault="000C2D1C" w:rsidP="000C2D1C">
      <w:pPr>
        <w:pStyle w:val="Nzovtabuky0"/>
        <w:tabs>
          <w:tab w:val="left" w:pos="1622"/>
        </w:tabs>
        <w:rPr>
          <w:rFonts w:ascii="Times New Roman" w:hAnsi="Times New Roman" w:cs="Times New Roman"/>
          <w:sz w:val="24"/>
          <w:szCs w:val="24"/>
        </w:rPr>
      </w:pPr>
    </w:p>
    <w:p w14:paraId="4A87475C" w14:textId="14D06D01" w:rsidR="000C2D1C" w:rsidRDefault="00FB7370" w:rsidP="000C2D1C">
      <w:pPr>
        <w:pStyle w:val="Nzovtabuky0"/>
        <w:tabs>
          <w:tab w:val="left" w:pos="1622"/>
        </w:tabs>
        <w:ind w:left="426"/>
        <w:jc w:val="both"/>
        <w:rPr>
          <w:rFonts w:ascii="Times New Roman" w:hAnsi="Times New Roman" w:cs="Times New Roman"/>
          <w:b w:val="0"/>
          <w:sz w:val="24"/>
          <w:szCs w:val="24"/>
        </w:rPr>
      </w:pPr>
      <w:r>
        <w:rPr>
          <w:rFonts w:ascii="Times New Roman" w:hAnsi="Times New Roman" w:cs="Times New Roman"/>
          <w:b w:val="0"/>
          <w:sz w:val="24"/>
          <w:szCs w:val="24"/>
        </w:rPr>
        <w:t>- Vodorovné dopravné značenie</w:t>
      </w:r>
      <w:r w:rsidR="000C2D1C" w:rsidRPr="000C2D1C">
        <w:rPr>
          <w:rFonts w:ascii="Times New Roman" w:hAnsi="Times New Roman" w:cs="Times New Roman"/>
          <w:b w:val="0"/>
          <w:sz w:val="24"/>
          <w:szCs w:val="24"/>
        </w:rPr>
        <w:t xml:space="preserve"> musí byť viditeľné vo dne aj v noci. Viditeľnosť mate</w:t>
      </w:r>
      <w:r>
        <w:rPr>
          <w:rFonts w:ascii="Times New Roman" w:hAnsi="Times New Roman" w:cs="Times New Roman"/>
          <w:b w:val="0"/>
          <w:sz w:val="24"/>
          <w:szCs w:val="24"/>
        </w:rPr>
        <w:t>riálov používaných na výrobu vodorovného dopravného značenia</w:t>
      </w:r>
      <w:r w:rsidR="000C2D1C" w:rsidRPr="000C2D1C">
        <w:rPr>
          <w:rFonts w:ascii="Times New Roman" w:hAnsi="Times New Roman" w:cs="Times New Roman"/>
          <w:b w:val="0"/>
          <w:sz w:val="24"/>
          <w:szCs w:val="24"/>
        </w:rPr>
        <w:t xml:space="preserve"> a aplikovaných </w:t>
      </w:r>
      <w:r>
        <w:rPr>
          <w:rFonts w:ascii="Times New Roman" w:hAnsi="Times New Roman" w:cs="Times New Roman"/>
          <w:b w:val="0"/>
          <w:sz w:val="24"/>
          <w:szCs w:val="24"/>
        </w:rPr>
        <w:t>vodorovných dopravných značení</w:t>
      </w:r>
      <w:r w:rsidR="000C2D1C" w:rsidRPr="000C2D1C">
        <w:rPr>
          <w:rFonts w:ascii="Times New Roman" w:hAnsi="Times New Roman" w:cs="Times New Roman"/>
          <w:b w:val="0"/>
          <w:sz w:val="24"/>
          <w:szCs w:val="24"/>
        </w:rPr>
        <w:t xml:space="preserve"> vo dne udáva koeficient jasu pri difúznom osvetlení </w:t>
      </w:r>
      <w:proofErr w:type="spellStart"/>
      <w:r w:rsidR="000C2D1C" w:rsidRPr="000C2D1C">
        <w:rPr>
          <w:rFonts w:ascii="Times New Roman" w:hAnsi="Times New Roman" w:cs="Times New Roman"/>
          <w:b w:val="0"/>
          <w:sz w:val="24"/>
          <w:szCs w:val="24"/>
        </w:rPr>
        <w:t>Qd</w:t>
      </w:r>
      <w:proofErr w:type="spellEnd"/>
      <w:r w:rsidR="000C2D1C" w:rsidRPr="000C2D1C">
        <w:rPr>
          <w:rFonts w:ascii="Times New Roman" w:hAnsi="Times New Roman" w:cs="Times New Roman"/>
          <w:b w:val="0"/>
          <w:sz w:val="24"/>
          <w:szCs w:val="24"/>
        </w:rPr>
        <w:t xml:space="preserve"> alebo koeficient jasu p a </w:t>
      </w:r>
      <w:proofErr w:type="spellStart"/>
      <w:r w:rsidR="000C2D1C" w:rsidRPr="000C2D1C">
        <w:rPr>
          <w:rFonts w:ascii="Times New Roman" w:hAnsi="Times New Roman" w:cs="Times New Roman"/>
          <w:b w:val="0"/>
          <w:sz w:val="24"/>
          <w:szCs w:val="24"/>
        </w:rPr>
        <w:t>chromatickosť</w:t>
      </w:r>
      <w:proofErr w:type="spellEnd"/>
      <w:r w:rsidR="000C2D1C" w:rsidRPr="000C2D1C">
        <w:rPr>
          <w:rFonts w:ascii="Times New Roman" w:hAnsi="Times New Roman" w:cs="Times New Roman"/>
          <w:b w:val="0"/>
          <w:sz w:val="24"/>
          <w:szCs w:val="24"/>
        </w:rPr>
        <w:t>. Viditeľnosť mate</w:t>
      </w:r>
      <w:r>
        <w:rPr>
          <w:rFonts w:ascii="Times New Roman" w:hAnsi="Times New Roman" w:cs="Times New Roman"/>
          <w:b w:val="0"/>
          <w:sz w:val="24"/>
          <w:szCs w:val="24"/>
        </w:rPr>
        <w:t>riálov používaných na výrobu vodorovného dopravného značenia</w:t>
      </w:r>
      <w:r w:rsidR="000C2D1C" w:rsidRPr="000C2D1C">
        <w:rPr>
          <w:rFonts w:ascii="Times New Roman" w:hAnsi="Times New Roman" w:cs="Times New Roman"/>
          <w:b w:val="0"/>
          <w:sz w:val="24"/>
          <w:szCs w:val="24"/>
        </w:rPr>
        <w:t xml:space="preserve"> </w:t>
      </w:r>
      <w:r>
        <w:rPr>
          <w:rFonts w:ascii="Times New Roman" w:hAnsi="Times New Roman" w:cs="Times New Roman"/>
          <w:b w:val="0"/>
          <w:sz w:val="24"/>
          <w:szCs w:val="24"/>
        </w:rPr>
        <w:t>a aplikovaných vodorovných dopravných značení</w:t>
      </w:r>
      <w:r w:rsidR="000C2D1C" w:rsidRPr="000C2D1C">
        <w:rPr>
          <w:rFonts w:ascii="Times New Roman" w:hAnsi="Times New Roman" w:cs="Times New Roman"/>
          <w:b w:val="0"/>
          <w:sz w:val="24"/>
          <w:szCs w:val="24"/>
        </w:rPr>
        <w:t xml:space="preserve"> v noci je daná koeficientom vratného odrazu RL</w:t>
      </w:r>
      <w:r w:rsidR="008E11BC">
        <w:rPr>
          <w:rFonts w:ascii="Times New Roman" w:hAnsi="Times New Roman" w:cs="Times New Roman"/>
          <w:b w:val="0"/>
          <w:sz w:val="24"/>
          <w:szCs w:val="24"/>
        </w:rPr>
        <w:t>.</w:t>
      </w:r>
    </w:p>
    <w:p w14:paraId="762BE389" w14:textId="77777777" w:rsidR="00FB7370" w:rsidRPr="000C2D1C" w:rsidRDefault="00FB7370" w:rsidP="000C2D1C">
      <w:pPr>
        <w:pStyle w:val="Nzovtabuky0"/>
        <w:tabs>
          <w:tab w:val="left" w:pos="1622"/>
        </w:tabs>
        <w:ind w:left="426"/>
        <w:jc w:val="both"/>
        <w:rPr>
          <w:rFonts w:ascii="Times New Roman" w:hAnsi="Times New Roman" w:cs="Times New Roman"/>
          <w:b w:val="0"/>
          <w:sz w:val="24"/>
          <w:szCs w:val="24"/>
        </w:rPr>
      </w:pPr>
    </w:p>
    <w:p w14:paraId="42C96113" w14:textId="53711DBD" w:rsidR="000C2D1C" w:rsidRDefault="002E1AF5" w:rsidP="000C2D1C">
      <w:pPr>
        <w:pStyle w:val="Nzovtabuky0"/>
        <w:tabs>
          <w:tab w:val="left" w:pos="1622"/>
        </w:tabs>
        <w:ind w:left="426"/>
        <w:jc w:val="both"/>
        <w:rPr>
          <w:rFonts w:ascii="Times New Roman" w:hAnsi="Times New Roman" w:cs="Times New Roman"/>
          <w:b w:val="0"/>
          <w:sz w:val="24"/>
          <w:szCs w:val="24"/>
        </w:rPr>
      </w:pPr>
      <w:r>
        <w:rPr>
          <w:rFonts w:ascii="Times New Roman" w:hAnsi="Times New Roman" w:cs="Times New Roman"/>
          <w:b w:val="0"/>
          <w:sz w:val="24"/>
          <w:szCs w:val="24"/>
        </w:rPr>
        <w:t>- M</w:t>
      </w:r>
      <w:r w:rsidR="00FB7370">
        <w:rPr>
          <w:rFonts w:ascii="Times New Roman" w:hAnsi="Times New Roman" w:cs="Times New Roman"/>
          <w:b w:val="0"/>
          <w:sz w:val="24"/>
          <w:szCs w:val="24"/>
        </w:rPr>
        <w:t>ateriál na realizáciu vodorovného dopravného značenia</w:t>
      </w:r>
      <w:r w:rsidR="000C2D1C" w:rsidRPr="000C2D1C">
        <w:rPr>
          <w:rFonts w:ascii="Times New Roman" w:hAnsi="Times New Roman" w:cs="Times New Roman"/>
          <w:b w:val="0"/>
          <w:sz w:val="24"/>
          <w:szCs w:val="24"/>
        </w:rPr>
        <w:t xml:space="preserve"> musí mať hodnoty koeficientu jasu p, hodnoty koeficientu jasu pri difúznom osvetlení </w:t>
      </w:r>
      <w:proofErr w:type="spellStart"/>
      <w:r w:rsidR="000C2D1C" w:rsidRPr="000C2D1C">
        <w:rPr>
          <w:rFonts w:ascii="Times New Roman" w:hAnsi="Times New Roman" w:cs="Times New Roman"/>
          <w:b w:val="0"/>
          <w:sz w:val="24"/>
          <w:szCs w:val="24"/>
        </w:rPr>
        <w:t>Qd</w:t>
      </w:r>
      <w:proofErr w:type="spellEnd"/>
      <w:r w:rsidR="000C2D1C" w:rsidRPr="000C2D1C">
        <w:rPr>
          <w:rFonts w:ascii="Times New Roman" w:hAnsi="Times New Roman" w:cs="Times New Roman"/>
          <w:b w:val="0"/>
          <w:sz w:val="24"/>
          <w:szCs w:val="24"/>
        </w:rPr>
        <w:t xml:space="preserve"> (reflexia za denného svetla, ale aj pri osvetlení PK), hodnoty koeficientu vratn</w:t>
      </w:r>
      <w:r w:rsidR="00FB7370">
        <w:rPr>
          <w:rFonts w:ascii="Times New Roman" w:hAnsi="Times New Roman" w:cs="Times New Roman"/>
          <w:b w:val="0"/>
          <w:sz w:val="24"/>
          <w:szCs w:val="24"/>
        </w:rPr>
        <w:t>ého odrazu RL (</w:t>
      </w:r>
      <w:proofErr w:type="spellStart"/>
      <w:r w:rsidR="00FB7370">
        <w:rPr>
          <w:rFonts w:ascii="Times New Roman" w:hAnsi="Times New Roman" w:cs="Times New Roman"/>
          <w:b w:val="0"/>
          <w:sz w:val="24"/>
          <w:szCs w:val="24"/>
        </w:rPr>
        <w:t>retroreflexia</w:t>
      </w:r>
      <w:proofErr w:type="spellEnd"/>
      <w:r w:rsidR="00FB7370">
        <w:rPr>
          <w:rFonts w:ascii="Times New Roman" w:hAnsi="Times New Roman" w:cs="Times New Roman"/>
          <w:b w:val="0"/>
          <w:sz w:val="24"/>
          <w:szCs w:val="24"/>
        </w:rPr>
        <w:t xml:space="preserve"> vodorovného dopravného značenia</w:t>
      </w:r>
      <w:r w:rsidR="000C2D1C" w:rsidRPr="000C2D1C">
        <w:rPr>
          <w:rFonts w:ascii="Times New Roman" w:hAnsi="Times New Roman" w:cs="Times New Roman"/>
          <w:b w:val="0"/>
          <w:sz w:val="24"/>
          <w:szCs w:val="24"/>
        </w:rPr>
        <w:t xml:space="preserve"> pri osvetlení prednými svetlami vozidla) a hodnoty protišmykovej odolnosti S podľa STN EN 1436.</w:t>
      </w:r>
    </w:p>
    <w:p w14:paraId="54C5A6C3" w14:textId="77777777" w:rsidR="00FB7370" w:rsidRDefault="00FB7370" w:rsidP="000C2D1C">
      <w:pPr>
        <w:pStyle w:val="Nzovtabuky0"/>
        <w:tabs>
          <w:tab w:val="left" w:pos="1622"/>
        </w:tabs>
        <w:ind w:left="426"/>
        <w:jc w:val="both"/>
        <w:rPr>
          <w:rFonts w:ascii="Times New Roman" w:hAnsi="Times New Roman" w:cs="Times New Roman"/>
          <w:b w:val="0"/>
          <w:sz w:val="24"/>
          <w:szCs w:val="24"/>
        </w:rPr>
      </w:pPr>
    </w:p>
    <w:p w14:paraId="3D9B6F97" w14:textId="3D491305" w:rsidR="00FB7370" w:rsidRPr="000C2D1C" w:rsidRDefault="002E1AF5" w:rsidP="00FB7370">
      <w:pPr>
        <w:pStyle w:val="Nzovtabuky0"/>
        <w:numPr>
          <w:ilvl w:val="0"/>
          <w:numId w:val="26"/>
        </w:numPr>
        <w:tabs>
          <w:tab w:val="left" w:pos="1622"/>
        </w:tabs>
        <w:ind w:left="567" w:hanging="141"/>
        <w:jc w:val="both"/>
        <w:rPr>
          <w:rFonts w:ascii="Times New Roman" w:hAnsi="Times New Roman" w:cs="Times New Roman"/>
          <w:b w:val="0"/>
          <w:sz w:val="24"/>
          <w:szCs w:val="24"/>
        </w:rPr>
      </w:pPr>
      <w:r>
        <w:rPr>
          <w:rFonts w:ascii="Times New Roman" w:hAnsi="Times New Roman" w:cs="Times New Roman"/>
          <w:b w:val="0"/>
          <w:sz w:val="24"/>
          <w:szCs w:val="24"/>
        </w:rPr>
        <w:t>M</w:t>
      </w:r>
      <w:r w:rsidR="00FB7370">
        <w:rPr>
          <w:rFonts w:ascii="Times New Roman" w:hAnsi="Times New Roman" w:cs="Times New Roman"/>
          <w:b w:val="0"/>
          <w:sz w:val="24"/>
          <w:szCs w:val="24"/>
        </w:rPr>
        <w:t>ateriál na realizáciu vodorovného dopravného značenia musí zodpovedať:</w:t>
      </w:r>
    </w:p>
    <w:p w14:paraId="43029739" w14:textId="77777777" w:rsidR="000C2D1C" w:rsidRPr="000C2D1C" w:rsidRDefault="000C2D1C" w:rsidP="000C2D1C">
      <w:pPr>
        <w:pStyle w:val="Nzovtabuky0"/>
        <w:tabs>
          <w:tab w:val="left" w:pos="1622"/>
        </w:tabs>
        <w:rPr>
          <w:rFonts w:ascii="Times New Roman" w:hAnsi="Times New Roman" w:cs="Times New Roman"/>
          <w:sz w:val="24"/>
          <w:szCs w:val="24"/>
        </w:rPr>
      </w:pPr>
    </w:p>
    <w:p w14:paraId="55703774" w14:textId="3D63C9A0" w:rsidR="000C2D1C" w:rsidRPr="000C2D1C" w:rsidRDefault="000C2D1C" w:rsidP="002E1AF5">
      <w:pPr>
        <w:pStyle w:val="Nzovtabuky0"/>
        <w:tabs>
          <w:tab w:val="left" w:pos="1622"/>
        </w:tabs>
        <w:ind w:left="426" w:firstLine="567"/>
        <w:jc w:val="both"/>
        <w:rPr>
          <w:rFonts w:ascii="Times New Roman" w:hAnsi="Times New Roman" w:cs="Times New Roman"/>
          <w:b w:val="0"/>
          <w:sz w:val="24"/>
          <w:szCs w:val="24"/>
        </w:rPr>
      </w:pPr>
      <w:r w:rsidRPr="000C2D1C">
        <w:rPr>
          <w:rFonts w:ascii="Times New Roman" w:hAnsi="Times New Roman" w:cs="Times New Roman"/>
          <w:b w:val="0"/>
          <w:sz w:val="24"/>
          <w:szCs w:val="24"/>
        </w:rPr>
        <w:t xml:space="preserve">- </w:t>
      </w:r>
      <w:r w:rsidR="002E1AF5">
        <w:rPr>
          <w:rFonts w:ascii="Times New Roman" w:hAnsi="Times New Roman" w:cs="Times New Roman"/>
          <w:b w:val="0"/>
          <w:sz w:val="24"/>
          <w:szCs w:val="24"/>
        </w:rPr>
        <w:t xml:space="preserve">  </w:t>
      </w:r>
      <w:r w:rsidRPr="000C2D1C">
        <w:rPr>
          <w:rFonts w:ascii="Times New Roman" w:hAnsi="Times New Roman" w:cs="Times New Roman"/>
          <w:b w:val="0"/>
          <w:sz w:val="24"/>
          <w:szCs w:val="24"/>
        </w:rPr>
        <w:t>STN 01 8020 Dopravné značky na pozemných komunikáciách,</w:t>
      </w:r>
    </w:p>
    <w:p w14:paraId="4D0C3D7F" w14:textId="2AD4B656" w:rsidR="000C2D1C" w:rsidRPr="000C2D1C" w:rsidRDefault="000C2D1C" w:rsidP="002E1AF5">
      <w:pPr>
        <w:pStyle w:val="Nzovtabuky0"/>
        <w:tabs>
          <w:tab w:val="left" w:pos="1622"/>
        </w:tabs>
        <w:ind w:left="426" w:firstLine="567"/>
        <w:jc w:val="both"/>
        <w:rPr>
          <w:rFonts w:ascii="Times New Roman" w:hAnsi="Times New Roman" w:cs="Times New Roman"/>
          <w:b w:val="0"/>
          <w:sz w:val="24"/>
          <w:szCs w:val="24"/>
        </w:rPr>
      </w:pPr>
      <w:r w:rsidRPr="000C2D1C">
        <w:rPr>
          <w:rFonts w:ascii="Times New Roman" w:hAnsi="Times New Roman" w:cs="Times New Roman"/>
          <w:b w:val="0"/>
          <w:sz w:val="24"/>
          <w:szCs w:val="24"/>
        </w:rPr>
        <w:t xml:space="preserve">- </w:t>
      </w:r>
      <w:r w:rsidR="002E1AF5">
        <w:rPr>
          <w:rFonts w:ascii="Times New Roman" w:hAnsi="Times New Roman" w:cs="Times New Roman"/>
          <w:b w:val="0"/>
          <w:sz w:val="24"/>
          <w:szCs w:val="24"/>
        </w:rPr>
        <w:t xml:space="preserve">  </w:t>
      </w:r>
      <w:r w:rsidRPr="000C2D1C">
        <w:rPr>
          <w:rFonts w:ascii="Times New Roman" w:hAnsi="Times New Roman" w:cs="Times New Roman"/>
          <w:b w:val="0"/>
          <w:sz w:val="24"/>
          <w:szCs w:val="24"/>
        </w:rPr>
        <w:t>STN EN 1436 Materiál na dopravné značenie pozemných komunikácií,</w:t>
      </w:r>
    </w:p>
    <w:p w14:paraId="69A0219A" w14:textId="13EDF4CA" w:rsidR="000C2D1C" w:rsidRPr="000C2D1C" w:rsidRDefault="000C2D1C" w:rsidP="002E1AF5">
      <w:pPr>
        <w:pStyle w:val="Nzovtabuky0"/>
        <w:tabs>
          <w:tab w:val="left" w:pos="1622"/>
        </w:tabs>
        <w:ind w:left="1276" w:hanging="283"/>
        <w:jc w:val="both"/>
        <w:rPr>
          <w:rFonts w:ascii="Times New Roman" w:hAnsi="Times New Roman" w:cs="Times New Roman"/>
          <w:b w:val="0"/>
          <w:sz w:val="24"/>
          <w:szCs w:val="24"/>
        </w:rPr>
      </w:pPr>
      <w:r w:rsidRPr="000C2D1C">
        <w:rPr>
          <w:rFonts w:ascii="Times New Roman" w:hAnsi="Times New Roman" w:cs="Times New Roman"/>
          <w:b w:val="0"/>
          <w:sz w:val="24"/>
          <w:szCs w:val="24"/>
        </w:rPr>
        <w:t>-</w:t>
      </w:r>
      <w:r w:rsidR="002E1AF5">
        <w:rPr>
          <w:rFonts w:ascii="Times New Roman" w:hAnsi="Times New Roman" w:cs="Times New Roman"/>
          <w:b w:val="0"/>
          <w:sz w:val="24"/>
          <w:szCs w:val="24"/>
        </w:rPr>
        <w:t xml:space="preserve"> </w:t>
      </w:r>
      <w:r w:rsidRPr="000C2D1C">
        <w:rPr>
          <w:rFonts w:ascii="Times New Roman" w:hAnsi="Times New Roman" w:cs="Times New Roman"/>
          <w:b w:val="0"/>
          <w:sz w:val="24"/>
          <w:szCs w:val="24"/>
        </w:rPr>
        <w:t xml:space="preserve">STN EN 1423 Materiály na vodorovné dopravné značenie pozemných komunikácií. Posypové materiály. </w:t>
      </w:r>
      <w:proofErr w:type="spellStart"/>
      <w:r w:rsidRPr="000C2D1C">
        <w:rPr>
          <w:rFonts w:ascii="Times New Roman" w:hAnsi="Times New Roman" w:cs="Times New Roman"/>
          <w:b w:val="0"/>
          <w:sz w:val="24"/>
          <w:szCs w:val="24"/>
        </w:rPr>
        <w:t>Balotina</w:t>
      </w:r>
      <w:proofErr w:type="spellEnd"/>
      <w:r w:rsidRPr="000C2D1C">
        <w:rPr>
          <w:rFonts w:ascii="Times New Roman" w:hAnsi="Times New Roman" w:cs="Times New Roman"/>
          <w:b w:val="0"/>
          <w:sz w:val="24"/>
          <w:szCs w:val="24"/>
        </w:rPr>
        <w:t xml:space="preserve">, protišmykové prísady a ich zmesi, </w:t>
      </w:r>
    </w:p>
    <w:p w14:paraId="3F360370" w14:textId="5FE44E3E" w:rsidR="000C2D1C" w:rsidRDefault="000C2D1C" w:rsidP="002E1AF5">
      <w:pPr>
        <w:pStyle w:val="Nzovtabuky0"/>
        <w:tabs>
          <w:tab w:val="left" w:pos="1622"/>
        </w:tabs>
        <w:ind w:left="1276" w:hanging="283"/>
        <w:jc w:val="both"/>
        <w:rPr>
          <w:rFonts w:ascii="Times New Roman" w:hAnsi="Times New Roman" w:cs="Times New Roman"/>
          <w:b w:val="0"/>
          <w:sz w:val="24"/>
          <w:szCs w:val="24"/>
        </w:rPr>
      </w:pPr>
      <w:r w:rsidRPr="000C2D1C">
        <w:rPr>
          <w:rFonts w:ascii="Times New Roman" w:hAnsi="Times New Roman" w:cs="Times New Roman"/>
          <w:b w:val="0"/>
          <w:sz w:val="24"/>
          <w:szCs w:val="24"/>
        </w:rPr>
        <w:t xml:space="preserve">- </w:t>
      </w:r>
      <w:r w:rsidR="002E1AF5">
        <w:rPr>
          <w:rFonts w:ascii="Times New Roman" w:hAnsi="Times New Roman" w:cs="Times New Roman"/>
          <w:b w:val="0"/>
          <w:sz w:val="24"/>
          <w:szCs w:val="24"/>
        </w:rPr>
        <w:t xml:space="preserve">  </w:t>
      </w:r>
      <w:r w:rsidRPr="000C2D1C">
        <w:rPr>
          <w:rFonts w:ascii="Times New Roman" w:hAnsi="Times New Roman" w:cs="Times New Roman"/>
          <w:b w:val="0"/>
          <w:sz w:val="24"/>
          <w:szCs w:val="24"/>
        </w:rPr>
        <w:t xml:space="preserve">počas celej funkčnej životnosti zmyslu čl. 5.6.2. STN 01 8020 Dopravné značky </w:t>
      </w:r>
      <w:r w:rsidR="002E1AF5">
        <w:rPr>
          <w:rFonts w:ascii="Times New Roman" w:hAnsi="Times New Roman" w:cs="Times New Roman"/>
          <w:b w:val="0"/>
          <w:sz w:val="24"/>
          <w:szCs w:val="24"/>
        </w:rPr>
        <w:t xml:space="preserve">  na pozemných komunikáciách.</w:t>
      </w:r>
    </w:p>
    <w:p w14:paraId="41D57527" w14:textId="77777777" w:rsidR="003C710A" w:rsidRPr="000C2D1C" w:rsidRDefault="003C710A" w:rsidP="002E1AF5">
      <w:pPr>
        <w:pStyle w:val="Nzovtabuky0"/>
        <w:tabs>
          <w:tab w:val="left" w:pos="1622"/>
        </w:tabs>
        <w:ind w:left="1276" w:hanging="283"/>
        <w:jc w:val="both"/>
        <w:rPr>
          <w:rFonts w:ascii="Times New Roman" w:hAnsi="Times New Roman" w:cs="Times New Roman"/>
          <w:b w:val="0"/>
          <w:sz w:val="24"/>
          <w:szCs w:val="24"/>
        </w:rPr>
      </w:pPr>
    </w:p>
    <w:p w14:paraId="41C08FBD" w14:textId="38E933FD" w:rsidR="000C2D1C" w:rsidRPr="000C2D1C" w:rsidRDefault="003C710A" w:rsidP="003C710A">
      <w:pPr>
        <w:spacing w:after="0" w:line="240" w:lineRule="auto"/>
        <w:ind w:left="567" w:hanging="141"/>
        <w:rPr>
          <w:rFonts w:ascii="Times New Roman" w:hAnsi="Times New Roman" w:cs="Times New Roman"/>
          <w:sz w:val="24"/>
          <w:szCs w:val="24"/>
        </w:rPr>
      </w:pPr>
      <w:r>
        <w:rPr>
          <w:rFonts w:ascii="Times New Roman" w:hAnsi="Times New Roman" w:cs="Times New Roman"/>
          <w:sz w:val="24"/>
          <w:szCs w:val="24"/>
        </w:rPr>
        <w:t xml:space="preserve">- Dátum spotreby dodaného tovaru je minimálne </w:t>
      </w:r>
      <w:r w:rsidR="00BA63E4">
        <w:rPr>
          <w:rFonts w:ascii="Times New Roman" w:hAnsi="Times New Roman" w:cs="Times New Roman"/>
          <w:sz w:val="24"/>
          <w:szCs w:val="24"/>
        </w:rPr>
        <w:t xml:space="preserve"> dvanásť </w:t>
      </w:r>
      <w:r>
        <w:rPr>
          <w:rFonts w:ascii="Times New Roman" w:hAnsi="Times New Roman" w:cs="Times New Roman"/>
          <w:sz w:val="24"/>
          <w:szCs w:val="24"/>
        </w:rPr>
        <w:t xml:space="preserve">mesiacov od dátumu dodania tovaru (doba </w:t>
      </w:r>
      <w:proofErr w:type="spellStart"/>
      <w:r>
        <w:rPr>
          <w:rFonts w:ascii="Times New Roman" w:hAnsi="Times New Roman" w:cs="Times New Roman"/>
          <w:sz w:val="24"/>
          <w:szCs w:val="24"/>
        </w:rPr>
        <w:t>expirácie</w:t>
      </w:r>
      <w:proofErr w:type="spellEnd"/>
      <w:r>
        <w:rPr>
          <w:rFonts w:ascii="Times New Roman" w:hAnsi="Times New Roman" w:cs="Times New Roman"/>
          <w:sz w:val="24"/>
          <w:szCs w:val="24"/>
        </w:rPr>
        <w:t>).</w:t>
      </w:r>
    </w:p>
    <w:p w14:paraId="21CFB5A1" w14:textId="77777777" w:rsidR="000C2D1C" w:rsidRPr="000C2D1C" w:rsidRDefault="000C2D1C" w:rsidP="000C2D1C">
      <w:pPr>
        <w:spacing w:after="0" w:line="240" w:lineRule="auto"/>
        <w:rPr>
          <w:rFonts w:ascii="Times New Roman" w:hAnsi="Times New Roman" w:cs="Times New Roman"/>
          <w:b/>
          <w:sz w:val="24"/>
          <w:szCs w:val="24"/>
        </w:rPr>
      </w:pPr>
    </w:p>
    <w:p w14:paraId="51FBC742" w14:textId="472565B7" w:rsidR="00FA6B30" w:rsidRPr="00017BB2" w:rsidRDefault="00FA6B30" w:rsidP="00FA6B30">
      <w:pPr>
        <w:spacing w:after="0" w:line="240" w:lineRule="auto"/>
        <w:jc w:val="center"/>
        <w:rPr>
          <w:rFonts w:ascii="Times New Roman" w:hAnsi="Times New Roman" w:cs="Times New Roman"/>
          <w:b/>
          <w:sz w:val="24"/>
          <w:szCs w:val="24"/>
        </w:rPr>
      </w:pPr>
      <w:r w:rsidRPr="00017BB2">
        <w:rPr>
          <w:rFonts w:ascii="Times New Roman" w:hAnsi="Times New Roman" w:cs="Times New Roman"/>
          <w:b/>
          <w:sz w:val="24"/>
          <w:szCs w:val="24"/>
        </w:rPr>
        <w:t>Článok I</w:t>
      </w:r>
      <w:r w:rsidR="003B1B5C" w:rsidRPr="00017BB2">
        <w:rPr>
          <w:rFonts w:ascii="Times New Roman" w:hAnsi="Times New Roman" w:cs="Times New Roman"/>
          <w:b/>
          <w:sz w:val="24"/>
          <w:szCs w:val="24"/>
        </w:rPr>
        <w:t>I</w:t>
      </w:r>
      <w:r w:rsidRPr="00017BB2">
        <w:rPr>
          <w:rFonts w:ascii="Times New Roman" w:hAnsi="Times New Roman" w:cs="Times New Roman"/>
          <w:b/>
          <w:sz w:val="24"/>
          <w:szCs w:val="24"/>
        </w:rPr>
        <w:t>I.</w:t>
      </w:r>
    </w:p>
    <w:p w14:paraId="43181F85" w14:textId="38F67358" w:rsidR="00FA6B30" w:rsidRPr="00017BB2" w:rsidRDefault="00076AEB"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Doba</w:t>
      </w:r>
      <w:r w:rsidR="00FA6B30" w:rsidRPr="00017BB2">
        <w:rPr>
          <w:rFonts w:ascii="Times New Roman" w:hAnsi="Times New Roman" w:cs="Times New Roman"/>
          <w:b/>
          <w:sz w:val="24"/>
          <w:szCs w:val="24"/>
        </w:rPr>
        <w:t xml:space="preserve"> trvania </w:t>
      </w:r>
      <w:r>
        <w:rPr>
          <w:rFonts w:ascii="Times New Roman" w:hAnsi="Times New Roman" w:cs="Times New Roman"/>
          <w:b/>
          <w:sz w:val="24"/>
          <w:szCs w:val="24"/>
        </w:rPr>
        <w:t xml:space="preserve">rámcovej </w:t>
      </w:r>
      <w:r w:rsidR="00FA6B30" w:rsidRPr="00017BB2">
        <w:rPr>
          <w:rFonts w:ascii="Times New Roman" w:hAnsi="Times New Roman" w:cs="Times New Roman"/>
          <w:b/>
          <w:sz w:val="24"/>
          <w:szCs w:val="24"/>
        </w:rPr>
        <w:t>dohody</w:t>
      </w:r>
    </w:p>
    <w:p w14:paraId="0F7E046A" w14:textId="77777777" w:rsidR="00FA6B30" w:rsidRPr="00017BB2" w:rsidRDefault="00FA6B30" w:rsidP="00FA6B30">
      <w:pPr>
        <w:spacing w:after="0" w:line="240" w:lineRule="auto"/>
        <w:rPr>
          <w:rFonts w:ascii="Times New Roman" w:hAnsi="Times New Roman" w:cs="Times New Roman"/>
          <w:sz w:val="24"/>
          <w:szCs w:val="24"/>
        </w:rPr>
      </w:pPr>
    </w:p>
    <w:p w14:paraId="707C1AD7" w14:textId="17D2093F" w:rsidR="00FA6B30" w:rsidRPr="003A7C07" w:rsidRDefault="00FA6B30" w:rsidP="008E11BC">
      <w:pPr>
        <w:pStyle w:val="Odsekzoznamu"/>
        <w:numPr>
          <w:ilvl w:val="1"/>
          <w:numId w:val="22"/>
        </w:numPr>
        <w:spacing w:after="0" w:line="240" w:lineRule="auto"/>
        <w:ind w:left="426" w:hanging="426"/>
        <w:jc w:val="both"/>
        <w:rPr>
          <w:rFonts w:ascii="Times New Roman" w:hAnsi="Times New Roman" w:cs="Times New Roman"/>
          <w:sz w:val="24"/>
          <w:szCs w:val="24"/>
        </w:rPr>
      </w:pPr>
      <w:r w:rsidRPr="003A7C07">
        <w:rPr>
          <w:rFonts w:ascii="Times New Roman" w:hAnsi="Times New Roman" w:cs="Times New Roman"/>
          <w:sz w:val="24"/>
          <w:szCs w:val="24"/>
        </w:rPr>
        <w:t xml:space="preserve">Táto rámcová dohoda sa uzatvára </w:t>
      </w:r>
      <w:r w:rsidR="003A7C07" w:rsidRPr="003A7C07">
        <w:rPr>
          <w:rFonts w:ascii="Times New Roman" w:hAnsi="Times New Roman" w:cs="Times New Roman"/>
          <w:sz w:val="24"/>
          <w:szCs w:val="24"/>
        </w:rPr>
        <w:t>na dobu určitú, a</w:t>
      </w:r>
      <w:r w:rsidR="006335A5">
        <w:rPr>
          <w:rFonts w:ascii="Times New Roman" w:hAnsi="Times New Roman" w:cs="Times New Roman"/>
          <w:sz w:val="24"/>
          <w:szCs w:val="24"/>
        </w:rPr>
        <w:t> </w:t>
      </w:r>
      <w:r w:rsidR="003A7C07" w:rsidRPr="003A7C07">
        <w:rPr>
          <w:rFonts w:ascii="Times New Roman" w:hAnsi="Times New Roman" w:cs="Times New Roman"/>
          <w:sz w:val="24"/>
          <w:szCs w:val="24"/>
        </w:rPr>
        <w:t>to</w:t>
      </w:r>
      <w:r w:rsidR="006335A5">
        <w:rPr>
          <w:rFonts w:ascii="Times New Roman" w:hAnsi="Times New Roman" w:cs="Times New Roman"/>
          <w:sz w:val="24"/>
          <w:szCs w:val="24"/>
        </w:rPr>
        <w:t xml:space="preserve"> do 31.12.2021</w:t>
      </w:r>
      <w:r w:rsidRPr="003A7C07">
        <w:rPr>
          <w:rFonts w:ascii="Times New Roman" w:hAnsi="Times New Roman" w:cs="Times New Roman"/>
          <w:sz w:val="24"/>
          <w:szCs w:val="24"/>
        </w:rPr>
        <w:t xml:space="preserve">, resp. do vyčerpania sumy </w:t>
      </w:r>
      <w:r w:rsidR="006335A5">
        <w:rPr>
          <w:rFonts w:ascii="Times New Roman" w:hAnsi="Times New Roman" w:cs="Times New Roman"/>
          <w:sz w:val="24"/>
          <w:szCs w:val="24"/>
        </w:rPr>
        <w:t>..............</w:t>
      </w:r>
      <w:r w:rsidR="00BA63E4">
        <w:rPr>
          <w:rFonts w:ascii="Times New Roman" w:hAnsi="Times New Roman" w:cs="Times New Roman"/>
          <w:sz w:val="24"/>
          <w:szCs w:val="24"/>
        </w:rPr>
        <w:t>€</w:t>
      </w:r>
      <w:r w:rsidRPr="003A7C07">
        <w:rPr>
          <w:rFonts w:ascii="Times New Roman" w:hAnsi="Times New Roman" w:cs="Times New Roman"/>
          <w:sz w:val="24"/>
          <w:szCs w:val="24"/>
        </w:rPr>
        <w:t xml:space="preserve"> bez DPH v závislosti od toho, ktorá skutočnosť nastane ako prvá.</w:t>
      </w:r>
    </w:p>
    <w:p w14:paraId="641E9D1E" w14:textId="77777777" w:rsidR="00FA6B30" w:rsidRPr="00017BB2" w:rsidRDefault="00FA6B30" w:rsidP="00FA6B30">
      <w:pPr>
        <w:pStyle w:val="Odsekzoznamu"/>
        <w:rPr>
          <w:rFonts w:ascii="Times New Roman" w:hAnsi="Times New Roman" w:cs="Times New Roman"/>
          <w:sz w:val="24"/>
          <w:szCs w:val="24"/>
        </w:rPr>
      </w:pPr>
    </w:p>
    <w:p w14:paraId="057E8136" w14:textId="34E6F68B" w:rsidR="00FA6B30" w:rsidRPr="003A7C07" w:rsidRDefault="005111BC" w:rsidP="008E11BC">
      <w:pPr>
        <w:pStyle w:val="Odsekzoznamu"/>
        <w:numPr>
          <w:ilvl w:val="1"/>
          <w:numId w:val="22"/>
        </w:numPr>
        <w:spacing w:after="0" w:line="240" w:lineRule="auto"/>
        <w:ind w:left="426" w:hanging="426"/>
        <w:jc w:val="both"/>
        <w:rPr>
          <w:rFonts w:ascii="Times New Roman" w:hAnsi="Times New Roman" w:cs="Times New Roman"/>
          <w:sz w:val="24"/>
          <w:szCs w:val="24"/>
        </w:rPr>
      </w:pPr>
      <w:r w:rsidRPr="003A7C07">
        <w:rPr>
          <w:rFonts w:ascii="Times New Roman" w:hAnsi="Times New Roman" w:cs="Times New Roman"/>
          <w:sz w:val="24"/>
          <w:szCs w:val="24"/>
        </w:rPr>
        <w:t>Predtým, ako nastane</w:t>
      </w:r>
      <w:r w:rsidR="0097102C">
        <w:rPr>
          <w:rFonts w:ascii="Times New Roman" w:hAnsi="Times New Roman" w:cs="Times New Roman"/>
          <w:sz w:val="24"/>
          <w:szCs w:val="24"/>
        </w:rPr>
        <w:t xml:space="preserve"> niektorá skutočnosť podľa bodu 3.1</w:t>
      </w:r>
      <w:r w:rsidRPr="003A7C07">
        <w:rPr>
          <w:rFonts w:ascii="Times New Roman" w:hAnsi="Times New Roman" w:cs="Times New Roman"/>
          <w:sz w:val="24"/>
          <w:szCs w:val="24"/>
        </w:rPr>
        <w:t xml:space="preserve"> tohto článku rámcovej dohody</w:t>
      </w:r>
      <w:r w:rsidR="00FA6B30" w:rsidRPr="003A7C07">
        <w:rPr>
          <w:rFonts w:ascii="Times New Roman" w:hAnsi="Times New Roman" w:cs="Times New Roman"/>
          <w:sz w:val="24"/>
          <w:szCs w:val="24"/>
        </w:rPr>
        <w:t xml:space="preserve">, môže táto </w:t>
      </w:r>
      <w:r w:rsidR="005C6970" w:rsidRPr="003A7C07">
        <w:rPr>
          <w:rFonts w:ascii="Times New Roman" w:hAnsi="Times New Roman" w:cs="Times New Roman"/>
          <w:sz w:val="24"/>
          <w:szCs w:val="24"/>
        </w:rPr>
        <w:t xml:space="preserve">rámcová dohoda </w:t>
      </w:r>
      <w:r w:rsidR="00FA6B30" w:rsidRPr="003A7C07">
        <w:rPr>
          <w:rFonts w:ascii="Times New Roman" w:hAnsi="Times New Roman" w:cs="Times New Roman"/>
          <w:sz w:val="24"/>
          <w:szCs w:val="24"/>
        </w:rPr>
        <w:t xml:space="preserve">zaniknúť: </w:t>
      </w:r>
    </w:p>
    <w:p w14:paraId="612FAB03" w14:textId="77777777" w:rsidR="00FA6B30" w:rsidRPr="00017BB2" w:rsidRDefault="00FA6B30" w:rsidP="00FA6B30">
      <w:pPr>
        <w:numPr>
          <w:ilvl w:val="0"/>
          <w:numId w:val="15"/>
        </w:numPr>
        <w:spacing w:after="0" w:line="240" w:lineRule="auto"/>
        <w:ind w:left="851" w:hanging="284"/>
        <w:contextualSpacing/>
        <w:jc w:val="both"/>
        <w:rPr>
          <w:rFonts w:ascii="Times New Roman" w:hAnsi="Times New Roman" w:cs="Times New Roman"/>
          <w:sz w:val="24"/>
          <w:szCs w:val="24"/>
        </w:rPr>
      </w:pPr>
      <w:r w:rsidRPr="00017BB2">
        <w:rPr>
          <w:rFonts w:ascii="Times New Roman" w:hAnsi="Times New Roman" w:cs="Times New Roman"/>
          <w:sz w:val="24"/>
          <w:szCs w:val="24"/>
        </w:rPr>
        <w:t xml:space="preserve">písomnou dohodou  oboch strán rámcovej dohody, </w:t>
      </w:r>
    </w:p>
    <w:p w14:paraId="7CC08D58" w14:textId="1AF28905" w:rsidR="00FA6B30" w:rsidRPr="00017BB2" w:rsidRDefault="00FA6B30" w:rsidP="00FA6B30">
      <w:pPr>
        <w:numPr>
          <w:ilvl w:val="0"/>
          <w:numId w:val="15"/>
        </w:numPr>
        <w:spacing w:after="0" w:line="240" w:lineRule="auto"/>
        <w:ind w:left="851" w:hanging="284"/>
        <w:contextualSpacing/>
        <w:jc w:val="both"/>
        <w:rPr>
          <w:rFonts w:ascii="Times New Roman" w:hAnsi="Times New Roman" w:cs="Times New Roman"/>
          <w:sz w:val="24"/>
          <w:szCs w:val="24"/>
        </w:rPr>
      </w:pPr>
      <w:r w:rsidRPr="00017BB2">
        <w:rPr>
          <w:rFonts w:ascii="Times New Roman" w:hAnsi="Times New Roman" w:cs="Times New Roman"/>
          <w:sz w:val="24"/>
          <w:szCs w:val="24"/>
        </w:rPr>
        <w:t xml:space="preserve">odstúpením od rámcovej dohody podľa </w:t>
      </w:r>
      <w:r w:rsidR="00B74693">
        <w:rPr>
          <w:rFonts w:ascii="Times New Roman" w:hAnsi="Times New Roman" w:cs="Times New Roman"/>
          <w:sz w:val="24"/>
          <w:szCs w:val="24"/>
        </w:rPr>
        <w:t xml:space="preserve">ustanovení tejto rámcovej dohody, resp. podľa </w:t>
      </w:r>
      <w:r w:rsidRPr="00017BB2">
        <w:rPr>
          <w:rFonts w:ascii="Times New Roman" w:hAnsi="Times New Roman" w:cs="Times New Roman"/>
          <w:sz w:val="24"/>
          <w:szCs w:val="24"/>
        </w:rPr>
        <w:t>§ 344 – 351 zákona č. 513/1991 Zb. Obchodného zákonníka, pričom odstúpenie od rámcovej dohody je účinné dňom jeho doručenia druhej strane rámcovej dohody,</w:t>
      </w:r>
    </w:p>
    <w:p w14:paraId="01FB6175" w14:textId="77777777" w:rsidR="00FA6B30" w:rsidRDefault="00FA6B30" w:rsidP="00FA6B30">
      <w:pPr>
        <w:numPr>
          <w:ilvl w:val="0"/>
          <w:numId w:val="15"/>
        </w:numPr>
        <w:tabs>
          <w:tab w:val="num" w:pos="709"/>
        </w:tabs>
        <w:spacing w:after="0" w:line="240" w:lineRule="auto"/>
        <w:ind w:left="851" w:hanging="284"/>
        <w:contextualSpacing/>
        <w:jc w:val="both"/>
        <w:rPr>
          <w:rFonts w:ascii="Times New Roman" w:hAnsi="Times New Roman" w:cs="Times New Roman"/>
          <w:sz w:val="24"/>
          <w:szCs w:val="24"/>
        </w:rPr>
      </w:pPr>
      <w:r w:rsidRPr="00017BB2">
        <w:rPr>
          <w:rFonts w:ascii="Times New Roman" w:hAnsi="Times New Roman" w:cs="Times New Roman"/>
          <w:sz w:val="24"/>
          <w:szCs w:val="24"/>
        </w:rPr>
        <w:t>písomnou výpoveďou doručenou druhej strane rámcovej dohody, pričom výpovedná doba je 2 (dva) mesiace a začína plynúť prvým dňom kalendárneho mesiaca nasledujúceho po dni doručenia výpovede druhej strane rámcovej dohody.</w:t>
      </w:r>
    </w:p>
    <w:p w14:paraId="657F4D7F" w14:textId="77777777" w:rsidR="008E11BC" w:rsidRDefault="008E11BC" w:rsidP="008E11BC">
      <w:pPr>
        <w:spacing w:after="0" w:line="240" w:lineRule="auto"/>
        <w:contextualSpacing/>
        <w:jc w:val="both"/>
        <w:rPr>
          <w:rFonts w:ascii="Times New Roman" w:hAnsi="Times New Roman" w:cs="Times New Roman"/>
          <w:sz w:val="24"/>
          <w:szCs w:val="24"/>
        </w:rPr>
      </w:pPr>
    </w:p>
    <w:p w14:paraId="1B8D0179" w14:textId="308C4640" w:rsidR="0097102C" w:rsidRPr="0097102C" w:rsidRDefault="0097102C" w:rsidP="008E11BC">
      <w:pPr>
        <w:pStyle w:val="Odsekzoznamu"/>
        <w:numPr>
          <w:ilvl w:val="1"/>
          <w:numId w:val="22"/>
        </w:numPr>
        <w:spacing w:after="0" w:line="240" w:lineRule="auto"/>
        <w:ind w:left="426" w:hanging="426"/>
        <w:jc w:val="both"/>
        <w:rPr>
          <w:rFonts w:ascii="Times New Roman" w:hAnsi="Times New Roman" w:cs="Times New Roman"/>
          <w:sz w:val="24"/>
          <w:szCs w:val="24"/>
        </w:rPr>
      </w:pPr>
      <w:r w:rsidRPr="0097102C">
        <w:rPr>
          <w:rFonts w:ascii="Times New Roman" w:hAnsi="Times New Roman" w:cs="Times New Roman"/>
          <w:sz w:val="24"/>
          <w:szCs w:val="24"/>
        </w:rPr>
        <w:t>Na základe dohody strán rámcovej dohody sa za podstatné porušenie rámcovej dohody a dôvod na odstúpenie od rámcovej dohody považuje:</w:t>
      </w:r>
    </w:p>
    <w:p w14:paraId="6317FE67" w14:textId="44D19673" w:rsidR="0097102C" w:rsidRDefault="008E11BC" w:rsidP="0097102C">
      <w:pPr>
        <w:pStyle w:val="Odsekzoznamu"/>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97102C">
        <w:rPr>
          <w:rFonts w:ascii="Times New Roman" w:hAnsi="Times New Roman" w:cs="Times New Roman"/>
          <w:sz w:val="24"/>
          <w:szCs w:val="24"/>
        </w:rPr>
        <w:t>edodržanie termínu dodania predmetu kúpy</w:t>
      </w:r>
      <w:r>
        <w:rPr>
          <w:rFonts w:ascii="Times New Roman" w:hAnsi="Times New Roman" w:cs="Times New Roman"/>
          <w:sz w:val="24"/>
          <w:szCs w:val="24"/>
        </w:rPr>
        <w:t>,</w:t>
      </w:r>
    </w:p>
    <w:p w14:paraId="3AC7F578" w14:textId="05E3E349" w:rsidR="0097102C" w:rsidRDefault="008E11BC" w:rsidP="0097102C">
      <w:pPr>
        <w:pStyle w:val="Odsekzoznamu"/>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97102C">
        <w:rPr>
          <w:rFonts w:ascii="Times New Roman" w:hAnsi="Times New Roman" w:cs="Times New Roman"/>
          <w:sz w:val="24"/>
          <w:szCs w:val="24"/>
        </w:rPr>
        <w:t>edodržanie kvality dodaného predmetu kúpy</w:t>
      </w:r>
      <w:r>
        <w:rPr>
          <w:rFonts w:ascii="Times New Roman" w:hAnsi="Times New Roman" w:cs="Times New Roman"/>
          <w:sz w:val="24"/>
          <w:szCs w:val="24"/>
        </w:rPr>
        <w:t>,</w:t>
      </w:r>
      <w:r w:rsidR="0097102C">
        <w:rPr>
          <w:rFonts w:ascii="Times New Roman" w:hAnsi="Times New Roman" w:cs="Times New Roman"/>
          <w:sz w:val="24"/>
          <w:szCs w:val="24"/>
        </w:rPr>
        <w:t xml:space="preserve"> </w:t>
      </w:r>
    </w:p>
    <w:p w14:paraId="0470E2E3" w14:textId="60A0D0C2" w:rsidR="0097102C" w:rsidRPr="0080301D" w:rsidRDefault="008E11BC" w:rsidP="0097102C">
      <w:pPr>
        <w:pStyle w:val="Odsekzoznamu"/>
        <w:numPr>
          <w:ilvl w:val="0"/>
          <w:numId w:val="26"/>
        </w:numPr>
        <w:spacing w:after="0" w:line="240" w:lineRule="auto"/>
        <w:jc w:val="both"/>
        <w:rPr>
          <w:rFonts w:ascii="Times New Roman" w:hAnsi="Times New Roman" w:cs="Times New Roman"/>
          <w:sz w:val="24"/>
          <w:szCs w:val="24"/>
        </w:rPr>
      </w:pPr>
      <w:r w:rsidRPr="0080301D">
        <w:rPr>
          <w:rFonts w:ascii="Times New Roman" w:hAnsi="Times New Roman" w:cs="Times New Roman"/>
          <w:sz w:val="24"/>
          <w:szCs w:val="24"/>
        </w:rPr>
        <w:lastRenderedPageBreak/>
        <w:t>v</w:t>
      </w:r>
      <w:r w:rsidR="0097102C" w:rsidRPr="0080301D">
        <w:rPr>
          <w:rFonts w:ascii="Times New Roman" w:hAnsi="Times New Roman" w:cs="Times New Roman"/>
          <w:sz w:val="24"/>
          <w:szCs w:val="24"/>
        </w:rPr>
        <w:t> prípade, ak sa po podpise tejto rámcovej do</w:t>
      </w:r>
      <w:r w:rsidR="009E25BC" w:rsidRPr="0080301D">
        <w:rPr>
          <w:rFonts w:ascii="Times New Roman" w:hAnsi="Times New Roman" w:cs="Times New Roman"/>
          <w:sz w:val="24"/>
          <w:szCs w:val="24"/>
        </w:rPr>
        <w:t>hody oboma stranami dohody preukáže</w:t>
      </w:r>
      <w:r w:rsidR="0097102C" w:rsidRPr="0080301D">
        <w:rPr>
          <w:rFonts w:ascii="Times New Roman" w:hAnsi="Times New Roman" w:cs="Times New Roman"/>
          <w:sz w:val="24"/>
          <w:szCs w:val="24"/>
        </w:rPr>
        <w:t>, že doklady v zmysle bodu 8.1 článku VIII</w:t>
      </w:r>
      <w:r w:rsidRPr="0080301D">
        <w:rPr>
          <w:rFonts w:ascii="Times New Roman" w:hAnsi="Times New Roman" w:cs="Times New Roman"/>
          <w:sz w:val="24"/>
          <w:szCs w:val="24"/>
        </w:rPr>
        <w:t>.</w:t>
      </w:r>
      <w:r w:rsidR="0097102C" w:rsidRPr="0080301D">
        <w:rPr>
          <w:rFonts w:ascii="Times New Roman" w:hAnsi="Times New Roman" w:cs="Times New Roman"/>
          <w:sz w:val="24"/>
          <w:szCs w:val="24"/>
        </w:rPr>
        <w:t xml:space="preserve"> rámcovej dohody nespĺňajú podmienky a požiadavky kupujúceho podľa ustanovení tejto rámcovej dohody </w:t>
      </w:r>
      <w:r w:rsidR="009E25BC" w:rsidRPr="0080301D">
        <w:rPr>
          <w:rFonts w:ascii="Times New Roman" w:hAnsi="Times New Roman" w:cs="Times New Roman"/>
          <w:sz w:val="24"/>
          <w:szCs w:val="24"/>
        </w:rPr>
        <w:t>alebo nie sú platné a</w:t>
      </w:r>
      <w:r w:rsidRPr="0080301D">
        <w:rPr>
          <w:rFonts w:ascii="Times New Roman" w:hAnsi="Times New Roman" w:cs="Times New Roman"/>
          <w:sz w:val="24"/>
          <w:szCs w:val="24"/>
        </w:rPr>
        <w:t> </w:t>
      </w:r>
      <w:r w:rsidR="009E25BC" w:rsidRPr="0080301D">
        <w:rPr>
          <w:rFonts w:ascii="Times New Roman" w:hAnsi="Times New Roman" w:cs="Times New Roman"/>
          <w:sz w:val="24"/>
          <w:szCs w:val="24"/>
        </w:rPr>
        <w:t>aktuálne</w:t>
      </w:r>
      <w:r w:rsidRPr="0080301D">
        <w:rPr>
          <w:rFonts w:ascii="Times New Roman" w:hAnsi="Times New Roman" w:cs="Times New Roman"/>
          <w:sz w:val="24"/>
          <w:szCs w:val="24"/>
        </w:rPr>
        <w:t xml:space="preserve"> vo vzťahu k dodávanému tovaru,</w:t>
      </w:r>
      <w:r w:rsidR="0097102C" w:rsidRPr="0080301D">
        <w:rPr>
          <w:rFonts w:ascii="Times New Roman" w:hAnsi="Times New Roman" w:cs="Times New Roman"/>
          <w:sz w:val="24"/>
          <w:szCs w:val="24"/>
        </w:rPr>
        <w:t xml:space="preserve"> </w:t>
      </w:r>
    </w:p>
    <w:p w14:paraId="7976B987" w14:textId="3C570944" w:rsidR="009E25BC" w:rsidRPr="009E25BC" w:rsidRDefault="008E11BC" w:rsidP="0097102C">
      <w:pPr>
        <w:pStyle w:val="Odsekzoznamu"/>
        <w:numPr>
          <w:ilvl w:val="0"/>
          <w:numId w:val="26"/>
        </w:numPr>
        <w:spacing w:after="0" w:line="240" w:lineRule="auto"/>
        <w:jc w:val="both"/>
        <w:rPr>
          <w:rFonts w:ascii="Times New Roman" w:hAnsi="Times New Roman" w:cs="Times New Roman"/>
          <w:sz w:val="24"/>
          <w:szCs w:val="24"/>
        </w:rPr>
      </w:pPr>
      <w:r w:rsidRPr="0080301D">
        <w:rPr>
          <w:rFonts w:ascii="Times New Roman" w:hAnsi="Times New Roman" w:cs="Times New Roman"/>
          <w:sz w:val="24"/>
          <w:szCs w:val="24"/>
        </w:rPr>
        <w:t>a</w:t>
      </w:r>
      <w:r w:rsidR="009E25BC" w:rsidRPr="0080301D">
        <w:rPr>
          <w:rFonts w:ascii="Times New Roman" w:hAnsi="Times New Roman" w:cs="Times New Roman"/>
          <w:sz w:val="24"/>
          <w:szCs w:val="24"/>
        </w:rPr>
        <w:t>k sa po podpise tejto rámcovej dohody oboma stranami preukáže</w:t>
      </w:r>
      <w:r w:rsidR="009E25BC" w:rsidRPr="009E25BC">
        <w:rPr>
          <w:rFonts w:ascii="Times New Roman" w:hAnsi="Times New Roman" w:cs="Times New Roman"/>
          <w:sz w:val="24"/>
          <w:szCs w:val="24"/>
        </w:rPr>
        <w:t>, že</w:t>
      </w:r>
      <w:r>
        <w:rPr>
          <w:rFonts w:ascii="Times New Roman" w:hAnsi="Times New Roman" w:cs="Times New Roman"/>
          <w:sz w:val="24"/>
          <w:szCs w:val="24"/>
        </w:rPr>
        <w:t xml:space="preserve"> predávajúci dodáva predmet kúp</w:t>
      </w:r>
      <w:r w:rsidR="00FE6A2F">
        <w:rPr>
          <w:rFonts w:ascii="Times New Roman" w:hAnsi="Times New Roman" w:cs="Times New Roman"/>
          <w:sz w:val="24"/>
          <w:szCs w:val="24"/>
        </w:rPr>
        <w:t>y</w:t>
      </w:r>
      <w:r w:rsidR="009E25BC" w:rsidRPr="009E25BC">
        <w:rPr>
          <w:rFonts w:ascii="Times New Roman" w:hAnsi="Times New Roman" w:cs="Times New Roman"/>
          <w:sz w:val="24"/>
          <w:szCs w:val="24"/>
        </w:rPr>
        <w:t xml:space="preserve"> v rozpore s ustanovením bodu 8.2 článku VIII</w:t>
      </w:r>
      <w:r>
        <w:rPr>
          <w:rFonts w:ascii="Times New Roman" w:hAnsi="Times New Roman" w:cs="Times New Roman"/>
          <w:sz w:val="24"/>
          <w:szCs w:val="24"/>
        </w:rPr>
        <w:t>.</w:t>
      </w:r>
      <w:r w:rsidR="009E25BC" w:rsidRPr="009E25BC">
        <w:rPr>
          <w:rFonts w:ascii="Times New Roman" w:hAnsi="Times New Roman" w:cs="Times New Roman"/>
          <w:sz w:val="24"/>
          <w:szCs w:val="24"/>
        </w:rPr>
        <w:t xml:space="preserve"> rámcovej dohody.</w:t>
      </w:r>
    </w:p>
    <w:p w14:paraId="765F01AF" w14:textId="77777777" w:rsidR="00FA6B30" w:rsidRPr="00017BB2" w:rsidRDefault="00FA6B30" w:rsidP="009E25BC">
      <w:pPr>
        <w:spacing w:after="0" w:line="240" w:lineRule="auto"/>
        <w:contextualSpacing/>
        <w:jc w:val="both"/>
        <w:rPr>
          <w:rFonts w:ascii="Times New Roman" w:hAnsi="Times New Roman" w:cs="Times New Roman"/>
          <w:sz w:val="24"/>
          <w:szCs w:val="24"/>
        </w:rPr>
      </w:pPr>
    </w:p>
    <w:p w14:paraId="35D07B94" w14:textId="076B4333" w:rsidR="00FA6B30" w:rsidRPr="00017BB2" w:rsidRDefault="003A7C07"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IV</w:t>
      </w:r>
      <w:r w:rsidR="00FA6B30" w:rsidRPr="00017BB2">
        <w:rPr>
          <w:rFonts w:ascii="Times New Roman" w:hAnsi="Times New Roman" w:cs="Times New Roman"/>
          <w:b/>
          <w:sz w:val="24"/>
          <w:szCs w:val="24"/>
        </w:rPr>
        <w:t>.</w:t>
      </w:r>
    </w:p>
    <w:p w14:paraId="1A21B0EA" w14:textId="77777777" w:rsidR="00FA6B30" w:rsidRPr="00017BB2" w:rsidRDefault="00FA6B30" w:rsidP="00FA6B30">
      <w:pPr>
        <w:spacing w:after="0" w:line="240" w:lineRule="auto"/>
        <w:jc w:val="center"/>
        <w:rPr>
          <w:rFonts w:ascii="Times New Roman" w:hAnsi="Times New Roman" w:cs="Times New Roman"/>
          <w:b/>
          <w:sz w:val="24"/>
          <w:szCs w:val="24"/>
        </w:rPr>
      </w:pPr>
      <w:r w:rsidRPr="00017BB2">
        <w:rPr>
          <w:rFonts w:ascii="Times New Roman" w:hAnsi="Times New Roman" w:cs="Times New Roman"/>
          <w:b/>
          <w:sz w:val="24"/>
          <w:szCs w:val="24"/>
        </w:rPr>
        <w:t>Cena</w:t>
      </w:r>
    </w:p>
    <w:p w14:paraId="198CB3D0" w14:textId="77777777" w:rsidR="00FA6B30" w:rsidRPr="00017BB2" w:rsidRDefault="00FA6B30" w:rsidP="00FA6B30">
      <w:pPr>
        <w:spacing w:after="0" w:line="240" w:lineRule="auto"/>
        <w:jc w:val="center"/>
        <w:rPr>
          <w:rFonts w:ascii="Times New Roman" w:hAnsi="Times New Roman" w:cs="Times New Roman"/>
          <w:b/>
          <w:sz w:val="24"/>
          <w:szCs w:val="24"/>
        </w:rPr>
      </w:pPr>
    </w:p>
    <w:p w14:paraId="45DAEBE2" w14:textId="21B7B48F" w:rsidR="00FA6B30" w:rsidRPr="003A7C07" w:rsidRDefault="00FA6B30" w:rsidP="008E11BC">
      <w:pPr>
        <w:pStyle w:val="Odsekzoznamu"/>
        <w:numPr>
          <w:ilvl w:val="1"/>
          <w:numId w:val="27"/>
        </w:numPr>
        <w:spacing w:after="0" w:line="240" w:lineRule="auto"/>
        <w:ind w:left="426" w:hanging="426"/>
        <w:jc w:val="both"/>
        <w:rPr>
          <w:rFonts w:ascii="Times New Roman" w:hAnsi="Times New Roman" w:cs="Times New Roman"/>
          <w:sz w:val="24"/>
          <w:szCs w:val="24"/>
        </w:rPr>
      </w:pPr>
      <w:r w:rsidRPr="003A7C07">
        <w:rPr>
          <w:rFonts w:ascii="Times New Roman" w:hAnsi="Times New Roman" w:cs="Times New Roman"/>
          <w:sz w:val="24"/>
          <w:szCs w:val="24"/>
        </w:rPr>
        <w:t xml:space="preserve">Cena za dodanie predmetu </w:t>
      </w:r>
      <w:r w:rsidR="003A7C07" w:rsidRPr="003A7C07">
        <w:rPr>
          <w:rFonts w:ascii="Times New Roman" w:hAnsi="Times New Roman" w:cs="Times New Roman"/>
          <w:sz w:val="24"/>
          <w:szCs w:val="24"/>
        </w:rPr>
        <w:t>kúpy</w:t>
      </w:r>
      <w:r w:rsidRPr="003A7C07">
        <w:rPr>
          <w:rFonts w:ascii="Times New Roman" w:hAnsi="Times New Roman" w:cs="Times New Roman"/>
          <w:sz w:val="24"/>
          <w:szCs w:val="24"/>
        </w:rPr>
        <w:t xml:space="preserve"> je stanovená dohodou strán rámcovej dohody v zmysle zákona NR SR č. 18/1996 </w:t>
      </w:r>
      <w:proofErr w:type="spellStart"/>
      <w:r w:rsidRPr="003A7C07">
        <w:rPr>
          <w:rFonts w:ascii="Times New Roman" w:hAnsi="Times New Roman" w:cs="Times New Roman"/>
          <w:sz w:val="24"/>
          <w:szCs w:val="24"/>
        </w:rPr>
        <w:t>Z.z</w:t>
      </w:r>
      <w:proofErr w:type="spellEnd"/>
      <w:r w:rsidRPr="003A7C07">
        <w:rPr>
          <w:rFonts w:ascii="Times New Roman" w:hAnsi="Times New Roman" w:cs="Times New Roman"/>
          <w:sz w:val="24"/>
          <w:szCs w:val="24"/>
        </w:rPr>
        <w:t xml:space="preserve">. o cenách v znení neskorších predpisov a vyhlášky MF SR č. 87/1996 </w:t>
      </w:r>
      <w:proofErr w:type="spellStart"/>
      <w:r w:rsidRPr="003A7C07">
        <w:rPr>
          <w:rFonts w:ascii="Times New Roman" w:hAnsi="Times New Roman" w:cs="Times New Roman"/>
          <w:sz w:val="24"/>
          <w:szCs w:val="24"/>
        </w:rPr>
        <w:t>Z.z</w:t>
      </w:r>
      <w:proofErr w:type="spellEnd"/>
      <w:r w:rsidRPr="003A7C07">
        <w:rPr>
          <w:rFonts w:ascii="Times New Roman" w:hAnsi="Times New Roman" w:cs="Times New Roman"/>
          <w:sz w:val="24"/>
          <w:szCs w:val="24"/>
        </w:rPr>
        <w:t>. v znení neskorších predpisov:</w:t>
      </w:r>
    </w:p>
    <w:p w14:paraId="7A981537" w14:textId="77777777" w:rsidR="00FA6B30" w:rsidRPr="00017BB2" w:rsidRDefault="00FA6B30" w:rsidP="00FA6B30">
      <w:pPr>
        <w:pStyle w:val="Odsekzoznamu"/>
        <w:spacing w:after="0" w:line="240" w:lineRule="auto"/>
        <w:ind w:left="426"/>
        <w:jc w:val="both"/>
        <w:rPr>
          <w:rFonts w:ascii="Times New Roman" w:hAnsi="Times New Roman" w:cs="Times New Roman"/>
          <w:sz w:val="24"/>
          <w:szCs w:val="24"/>
        </w:rPr>
      </w:pPr>
    </w:p>
    <w:p w14:paraId="3772D033" w14:textId="377C016A" w:rsidR="00FA6B30" w:rsidRPr="0080301D" w:rsidRDefault="00FA6B30" w:rsidP="00FA6B30">
      <w:pPr>
        <w:pStyle w:val="Odsekzoznamu"/>
        <w:tabs>
          <w:tab w:val="right" w:pos="2835"/>
        </w:tabs>
        <w:spacing w:line="23" w:lineRule="atLeast"/>
        <w:rPr>
          <w:rFonts w:ascii="Times New Roman" w:hAnsi="Times New Roman" w:cs="Times New Roman"/>
          <w:sz w:val="24"/>
          <w:szCs w:val="24"/>
          <w:lang w:eastAsia="cs-CZ"/>
        </w:rPr>
      </w:pPr>
      <w:r w:rsidRPr="00017BB2">
        <w:rPr>
          <w:rFonts w:ascii="Times New Roman" w:hAnsi="Times New Roman" w:cs="Times New Roman"/>
          <w:sz w:val="24"/>
          <w:szCs w:val="24"/>
          <w:lang w:eastAsia="cs-CZ"/>
        </w:rPr>
        <w:tab/>
      </w:r>
      <w:r w:rsidRPr="00017BB2">
        <w:rPr>
          <w:rFonts w:ascii="Times New Roman" w:hAnsi="Times New Roman" w:cs="Times New Roman"/>
          <w:sz w:val="24"/>
          <w:szCs w:val="24"/>
          <w:lang w:eastAsia="cs-CZ"/>
        </w:rPr>
        <w:tab/>
      </w:r>
      <w:r w:rsidRPr="00017BB2">
        <w:rPr>
          <w:rFonts w:ascii="Times New Roman" w:hAnsi="Times New Roman" w:cs="Times New Roman"/>
          <w:sz w:val="24"/>
          <w:szCs w:val="24"/>
          <w:lang w:eastAsia="cs-CZ"/>
        </w:rPr>
        <w:tab/>
      </w:r>
      <w:r w:rsidR="006335A5">
        <w:rPr>
          <w:rFonts w:ascii="Times New Roman" w:hAnsi="Times New Roman" w:cs="Times New Roman"/>
          <w:sz w:val="24"/>
          <w:szCs w:val="24"/>
          <w:lang w:eastAsia="cs-CZ"/>
        </w:rPr>
        <w:t xml:space="preserve">..................... € </w:t>
      </w:r>
      <w:r w:rsidR="000C42A6" w:rsidRPr="0080301D">
        <w:rPr>
          <w:rFonts w:ascii="Times New Roman" w:hAnsi="Times New Roman" w:cs="Times New Roman"/>
          <w:sz w:val="24"/>
          <w:szCs w:val="24"/>
          <w:lang w:eastAsia="cs-CZ"/>
        </w:rPr>
        <w:t>s DPH</w:t>
      </w:r>
    </w:p>
    <w:p w14:paraId="4AA9F9B0" w14:textId="13670A33" w:rsidR="00FA6B30" w:rsidRPr="0080301D" w:rsidRDefault="00FA6B30" w:rsidP="00FA6B30">
      <w:pPr>
        <w:pStyle w:val="Odsekzoznamu"/>
        <w:tabs>
          <w:tab w:val="right" w:pos="2835"/>
        </w:tabs>
        <w:spacing w:line="23" w:lineRule="atLeast"/>
        <w:rPr>
          <w:rFonts w:ascii="Times New Roman" w:hAnsi="Times New Roman" w:cs="Times New Roman"/>
          <w:sz w:val="24"/>
          <w:szCs w:val="24"/>
          <w:lang w:eastAsia="cs-CZ"/>
        </w:rPr>
      </w:pPr>
      <w:r w:rsidRPr="0080301D">
        <w:rPr>
          <w:rFonts w:ascii="Times New Roman" w:hAnsi="Times New Roman" w:cs="Times New Roman"/>
          <w:sz w:val="24"/>
          <w:szCs w:val="24"/>
          <w:lang w:eastAsia="cs-CZ"/>
        </w:rPr>
        <w:tab/>
      </w:r>
      <w:r w:rsidRPr="0080301D">
        <w:rPr>
          <w:rFonts w:ascii="Times New Roman" w:hAnsi="Times New Roman" w:cs="Times New Roman"/>
          <w:sz w:val="24"/>
          <w:szCs w:val="24"/>
          <w:lang w:eastAsia="cs-CZ"/>
        </w:rPr>
        <w:tab/>
      </w:r>
      <w:r w:rsidRPr="0080301D">
        <w:rPr>
          <w:rFonts w:ascii="Times New Roman" w:hAnsi="Times New Roman" w:cs="Times New Roman"/>
          <w:sz w:val="24"/>
          <w:szCs w:val="24"/>
          <w:lang w:eastAsia="cs-CZ"/>
        </w:rPr>
        <w:tab/>
      </w:r>
      <w:r w:rsidR="006335A5">
        <w:rPr>
          <w:rFonts w:ascii="Times New Roman" w:hAnsi="Times New Roman" w:cs="Times New Roman"/>
          <w:sz w:val="24"/>
          <w:szCs w:val="24"/>
          <w:lang w:eastAsia="cs-CZ"/>
        </w:rPr>
        <w:t>......................</w:t>
      </w:r>
      <w:r w:rsidR="000C42A6" w:rsidRPr="0080301D">
        <w:rPr>
          <w:rFonts w:ascii="Times New Roman" w:hAnsi="Times New Roman" w:cs="Times New Roman"/>
          <w:sz w:val="24"/>
          <w:szCs w:val="24"/>
          <w:lang w:eastAsia="cs-CZ"/>
        </w:rPr>
        <w:t xml:space="preserve">€ </w:t>
      </w:r>
      <w:r w:rsidRPr="0080301D">
        <w:rPr>
          <w:rFonts w:ascii="Times New Roman" w:hAnsi="Times New Roman" w:cs="Times New Roman"/>
          <w:sz w:val="24"/>
          <w:szCs w:val="24"/>
          <w:lang w:eastAsia="cs-CZ"/>
        </w:rPr>
        <w:t xml:space="preserve">bez DPH </w:t>
      </w:r>
    </w:p>
    <w:p w14:paraId="75DCA183" w14:textId="3A794DA8" w:rsidR="00FA6B30" w:rsidRPr="00017BB2" w:rsidRDefault="00FA6B30" w:rsidP="00FA6B30">
      <w:pPr>
        <w:pStyle w:val="Odsekzoznamu"/>
        <w:tabs>
          <w:tab w:val="right" w:pos="2835"/>
        </w:tabs>
        <w:spacing w:line="23" w:lineRule="atLeast"/>
        <w:rPr>
          <w:rFonts w:ascii="Times New Roman" w:hAnsi="Times New Roman" w:cs="Times New Roman"/>
          <w:sz w:val="24"/>
          <w:szCs w:val="24"/>
          <w:lang w:eastAsia="cs-CZ"/>
        </w:rPr>
      </w:pPr>
      <w:r w:rsidRPr="0080301D">
        <w:rPr>
          <w:rFonts w:ascii="Times New Roman" w:hAnsi="Times New Roman" w:cs="Times New Roman"/>
          <w:sz w:val="24"/>
          <w:szCs w:val="24"/>
          <w:lang w:eastAsia="cs-CZ"/>
        </w:rPr>
        <w:tab/>
      </w:r>
      <w:r w:rsidRPr="0080301D">
        <w:rPr>
          <w:rFonts w:ascii="Times New Roman" w:hAnsi="Times New Roman" w:cs="Times New Roman"/>
          <w:sz w:val="24"/>
          <w:szCs w:val="24"/>
          <w:lang w:eastAsia="cs-CZ"/>
        </w:rPr>
        <w:tab/>
      </w:r>
      <w:r w:rsidRPr="0080301D">
        <w:rPr>
          <w:rFonts w:ascii="Times New Roman" w:hAnsi="Times New Roman" w:cs="Times New Roman"/>
          <w:sz w:val="24"/>
          <w:szCs w:val="24"/>
          <w:lang w:eastAsia="cs-CZ"/>
        </w:rPr>
        <w:tab/>
      </w:r>
      <w:r w:rsidR="006335A5">
        <w:rPr>
          <w:rFonts w:ascii="Times New Roman" w:hAnsi="Times New Roman" w:cs="Times New Roman"/>
          <w:sz w:val="24"/>
          <w:szCs w:val="24"/>
          <w:lang w:eastAsia="cs-CZ"/>
        </w:rPr>
        <w:t>......................</w:t>
      </w:r>
      <w:r w:rsidR="000C42A6" w:rsidRPr="0080301D">
        <w:rPr>
          <w:rFonts w:ascii="Times New Roman" w:hAnsi="Times New Roman" w:cs="Times New Roman"/>
          <w:sz w:val="24"/>
          <w:szCs w:val="24"/>
          <w:lang w:eastAsia="cs-CZ"/>
        </w:rPr>
        <w:t xml:space="preserve">€ </w:t>
      </w:r>
      <w:r w:rsidRPr="0080301D">
        <w:rPr>
          <w:rFonts w:ascii="Times New Roman" w:hAnsi="Times New Roman" w:cs="Times New Roman"/>
          <w:sz w:val="24"/>
          <w:szCs w:val="24"/>
          <w:lang w:eastAsia="cs-CZ"/>
        </w:rPr>
        <w:t xml:space="preserve"> z toho DPH</w:t>
      </w:r>
    </w:p>
    <w:p w14:paraId="2C2D10DB" w14:textId="77777777" w:rsidR="00FA6B30" w:rsidRPr="00017BB2" w:rsidRDefault="00FA6B30" w:rsidP="00FA6B30">
      <w:pPr>
        <w:pStyle w:val="Odsekzoznamu"/>
        <w:tabs>
          <w:tab w:val="right" w:pos="2835"/>
        </w:tabs>
        <w:spacing w:line="23" w:lineRule="atLeast"/>
        <w:rPr>
          <w:rFonts w:ascii="Times New Roman" w:hAnsi="Times New Roman" w:cs="Times New Roman"/>
          <w:sz w:val="24"/>
          <w:szCs w:val="24"/>
          <w:lang w:eastAsia="cs-CZ"/>
        </w:rPr>
      </w:pPr>
    </w:p>
    <w:p w14:paraId="264C8978" w14:textId="7F4E62F7" w:rsidR="00FA6B30" w:rsidRDefault="00FA6B30" w:rsidP="00FA6B30">
      <w:pPr>
        <w:pStyle w:val="Odsekzoznamu"/>
        <w:numPr>
          <w:ilvl w:val="1"/>
          <w:numId w:val="27"/>
        </w:numPr>
        <w:spacing w:after="0" w:line="240" w:lineRule="auto"/>
        <w:ind w:left="426"/>
        <w:jc w:val="both"/>
        <w:rPr>
          <w:rFonts w:ascii="Times New Roman" w:hAnsi="Times New Roman" w:cs="Times New Roman"/>
          <w:sz w:val="24"/>
          <w:szCs w:val="24"/>
        </w:rPr>
      </w:pPr>
      <w:r w:rsidRPr="003A7C07">
        <w:rPr>
          <w:rFonts w:ascii="Times New Roman" w:hAnsi="Times New Roman" w:cs="Times New Roman"/>
          <w:sz w:val="24"/>
          <w:szCs w:val="24"/>
        </w:rPr>
        <w:t xml:space="preserve">Cena za dodávku predmetu </w:t>
      </w:r>
      <w:r w:rsidR="003A7C07" w:rsidRPr="003A7C07">
        <w:rPr>
          <w:rFonts w:ascii="Times New Roman" w:hAnsi="Times New Roman" w:cs="Times New Roman"/>
          <w:sz w:val="24"/>
          <w:szCs w:val="24"/>
        </w:rPr>
        <w:t>kúpy</w:t>
      </w:r>
      <w:r w:rsidRPr="003A7C07">
        <w:rPr>
          <w:rFonts w:ascii="Times New Roman" w:hAnsi="Times New Roman" w:cs="Times New Roman"/>
          <w:sz w:val="24"/>
          <w:szCs w:val="24"/>
        </w:rPr>
        <w:t xml:space="preserve"> dohodnutá v jednotlivých objednávkach bude stanovená ako súčin množstva tovaru a jednotkovej ceny za požadovaný tovar uvedených v</w:t>
      </w:r>
      <w:r w:rsidR="003A7C07" w:rsidRPr="003A7C07">
        <w:rPr>
          <w:rFonts w:ascii="Times New Roman" w:hAnsi="Times New Roman" w:cs="Times New Roman"/>
          <w:sz w:val="24"/>
          <w:szCs w:val="24"/>
        </w:rPr>
        <w:t> čl. II</w:t>
      </w:r>
      <w:r w:rsidR="008E11BC">
        <w:rPr>
          <w:rFonts w:ascii="Times New Roman" w:hAnsi="Times New Roman" w:cs="Times New Roman"/>
          <w:sz w:val="24"/>
          <w:szCs w:val="24"/>
        </w:rPr>
        <w:t>.</w:t>
      </w:r>
      <w:r w:rsidR="003A7C07" w:rsidRPr="003A7C07">
        <w:rPr>
          <w:rFonts w:ascii="Times New Roman" w:hAnsi="Times New Roman" w:cs="Times New Roman"/>
          <w:sz w:val="24"/>
          <w:szCs w:val="24"/>
        </w:rPr>
        <w:t xml:space="preserve"> tejto rámcovej dohody. </w:t>
      </w:r>
    </w:p>
    <w:p w14:paraId="693CEFB7" w14:textId="77777777" w:rsidR="003A7C07" w:rsidRPr="003A7C07" w:rsidRDefault="003A7C07" w:rsidP="003A7C07">
      <w:pPr>
        <w:spacing w:after="0" w:line="240" w:lineRule="auto"/>
        <w:jc w:val="both"/>
        <w:rPr>
          <w:rFonts w:ascii="Times New Roman" w:hAnsi="Times New Roman" w:cs="Times New Roman"/>
          <w:sz w:val="24"/>
          <w:szCs w:val="24"/>
        </w:rPr>
      </w:pPr>
    </w:p>
    <w:p w14:paraId="614291BD" w14:textId="634F6D94" w:rsidR="00FA6B30" w:rsidRPr="003A7C07" w:rsidRDefault="00FA6B30" w:rsidP="008E11BC">
      <w:pPr>
        <w:pStyle w:val="Odsekzoznamu"/>
        <w:numPr>
          <w:ilvl w:val="1"/>
          <w:numId w:val="27"/>
        </w:numPr>
        <w:spacing w:after="0" w:line="240" w:lineRule="auto"/>
        <w:ind w:left="426" w:hanging="426"/>
        <w:jc w:val="both"/>
        <w:rPr>
          <w:rFonts w:ascii="Times New Roman" w:hAnsi="Times New Roman" w:cs="Times New Roman"/>
          <w:sz w:val="24"/>
          <w:szCs w:val="24"/>
        </w:rPr>
      </w:pPr>
      <w:r w:rsidRPr="003A7C07">
        <w:rPr>
          <w:rFonts w:ascii="Times New Roman" w:hAnsi="Times New Roman" w:cs="Times New Roman"/>
          <w:sz w:val="24"/>
          <w:szCs w:val="24"/>
        </w:rPr>
        <w:t>V jednotkových cenách uvedených v</w:t>
      </w:r>
      <w:r w:rsidR="003A7C07">
        <w:rPr>
          <w:rFonts w:ascii="Times New Roman" w:hAnsi="Times New Roman" w:cs="Times New Roman"/>
          <w:sz w:val="24"/>
          <w:szCs w:val="24"/>
        </w:rPr>
        <w:t> čl. II</w:t>
      </w:r>
      <w:r w:rsidR="008E11BC">
        <w:rPr>
          <w:rFonts w:ascii="Times New Roman" w:hAnsi="Times New Roman" w:cs="Times New Roman"/>
          <w:sz w:val="24"/>
          <w:szCs w:val="24"/>
        </w:rPr>
        <w:t>.</w:t>
      </w:r>
      <w:r w:rsidRPr="003A7C07">
        <w:rPr>
          <w:rFonts w:ascii="Times New Roman" w:hAnsi="Times New Roman" w:cs="Times New Roman"/>
          <w:sz w:val="24"/>
          <w:szCs w:val="24"/>
        </w:rPr>
        <w:t xml:space="preserve"> tejto rámcovej dohody sú zahrnuté všetky náklady spojené s prepravou a uložením tovaru na dohodnuté miesto. Uvedené jednotkové ceny sú ceny maximálne počas celého trvania tejto rámcovej dohody</w:t>
      </w:r>
      <w:r w:rsidR="004428F9">
        <w:rPr>
          <w:rFonts w:ascii="Times New Roman" w:hAnsi="Times New Roman" w:cs="Times New Roman"/>
          <w:sz w:val="24"/>
          <w:szCs w:val="24"/>
        </w:rPr>
        <w:t>, okrem prípadu, keď zasiahne vyššia moc (prudké zvýšenie ceny vstupov).</w:t>
      </w:r>
    </w:p>
    <w:p w14:paraId="51DDF4FF" w14:textId="77777777" w:rsidR="00FA6B30" w:rsidRPr="00017BB2" w:rsidRDefault="00FA6B30" w:rsidP="008E11BC">
      <w:pPr>
        <w:spacing w:after="0" w:line="240" w:lineRule="auto"/>
        <w:ind w:left="426" w:hanging="426"/>
        <w:rPr>
          <w:rFonts w:ascii="Times New Roman" w:hAnsi="Times New Roman" w:cs="Times New Roman"/>
          <w:b/>
          <w:sz w:val="24"/>
          <w:szCs w:val="24"/>
        </w:rPr>
      </w:pPr>
    </w:p>
    <w:p w14:paraId="4B0CC5B5" w14:textId="77777777" w:rsidR="00FA6B30" w:rsidRPr="00017BB2" w:rsidRDefault="00FA6B30" w:rsidP="00FA6B30">
      <w:pPr>
        <w:spacing w:after="0" w:line="240" w:lineRule="auto"/>
        <w:contextualSpacing/>
        <w:jc w:val="both"/>
        <w:rPr>
          <w:rFonts w:ascii="Times New Roman" w:hAnsi="Times New Roman" w:cs="Times New Roman"/>
          <w:sz w:val="24"/>
          <w:szCs w:val="24"/>
        </w:rPr>
      </w:pPr>
    </w:p>
    <w:p w14:paraId="4409A03F" w14:textId="317AE493" w:rsidR="00FA6B30" w:rsidRPr="00017BB2" w:rsidRDefault="00F028A5"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Článok </w:t>
      </w:r>
      <w:r w:rsidR="00FA6B30" w:rsidRPr="00017BB2">
        <w:rPr>
          <w:rFonts w:ascii="Times New Roman" w:hAnsi="Times New Roman" w:cs="Times New Roman"/>
          <w:b/>
          <w:sz w:val="24"/>
          <w:szCs w:val="24"/>
        </w:rPr>
        <w:t>V.</w:t>
      </w:r>
    </w:p>
    <w:p w14:paraId="40557584" w14:textId="77777777" w:rsidR="00FA6B30" w:rsidRPr="00017BB2" w:rsidRDefault="00FA6B30" w:rsidP="00FA6B30">
      <w:pPr>
        <w:spacing w:after="0" w:line="240" w:lineRule="auto"/>
        <w:jc w:val="center"/>
        <w:rPr>
          <w:rFonts w:ascii="Times New Roman" w:hAnsi="Times New Roman" w:cs="Times New Roman"/>
          <w:b/>
          <w:sz w:val="24"/>
          <w:szCs w:val="24"/>
        </w:rPr>
      </w:pPr>
      <w:r w:rsidRPr="00017BB2">
        <w:rPr>
          <w:rFonts w:ascii="Times New Roman" w:hAnsi="Times New Roman" w:cs="Times New Roman"/>
          <w:b/>
          <w:sz w:val="24"/>
          <w:szCs w:val="24"/>
        </w:rPr>
        <w:t>Termín dodávky</w:t>
      </w:r>
    </w:p>
    <w:p w14:paraId="298A209F" w14:textId="77777777" w:rsidR="00FA6B30" w:rsidRPr="00017BB2" w:rsidRDefault="00FA6B30" w:rsidP="00FA6B30">
      <w:pPr>
        <w:spacing w:after="0" w:line="240" w:lineRule="auto"/>
        <w:rPr>
          <w:rFonts w:ascii="Times New Roman" w:hAnsi="Times New Roman" w:cs="Times New Roman"/>
          <w:sz w:val="24"/>
          <w:szCs w:val="24"/>
        </w:rPr>
      </w:pPr>
    </w:p>
    <w:p w14:paraId="62BA6BAF" w14:textId="28636CB6" w:rsidR="00FA6B30" w:rsidRDefault="003C710A" w:rsidP="008E11BC">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5.1 </w:t>
      </w:r>
      <w:r w:rsidR="00FA6B30" w:rsidRPr="00017BB2">
        <w:rPr>
          <w:rFonts w:ascii="Times New Roman" w:hAnsi="Times New Roman" w:cs="Times New Roman"/>
          <w:sz w:val="24"/>
          <w:szCs w:val="24"/>
        </w:rPr>
        <w:t xml:space="preserve">Termín </w:t>
      </w:r>
      <w:r>
        <w:rPr>
          <w:rFonts w:ascii="Times New Roman" w:hAnsi="Times New Roman" w:cs="Times New Roman"/>
          <w:sz w:val="24"/>
          <w:szCs w:val="24"/>
        </w:rPr>
        <w:t xml:space="preserve">dodávky tovaru je maximálne do </w:t>
      </w:r>
      <w:r w:rsidR="004428F9">
        <w:rPr>
          <w:rFonts w:ascii="Times New Roman" w:hAnsi="Times New Roman" w:cs="Times New Roman"/>
          <w:sz w:val="24"/>
          <w:szCs w:val="24"/>
        </w:rPr>
        <w:t>3</w:t>
      </w:r>
      <w:r w:rsidR="00FA6B30" w:rsidRPr="00017BB2">
        <w:rPr>
          <w:rFonts w:ascii="Times New Roman" w:hAnsi="Times New Roman" w:cs="Times New Roman"/>
          <w:sz w:val="24"/>
          <w:szCs w:val="24"/>
        </w:rPr>
        <w:t xml:space="preserve"> pracovných dní odo dňa </w:t>
      </w:r>
      <w:r w:rsidR="004428F9">
        <w:rPr>
          <w:rFonts w:ascii="Times New Roman" w:hAnsi="Times New Roman" w:cs="Times New Roman"/>
          <w:sz w:val="24"/>
          <w:szCs w:val="24"/>
        </w:rPr>
        <w:t>potvrdenia</w:t>
      </w:r>
      <w:r w:rsidR="00FA6B30" w:rsidRPr="00017BB2">
        <w:rPr>
          <w:rFonts w:ascii="Times New Roman" w:hAnsi="Times New Roman" w:cs="Times New Roman"/>
          <w:sz w:val="24"/>
          <w:szCs w:val="24"/>
        </w:rPr>
        <w:t xml:space="preserve"> písomnej objednávky pr</w:t>
      </w:r>
      <w:r w:rsidR="004428F9">
        <w:rPr>
          <w:rFonts w:ascii="Times New Roman" w:hAnsi="Times New Roman" w:cs="Times New Roman"/>
          <w:sz w:val="24"/>
          <w:szCs w:val="24"/>
        </w:rPr>
        <w:t>edávajúceho kupujúcemu</w:t>
      </w:r>
      <w:r w:rsidR="00FA6B30" w:rsidRPr="00017BB2">
        <w:rPr>
          <w:rFonts w:ascii="Times New Roman" w:hAnsi="Times New Roman" w:cs="Times New Roman"/>
          <w:sz w:val="24"/>
          <w:szCs w:val="24"/>
        </w:rPr>
        <w:t xml:space="preserve">. </w:t>
      </w:r>
      <w:r>
        <w:rPr>
          <w:rFonts w:ascii="Times New Roman" w:hAnsi="Times New Roman" w:cs="Times New Roman"/>
          <w:sz w:val="24"/>
          <w:szCs w:val="24"/>
        </w:rPr>
        <w:t xml:space="preserve">Nedodržanie termínu </w:t>
      </w:r>
      <w:r w:rsidR="0097102C">
        <w:rPr>
          <w:rFonts w:ascii="Times New Roman" w:hAnsi="Times New Roman" w:cs="Times New Roman"/>
          <w:sz w:val="24"/>
          <w:szCs w:val="24"/>
        </w:rPr>
        <w:t xml:space="preserve">dodania tovaru </w:t>
      </w:r>
      <w:r w:rsidR="008E11BC">
        <w:rPr>
          <w:rFonts w:ascii="Times New Roman" w:hAnsi="Times New Roman" w:cs="Times New Roman"/>
          <w:sz w:val="24"/>
          <w:szCs w:val="24"/>
        </w:rPr>
        <w:t>p</w:t>
      </w:r>
      <w:r>
        <w:rPr>
          <w:rFonts w:ascii="Times New Roman" w:hAnsi="Times New Roman" w:cs="Times New Roman"/>
          <w:sz w:val="24"/>
          <w:szCs w:val="24"/>
        </w:rPr>
        <w:t>odľa predchádzajúcej vety považujú strany rámcovej dohody za podstatné porušenie povinnosti podľa rámcovej dohody.</w:t>
      </w:r>
    </w:p>
    <w:p w14:paraId="58B3F7ED" w14:textId="77777777" w:rsidR="003C710A" w:rsidRDefault="003C710A" w:rsidP="008E11BC">
      <w:pPr>
        <w:spacing w:after="0" w:line="240" w:lineRule="auto"/>
        <w:ind w:left="426" w:hanging="426"/>
        <w:jc w:val="both"/>
        <w:rPr>
          <w:rFonts w:ascii="Times New Roman" w:hAnsi="Times New Roman" w:cs="Times New Roman"/>
          <w:sz w:val="24"/>
          <w:szCs w:val="24"/>
        </w:rPr>
      </w:pPr>
    </w:p>
    <w:p w14:paraId="0B3B3470" w14:textId="36B71C3E" w:rsidR="003C710A" w:rsidRPr="00017BB2" w:rsidRDefault="003C710A" w:rsidP="008E11BC">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5.2 Predávajúci sa zaväzuje dodať tovar vždy počas pracovných dní (pondelok až piatok) v čase od 6:00 hod do 14:00 hod. Predávajúci oznámi dodanie tovaru telefonicky kontaktnej osobe za kupujúceho minimálne 3 hod. vopred.  </w:t>
      </w:r>
    </w:p>
    <w:p w14:paraId="03DF4FF6" w14:textId="77777777" w:rsidR="00FA6B30" w:rsidRDefault="00FA6B30" w:rsidP="00FA6B30">
      <w:pPr>
        <w:spacing w:after="0" w:line="240" w:lineRule="auto"/>
        <w:jc w:val="both"/>
        <w:rPr>
          <w:rFonts w:ascii="Times New Roman" w:hAnsi="Times New Roman" w:cs="Times New Roman"/>
          <w:sz w:val="24"/>
          <w:szCs w:val="24"/>
        </w:rPr>
      </w:pPr>
    </w:p>
    <w:p w14:paraId="4230B04E" w14:textId="77777777" w:rsidR="008E11BC" w:rsidRPr="00017BB2" w:rsidRDefault="008E11BC" w:rsidP="00FA6B30">
      <w:pPr>
        <w:spacing w:after="0" w:line="240" w:lineRule="auto"/>
        <w:jc w:val="both"/>
        <w:rPr>
          <w:rFonts w:ascii="Times New Roman" w:hAnsi="Times New Roman" w:cs="Times New Roman"/>
          <w:sz w:val="24"/>
          <w:szCs w:val="24"/>
        </w:rPr>
      </w:pPr>
    </w:p>
    <w:p w14:paraId="24C1FDBB" w14:textId="44C632F3" w:rsidR="00FA6B30" w:rsidRPr="00810EE9" w:rsidRDefault="00FA6B30" w:rsidP="00FA6B30">
      <w:pPr>
        <w:spacing w:after="0" w:line="240" w:lineRule="auto"/>
        <w:jc w:val="center"/>
        <w:rPr>
          <w:rFonts w:ascii="Times New Roman" w:hAnsi="Times New Roman" w:cs="Times New Roman"/>
          <w:b/>
          <w:sz w:val="24"/>
          <w:szCs w:val="24"/>
        </w:rPr>
      </w:pPr>
      <w:r w:rsidRPr="00810EE9">
        <w:rPr>
          <w:rFonts w:ascii="Times New Roman" w:hAnsi="Times New Roman" w:cs="Times New Roman"/>
          <w:b/>
          <w:sz w:val="24"/>
          <w:szCs w:val="24"/>
        </w:rPr>
        <w:t>Článok V</w:t>
      </w:r>
      <w:r w:rsidR="00B74693" w:rsidRPr="00810EE9">
        <w:rPr>
          <w:rFonts w:ascii="Times New Roman" w:hAnsi="Times New Roman" w:cs="Times New Roman"/>
          <w:b/>
          <w:sz w:val="24"/>
          <w:szCs w:val="24"/>
        </w:rPr>
        <w:t>I</w:t>
      </w:r>
      <w:r w:rsidRPr="00810EE9">
        <w:rPr>
          <w:rFonts w:ascii="Times New Roman" w:hAnsi="Times New Roman" w:cs="Times New Roman"/>
          <w:b/>
          <w:sz w:val="24"/>
          <w:szCs w:val="24"/>
        </w:rPr>
        <w:t>.</w:t>
      </w:r>
    </w:p>
    <w:p w14:paraId="412FAAA7" w14:textId="6D7EEF5A" w:rsidR="00FA6B30" w:rsidRPr="00810EE9" w:rsidRDefault="00FA6B30" w:rsidP="00FA6B30">
      <w:pPr>
        <w:spacing w:after="0" w:line="240" w:lineRule="auto"/>
        <w:jc w:val="center"/>
        <w:rPr>
          <w:rFonts w:ascii="Times New Roman" w:hAnsi="Times New Roman" w:cs="Times New Roman"/>
          <w:b/>
          <w:sz w:val="24"/>
          <w:szCs w:val="24"/>
        </w:rPr>
      </w:pPr>
      <w:r w:rsidRPr="00810EE9">
        <w:rPr>
          <w:rFonts w:ascii="Times New Roman" w:hAnsi="Times New Roman" w:cs="Times New Roman"/>
          <w:b/>
          <w:sz w:val="24"/>
          <w:szCs w:val="24"/>
        </w:rPr>
        <w:t>Odovzdávan</w:t>
      </w:r>
      <w:r w:rsidR="00810EE9">
        <w:rPr>
          <w:rFonts w:ascii="Times New Roman" w:hAnsi="Times New Roman" w:cs="Times New Roman"/>
          <w:b/>
          <w:sz w:val="24"/>
          <w:szCs w:val="24"/>
        </w:rPr>
        <w:t>ie a preberanie predmetu kúpy</w:t>
      </w:r>
    </w:p>
    <w:p w14:paraId="5CB29997" w14:textId="77777777" w:rsidR="00FA6B30" w:rsidRPr="00810EE9" w:rsidRDefault="00FA6B30" w:rsidP="00FA6B30">
      <w:pPr>
        <w:spacing w:after="0" w:line="240" w:lineRule="auto"/>
        <w:rPr>
          <w:rFonts w:ascii="Times New Roman" w:hAnsi="Times New Roman" w:cs="Times New Roman"/>
          <w:sz w:val="24"/>
          <w:szCs w:val="24"/>
        </w:rPr>
      </w:pPr>
    </w:p>
    <w:p w14:paraId="4ABB164A" w14:textId="07D38EE3" w:rsidR="00FA6B30" w:rsidRDefault="00810EE9" w:rsidP="008E11BC">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6.1 Predávajúci predmet kúpy</w:t>
      </w:r>
      <w:r w:rsidR="00FA6B30" w:rsidRPr="00810EE9">
        <w:rPr>
          <w:rFonts w:ascii="Times New Roman" w:hAnsi="Times New Roman" w:cs="Times New Roman"/>
          <w:sz w:val="24"/>
          <w:szCs w:val="24"/>
        </w:rPr>
        <w:t xml:space="preserve"> odovzdá </w:t>
      </w:r>
      <w:r w:rsidR="00FA6B30" w:rsidRPr="00076AEB">
        <w:rPr>
          <w:rFonts w:ascii="Times New Roman" w:hAnsi="Times New Roman" w:cs="Times New Roman"/>
          <w:sz w:val="24"/>
          <w:szCs w:val="24"/>
        </w:rPr>
        <w:t>kupujúcemu na miesto</w:t>
      </w:r>
      <w:r w:rsidR="00FA6B30" w:rsidRPr="00810EE9">
        <w:rPr>
          <w:rFonts w:ascii="Times New Roman" w:hAnsi="Times New Roman" w:cs="Times New Roman"/>
          <w:sz w:val="24"/>
          <w:szCs w:val="24"/>
        </w:rPr>
        <w:t xml:space="preserve"> </w:t>
      </w:r>
      <w:r w:rsidR="005C6970" w:rsidRPr="00810EE9">
        <w:rPr>
          <w:rFonts w:ascii="Times New Roman" w:hAnsi="Times New Roman" w:cs="Times New Roman"/>
          <w:sz w:val="24"/>
          <w:szCs w:val="24"/>
        </w:rPr>
        <w:t>dodania</w:t>
      </w:r>
      <w:r w:rsidR="00076AEB">
        <w:rPr>
          <w:rFonts w:ascii="Times New Roman" w:hAnsi="Times New Roman" w:cs="Times New Roman"/>
          <w:sz w:val="24"/>
          <w:szCs w:val="24"/>
        </w:rPr>
        <w:t xml:space="preserve"> </w:t>
      </w:r>
      <w:r w:rsidR="00FA6B30" w:rsidRPr="00810EE9">
        <w:rPr>
          <w:rFonts w:ascii="Times New Roman" w:hAnsi="Times New Roman" w:cs="Times New Roman"/>
          <w:sz w:val="24"/>
          <w:szCs w:val="24"/>
        </w:rPr>
        <w:t>uvedené v písomnej obj</w:t>
      </w:r>
      <w:r>
        <w:rPr>
          <w:rFonts w:ascii="Times New Roman" w:hAnsi="Times New Roman" w:cs="Times New Roman"/>
          <w:sz w:val="24"/>
          <w:szCs w:val="24"/>
        </w:rPr>
        <w:t>ednávke kupujúceho a poverená osoba</w:t>
      </w:r>
      <w:r w:rsidR="00FA6B30" w:rsidRPr="00810EE9">
        <w:rPr>
          <w:rFonts w:ascii="Times New Roman" w:hAnsi="Times New Roman" w:cs="Times New Roman"/>
          <w:sz w:val="24"/>
          <w:szCs w:val="24"/>
        </w:rPr>
        <w:t xml:space="preserve"> kupujúceho svojím podpisom potvrdí dodací list. </w:t>
      </w:r>
      <w:r w:rsidR="00934D92">
        <w:rPr>
          <w:rFonts w:ascii="Times New Roman" w:hAnsi="Times New Roman" w:cs="Times New Roman"/>
          <w:sz w:val="24"/>
          <w:szCs w:val="24"/>
        </w:rPr>
        <w:t>Na dodacom liste predávajúci uvedie údaje o druhu, kvalite, množstve a cene tovaru. Osoba odovzdávajúca tovar v mene predávajúceho bude uvedená na dodacom liste.</w:t>
      </w:r>
    </w:p>
    <w:p w14:paraId="16A348F3" w14:textId="77777777" w:rsidR="00810EE9" w:rsidRDefault="00810EE9" w:rsidP="00FA6B30">
      <w:pPr>
        <w:spacing w:after="0" w:line="240" w:lineRule="auto"/>
        <w:jc w:val="both"/>
        <w:rPr>
          <w:rFonts w:ascii="Times New Roman" w:hAnsi="Times New Roman" w:cs="Times New Roman"/>
          <w:sz w:val="24"/>
          <w:szCs w:val="24"/>
        </w:rPr>
      </w:pPr>
    </w:p>
    <w:p w14:paraId="5A1D49F8" w14:textId="0856D003" w:rsidR="00076AEB" w:rsidRDefault="00810EE9" w:rsidP="008E11BC">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6.2 </w:t>
      </w:r>
      <w:r w:rsidR="00076AEB">
        <w:rPr>
          <w:rFonts w:ascii="Times New Roman" w:hAnsi="Times New Roman" w:cs="Times New Roman"/>
          <w:sz w:val="24"/>
          <w:szCs w:val="24"/>
        </w:rPr>
        <w:t xml:space="preserve">Ak sa strany rámcovej dohody nedohodnú inak, miestom dodania je </w:t>
      </w:r>
      <w:r w:rsidR="00B00F65" w:rsidRPr="00B00F65">
        <w:rPr>
          <w:rFonts w:ascii="Times New Roman" w:hAnsi="Times New Roman" w:cs="Times New Roman"/>
          <w:sz w:val="24"/>
          <w:szCs w:val="24"/>
        </w:rPr>
        <w:t>Ondreja Štefanka, 851 01</w:t>
      </w:r>
      <w:r w:rsidR="00076AEB" w:rsidRPr="00B00F65">
        <w:rPr>
          <w:rFonts w:ascii="Times New Roman" w:hAnsi="Times New Roman" w:cs="Times New Roman"/>
          <w:sz w:val="24"/>
          <w:szCs w:val="24"/>
        </w:rPr>
        <w:t xml:space="preserve"> Bratislava.</w:t>
      </w:r>
    </w:p>
    <w:p w14:paraId="409CBFE4" w14:textId="77777777" w:rsidR="00076AEB" w:rsidRDefault="00076AEB" w:rsidP="00810EE9">
      <w:pPr>
        <w:spacing w:after="0" w:line="240" w:lineRule="auto"/>
        <w:jc w:val="both"/>
        <w:rPr>
          <w:rFonts w:ascii="Times New Roman" w:hAnsi="Times New Roman" w:cs="Times New Roman"/>
          <w:sz w:val="24"/>
          <w:szCs w:val="24"/>
        </w:rPr>
      </w:pPr>
    </w:p>
    <w:p w14:paraId="3524380E" w14:textId="587A6E8F" w:rsidR="00810EE9" w:rsidRPr="00810EE9" w:rsidRDefault="00076AEB" w:rsidP="008E11BC">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6.3 </w:t>
      </w:r>
      <w:r w:rsidR="00810EE9" w:rsidRPr="00810EE9">
        <w:rPr>
          <w:rFonts w:ascii="Times New Roman" w:hAnsi="Times New Roman" w:cs="Times New Roman"/>
          <w:sz w:val="24"/>
          <w:szCs w:val="24"/>
        </w:rPr>
        <w:t>Predávajúci sa zaväzuje dodať predmetu kúpy s odbornou starostlivosťou, v rozsahu a kvalite podľa ustanovení tejto rámcovej dohody.</w:t>
      </w:r>
    </w:p>
    <w:p w14:paraId="3B909801" w14:textId="77777777" w:rsidR="00810EE9" w:rsidRPr="00B74693" w:rsidRDefault="00810EE9" w:rsidP="00FA6B30">
      <w:pPr>
        <w:spacing w:after="0" w:line="240" w:lineRule="auto"/>
        <w:jc w:val="both"/>
        <w:rPr>
          <w:rFonts w:ascii="Times New Roman" w:hAnsi="Times New Roman" w:cs="Times New Roman"/>
          <w:sz w:val="24"/>
          <w:szCs w:val="24"/>
          <w:highlight w:val="yellow"/>
        </w:rPr>
      </w:pPr>
    </w:p>
    <w:p w14:paraId="0652E5F6" w14:textId="5C8F3407" w:rsidR="00FA6B30" w:rsidRPr="00810EE9" w:rsidRDefault="008E11BC" w:rsidP="008E11BC">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6.4</w:t>
      </w:r>
      <w:r w:rsidR="00810EE9">
        <w:rPr>
          <w:rFonts w:ascii="Times New Roman" w:hAnsi="Times New Roman" w:cs="Times New Roman"/>
          <w:sz w:val="24"/>
          <w:szCs w:val="24"/>
        </w:rPr>
        <w:t xml:space="preserve"> </w:t>
      </w:r>
      <w:r>
        <w:rPr>
          <w:rFonts w:ascii="Times New Roman" w:hAnsi="Times New Roman" w:cs="Times New Roman"/>
          <w:sz w:val="24"/>
          <w:szCs w:val="24"/>
        </w:rPr>
        <w:t xml:space="preserve"> Kupujúci</w:t>
      </w:r>
      <w:r w:rsidR="00810EE9">
        <w:rPr>
          <w:rFonts w:ascii="Times New Roman" w:hAnsi="Times New Roman" w:cs="Times New Roman"/>
          <w:sz w:val="24"/>
          <w:szCs w:val="24"/>
        </w:rPr>
        <w:t xml:space="preserve"> je oprávnený odmietnuť prevziať tovar, ak tento nebol dodaný v súlade s objednávkou, resp. podmienkami tejto rámcovej dohody. O odmietnutí prevzatia tovaru vrátane dôvodov </w:t>
      </w:r>
      <w:r w:rsidR="001B16CF">
        <w:rPr>
          <w:rFonts w:ascii="Times New Roman" w:hAnsi="Times New Roman" w:cs="Times New Roman"/>
          <w:sz w:val="24"/>
          <w:szCs w:val="24"/>
        </w:rPr>
        <w:t xml:space="preserve">jeho </w:t>
      </w:r>
      <w:r w:rsidR="00810EE9">
        <w:rPr>
          <w:rFonts w:ascii="Times New Roman" w:hAnsi="Times New Roman" w:cs="Times New Roman"/>
          <w:sz w:val="24"/>
          <w:szCs w:val="24"/>
        </w:rPr>
        <w:t>odmietnutia</w:t>
      </w:r>
      <w:r w:rsidR="001B16CF">
        <w:rPr>
          <w:rFonts w:ascii="Times New Roman" w:hAnsi="Times New Roman" w:cs="Times New Roman"/>
          <w:sz w:val="24"/>
          <w:szCs w:val="24"/>
        </w:rPr>
        <w:t>,</w:t>
      </w:r>
      <w:r w:rsidR="00810EE9">
        <w:rPr>
          <w:rFonts w:ascii="Times New Roman" w:hAnsi="Times New Roman" w:cs="Times New Roman"/>
          <w:sz w:val="24"/>
          <w:szCs w:val="24"/>
        </w:rPr>
        <w:t xml:space="preserve"> strany rámcovej dohody </w:t>
      </w:r>
      <w:r w:rsidR="001B16CF">
        <w:rPr>
          <w:rFonts w:ascii="Times New Roman" w:hAnsi="Times New Roman" w:cs="Times New Roman"/>
          <w:sz w:val="24"/>
          <w:szCs w:val="24"/>
        </w:rPr>
        <w:t xml:space="preserve">vyhotovia písomný záznam podpísaný poverenými osobami strán rámcovej dohody, v prípade ak bol tovar doručený prepravnou spoločnosťou, ktorú si predávajúci na tento účel zabezpečí, bude záznam podpísaný pracovníkom prepravcu. </w:t>
      </w:r>
    </w:p>
    <w:p w14:paraId="42D6F2DF" w14:textId="77777777" w:rsidR="00810EE9" w:rsidRPr="00810EE9" w:rsidRDefault="00810EE9" w:rsidP="00FA6B30">
      <w:pPr>
        <w:spacing w:after="0" w:line="240" w:lineRule="auto"/>
        <w:jc w:val="center"/>
        <w:rPr>
          <w:rFonts w:ascii="Times New Roman" w:hAnsi="Times New Roman" w:cs="Times New Roman"/>
          <w:b/>
          <w:sz w:val="24"/>
          <w:szCs w:val="24"/>
        </w:rPr>
      </w:pPr>
    </w:p>
    <w:p w14:paraId="6073806D" w14:textId="77777777" w:rsidR="00810EE9" w:rsidRDefault="00810EE9" w:rsidP="00934D92">
      <w:pPr>
        <w:spacing w:after="0" w:line="240" w:lineRule="auto"/>
        <w:rPr>
          <w:rFonts w:ascii="Times New Roman" w:hAnsi="Times New Roman" w:cs="Times New Roman"/>
          <w:b/>
          <w:sz w:val="24"/>
          <w:szCs w:val="24"/>
          <w:highlight w:val="yellow"/>
        </w:rPr>
      </w:pPr>
    </w:p>
    <w:p w14:paraId="354CB003" w14:textId="029D685A" w:rsidR="00FA6B30" w:rsidRPr="00934D92" w:rsidRDefault="00FA6B30" w:rsidP="00FA6B30">
      <w:pPr>
        <w:spacing w:after="0" w:line="240" w:lineRule="auto"/>
        <w:jc w:val="center"/>
        <w:rPr>
          <w:rFonts w:ascii="Times New Roman" w:hAnsi="Times New Roman" w:cs="Times New Roman"/>
          <w:b/>
          <w:sz w:val="24"/>
          <w:szCs w:val="24"/>
        </w:rPr>
      </w:pPr>
      <w:r w:rsidRPr="00934D92">
        <w:rPr>
          <w:rFonts w:ascii="Times New Roman" w:hAnsi="Times New Roman" w:cs="Times New Roman"/>
          <w:b/>
          <w:sz w:val="24"/>
          <w:szCs w:val="24"/>
        </w:rPr>
        <w:t>Článok VI</w:t>
      </w:r>
      <w:r w:rsidR="00B74693" w:rsidRPr="00934D92">
        <w:rPr>
          <w:rFonts w:ascii="Times New Roman" w:hAnsi="Times New Roman" w:cs="Times New Roman"/>
          <w:b/>
          <w:sz w:val="24"/>
          <w:szCs w:val="24"/>
        </w:rPr>
        <w:t>I</w:t>
      </w:r>
      <w:r w:rsidRPr="00934D92">
        <w:rPr>
          <w:rFonts w:ascii="Times New Roman" w:hAnsi="Times New Roman" w:cs="Times New Roman"/>
          <w:b/>
          <w:sz w:val="24"/>
          <w:szCs w:val="24"/>
        </w:rPr>
        <w:t>.</w:t>
      </w:r>
    </w:p>
    <w:p w14:paraId="5A092BEB" w14:textId="77777777" w:rsidR="00FA6B30" w:rsidRPr="00934D92" w:rsidRDefault="00FA6B30" w:rsidP="00FA6B30">
      <w:pPr>
        <w:spacing w:after="0" w:line="240" w:lineRule="auto"/>
        <w:jc w:val="center"/>
        <w:rPr>
          <w:rFonts w:ascii="Times New Roman" w:hAnsi="Times New Roman" w:cs="Times New Roman"/>
          <w:b/>
          <w:sz w:val="24"/>
          <w:szCs w:val="24"/>
        </w:rPr>
      </w:pPr>
      <w:r w:rsidRPr="00934D92">
        <w:rPr>
          <w:rFonts w:ascii="Times New Roman" w:hAnsi="Times New Roman" w:cs="Times New Roman"/>
          <w:b/>
          <w:sz w:val="24"/>
          <w:szCs w:val="24"/>
        </w:rPr>
        <w:t>Platobné podmienky a fakturácia</w:t>
      </w:r>
    </w:p>
    <w:p w14:paraId="2CE6C57E" w14:textId="77777777" w:rsidR="00FA6B30" w:rsidRPr="00934D92" w:rsidRDefault="00FA6B30" w:rsidP="00FA6B30">
      <w:pPr>
        <w:spacing w:after="0" w:line="240" w:lineRule="auto"/>
        <w:rPr>
          <w:rFonts w:ascii="Times New Roman" w:hAnsi="Times New Roman" w:cs="Times New Roman"/>
          <w:sz w:val="24"/>
          <w:szCs w:val="24"/>
        </w:rPr>
      </w:pPr>
    </w:p>
    <w:p w14:paraId="6D5670ED" w14:textId="05B741CD" w:rsidR="00934D92" w:rsidRDefault="00934D92" w:rsidP="00D150B1">
      <w:pPr>
        <w:pStyle w:val="Odsekzoznamu"/>
        <w:numPr>
          <w:ilvl w:val="1"/>
          <w:numId w:val="3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Predávajúci vystaví faktúru za skutočne dodané a prevzaté množstvo tovaru. </w:t>
      </w:r>
    </w:p>
    <w:p w14:paraId="56771557" w14:textId="77777777" w:rsidR="00D150B1" w:rsidRPr="00D150B1" w:rsidRDefault="00D150B1" w:rsidP="00D150B1">
      <w:pPr>
        <w:spacing w:after="0" w:line="240" w:lineRule="auto"/>
        <w:jc w:val="both"/>
        <w:rPr>
          <w:rFonts w:ascii="Times New Roman" w:hAnsi="Times New Roman" w:cs="Times New Roman"/>
          <w:sz w:val="24"/>
          <w:szCs w:val="24"/>
        </w:rPr>
      </w:pPr>
    </w:p>
    <w:p w14:paraId="2C333490" w14:textId="10E2A62B" w:rsidR="00FA6B30" w:rsidRDefault="00FA6B30" w:rsidP="00D150B1">
      <w:pPr>
        <w:pStyle w:val="Odsekzoznamu"/>
        <w:numPr>
          <w:ilvl w:val="1"/>
          <w:numId w:val="31"/>
        </w:numPr>
        <w:spacing w:after="0" w:line="240" w:lineRule="auto"/>
        <w:ind w:left="426" w:hanging="426"/>
        <w:jc w:val="both"/>
        <w:rPr>
          <w:rFonts w:ascii="Times New Roman" w:hAnsi="Times New Roman" w:cs="Times New Roman"/>
          <w:sz w:val="24"/>
          <w:szCs w:val="24"/>
        </w:rPr>
      </w:pPr>
      <w:r w:rsidRPr="00934D92">
        <w:rPr>
          <w:rFonts w:ascii="Times New Roman" w:hAnsi="Times New Roman" w:cs="Times New Roman"/>
          <w:sz w:val="24"/>
          <w:szCs w:val="24"/>
        </w:rPr>
        <w:t>Právo na vystavenie faktúry a zaplatenie ceny za dodanie predmetu zákazky podľa tejto rámcovej dohody vzniká predávajúcemu riadnym odovzda</w:t>
      </w:r>
      <w:r w:rsidR="00934D92" w:rsidRPr="00934D92">
        <w:rPr>
          <w:rFonts w:ascii="Times New Roman" w:hAnsi="Times New Roman" w:cs="Times New Roman"/>
          <w:sz w:val="24"/>
          <w:szCs w:val="24"/>
        </w:rPr>
        <w:t>ním a prevzatím predmetu kúpy podľa čl. VI</w:t>
      </w:r>
      <w:r w:rsidR="00D150B1">
        <w:rPr>
          <w:rFonts w:ascii="Times New Roman" w:hAnsi="Times New Roman" w:cs="Times New Roman"/>
          <w:sz w:val="24"/>
          <w:szCs w:val="24"/>
        </w:rPr>
        <w:t>.</w:t>
      </w:r>
      <w:r w:rsidRPr="00934D92">
        <w:rPr>
          <w:rFonts w:ascii="Times New Roman" w:hAnsi="Times New Roman" w:cs="Times New Roman"/>
          <w:sz w:val="24"/>
          <w:szCs w:val="24"/>
        </w:rPr>
        <w:t> tejto rámcovej dohody.</w:t>
      </w:r>
    </w:p>
    <w:p w14:paraId="20185317" w14:textId="77777777" w:rsidR="00D150B1" w:rsidRPr="00D150B1" w:rsidRDefault="00D150B1" w:rsidP="00D150B1">
      <w:pPr>
        <w:spacing w:after="0" w:line="240" w:lineRule="auto"/>
        <w:jc w:val="both"/>
        <w:rPr>
          <w:rFonts w:ascii="Times New Roman" w:hAnsi="Times New Roman" w:cs="Times New Roman"/>
          <w:sz w:val="24"/>
          <w:szCs w:val="24"/>
        </w:rPr>
      </w:pPr>
    </w:p>
    <w:p w14:paraId="43743E39" w14:textId="191B9529" w:rsidR="00FA6B30" w:rsidRDefault="00FA6B30" w:rsidP="00D150B1">
      <w:pPr>
        <w:pStyle w:val="Odsekzoznamu"/>
        <w:numPr>
          <w:ilvl w:val="1"/>
          <w:numId w:val="31"/>
        </w:numPr>
        <w:spacing w:after="0" w:line="240" w:lineRule="auto"/>
        <w:ind w:left="426" w:hanging="426"/>
        <w:jc w:val="both"/>
        <w:rPr>
          <w:rFonts w:ascii="Times New Roman" w:hAnsi="Times New Roman" w:cs="Times New Roman"/>
          <w:sz w:val="24"/>
          <w:szCs w:val="24"/>
        </w:rPr>
      </w:pPr>
      <w:r w:rsidRPr="00934D92">
        <w:rPr>
          <w:rFonts w:ascii="Times New Roman" w:hAnsi="Times New Roman" w:cs="Times New Roman"/>
          <w:sz w:val="24"/>
          <w:szCs w:val="24"/>
        </w:rPr>
        <w:t xml:space="preserve">Predávajúci sa zaväzuje vystaviť faktúru v súlade s platnou legislatívou. Splatnosť faktúry je 30 dní odo dňa jej doručenia kupujúcemu. </w:t>
      </w:r>
      <w:r w:rsidR="00934D92">
        <w:rPr>
          <w:rFonts w:ascii="Times New Roman" w:hAnsi="Times New Roman" w:cs="Times New Roman"/>
          <w:sz w:val="24"/>
          <w:szCs w:val="24"/>
        </w:rPr>
        <w:t>Prílohou</w:t>
      </w:r>
      <w:r w:rsidRPr="00934D92">
        <w:rPr>
          <w:rFonts w:ascii="Times New Roman" w:hAnsi="Times New Roman" w:cs="Times New Roman"/>
          <w:sz w:val="24"/>
          <w:szCs w:val="24"/>
        </w:rPr>
        <w:t xml:space="preserve"> faktúry je do</w:t>
      </w:r>
      <w:r w:rsidR="00934D92">
        <w:rPr>
          <w:rFonts w:ascii="Times New Roman" w:hAnsi="Times New Roman" w:cs="Times New Roman"/>
          <w:sz w:val="24"/>
          <w:szCs w:val="24"/>
        </w:rPr>
        <w:t>dací list potvrdený poverenou osobou</w:t>
      </w:r>
      <w:r w:rsidRPr="00934D92">
        <w:rPr>
          <w:rFonts w:ascii="Times New Roman" w:hAnsi="Times New Roman" w:cs="Times New Roman"/>
          <w:sz w:val="24"/>
          <w:szCs w:val="24"/>
        </w:rPr>
        <w:t xml:space="preserve"> kupujúceho. </w:t>
      </w:r>
    </w:p>
    <w:p w14:paraId="038E11ED" w14:textId="77777777" w:rsidR="00D150B1" w:rsidRPr="00D150B1" w:rsidRDefault="00D150B1" w:rsidP="00D150B1">
      <w:pPr>
        <w:spacing w:after="0" w:line="240" w:lineRule="auto"/>
        <w:jc w:val="both"/>
        <w:rPr>
          <w:rFonts w:ascii="Times New Roman" w:hAnsi="Times New Roman" w:cs="Times New Roman"/>
          <w:sz w:val="24"/>
          <w:szCs w:val="24"/>
        </w:rPr>
      </w:pPr>
    </w:p>
    <w:p w14:paraId="5D83D63D" w14:textId="19F6C1CF" w:rsidR="00FA6B30" w:rsidRPr="00934D92" w:rsidRDefault="00FA6B30" w:rsidP="00D150B1">
      <w:pPr>
        <w:pStyle w:val="Odsekzoznamu"/>
        <w:numPr>
          <w:ilvl w:val="1"/>
          <w:numId w:val="31"/>
        </w:numPr>
        <w:spacing w:after="0" w:line="240" w:lineRule="auto"/>
        <w:ind w:left="426" w:hanging="426"/>
        <w:jc w:val="both"/>
        <w:rPr>
          <w:rFonts w:ascii="Times New Roman" w:hAnsi="Times New Roman" w:cs="Times New Roman"/>
          <w:sz w:val="24"/>
          <w:szCs w:val="24"/>
        </w:rPr>
      </w:pPr>
      <w:r w:rsidRPr="00934D92">
        <w:rPr>
          <w:rFonts w:ascii="Times New Roman" w:hAnsi="Times New Roman" w:cs="Times New Roman"/>
          <w:sz w:val="24"/>
          <w:szCs w:val="24"/>
        </w:rPr>
        <w:t xml:space="preserve">V prípade, že faktúra nebude obsahovať všetky náležitosti podľa platných právnych predpisov, vráti ju kupujúci predávajúcemu na doplnenie alebo opravu. Do doby doručenia opravenej, zmenenej alebo doplnenej faktúry, lehota splatnosti faktúry neplynie. Nová lehota splatnosti začína plynúť od doručenia opravenej, zmenenej alebo doplnenej faktúry kupujúcemu. </w:t>
      </w:r>
    </w:p>
    <w:p w14:paraId="25BED195" w14:textId="77777777" w:rsidR="00FA6B30" w:rsidRDefault="00FA6B30" w:rsidP="00D150B1">
      <w:pPr>
        <w:spacing w:after="0" w:line="240" w:lineRule="auto"/>
        <w:ind w:left="426" w:hanging="426"/>
        <w:jc w:val="both"/>
        <w:rPr>
          <w:rFonts w:ascii="Times New Roman" w:hAnsi="Times New Roman" w:cs="Times New Roman"/>
          <w:sz w:val="24"/>
          <w:szCs w:val="24"/>
        </w:rPr>
      </w:pPr>
    </w:p>
    <w:p w14:paraId="6BB8F087" w14:textId="41FDD7F2" w:rsidR="00B74693" w:rsidRPr="00B74693" w:rsidRDefault="00B74693" w:rsidP="00B74693">
      <w:pPr>
        <w:spacing w:after="0" w:line="240" w:lineRule="auto"/>
        <w:jc w:val="center"/>
        <w:rPr>
          <w:rFonts w:ascii="Times New Roman" w:hAnsi="Times New Roman" w:cs="Times New Roman"/>
          <w:b/>
          <w:sz w:val="24"/>
          <w:szCs w:val="24"/>
        </w:rPr>
      </w:pPr>
      <w:r w:rsidRPr="00B74693">
        <w:rPr>
          <w:rFonts w:ascii="Times New Roman" w:hAnsi="Times New Roman" w:cs="Times New Roman"/>
          <w:b/>
          <w:sz w:val="24"/>
          <w:szCs w:val="24"/>
        </w:rPr>
        <w:t>Článok VIII.</w:t>
      </w:r>
    </w:p>
    <w:p w14:paraId="0E0DC9A8" w14:textId="4252354E" w:rsidR="00B74693" w:rsidRPr="00B74693" w:rsidRDefault="00B74693" w:rsidP="00B74693">
      <w:pPr>
        <w:spacing w:after="0" w:line="240" w:lineRule="auto"/>
        <w:jc w:val="center"/>
        <w:rPr>
          <w:rFonts w:ascii="Times New Roman" w:hAnsi="Times New Roman" w:cs="Times New Roman"/>
          <w:b/>
          <w:sz w:val="24"/>
          <w:szCs w:val="24"/>
        </w:rPr>
      </w:pPr>
      <w:r w:rsidRPr="00B74693">
        <w:rPr>
          <w:rFonts w:ascii="Times New Roman" w:hAnsi="Times New Roman" w:cs="Times New Roman"/>
          <w:b/>
          <w:sz w:val="24"/>
          <w:szCs w:val="24"/>
        </w:rPr>
        <w:t>Osobitné dojednania</w:t>
      </w:r>
    </w:p>
    <w:p w14:paraId="247AF86E" w14:textId="77777777" w:rsidR="00FA6B30" w:rsidRDefault="00FA6B30" w:rsidP="00FA6B30">
      <w:pPr>
        <w:spacing w:after="0" w:line="240" w:lineRule="auto"/>
        <w:jc w:val="both"/>
        <w:rPr>
          <w:rFonts w:ascii="Times New Roman" w:hAnsi="Times New Roman" w:cs="Times New Roman"/>
          <w:sz w:val="24"/>
          <w:szCs w:val="24"/>
        </w:rPr>
      </w:pPr>
    </w:p>
    <w:p w14:paraId="66D3DBBB" w14:textId="3D6A1AA2" w:rsidR="00B74693" w:rsidRDefault="00B74693" w:rsidP="00FA6B30">
      <w:pPr>
        <w:spacing w:after="0" w:line="240" w:lineRule="auto"/>
        <w:jc w:val="both"/>
        <w:rPr>
          <w:rFonts w:ascii="Times New Roman" w:hAnsi="Times New Roman" w:cs="Times New Roman"/>
          <w:sz w:val="24"/>
          <w:szCs w:val="24"/>
        </w:rPr>
      </w:pPr>
      <w:r w:rsidRPr="00B00F65">
        <w:rPr>
          <w:rFonts w:ascii="Times New Roman" w:hAnsi="Times New Roman" w:cs="Times New Roman"/>
          <w:sz w:val="24"/>
          <w:szCs w:val="24"/>
        </w:rPr>
        <w:t>8.1 Predávajúci pre</w:t>
      </w:r>
      <w:r w:rsidR="00797B0B" w:rsidRPr="00B00F65">
        <w:rPr>
          <w:rFonts w:ascii="Times New Roman" w:hAnsi="Times New Roman" w:cs="Times New Roman"/>
          <w:sz w:val="24"/>
          <w:szCs w:val="24"/>
        </w:rPr>
        <w:t>d podpisom tejto rámcovej dohody</w:t>
      </w:r>
      <w:r w:rsidRPr="00B00F65">
        <w:rPr>
          <w:rFonts w:ascii="Times New Roman" w:hAnsi="Times New Roman" w:cs="Times New Roman"/>
          <w:sz w:val="24"/>
          <w:szCs w:val="24"/>
        </w:rPr>
        <w:t xml:space="preserve"> predložil kupujúcemu:</w:t>
      </w:r>
    </w:p>
    <w:p w14:paraId="3A03984B" w14:textId="77777777" w:rsidR="00B74693" w:rsidRDefault="00B74693" w:rsidP="00FA6B30">
      <w:pPr>
        <w:spacing w:after="0" w:line="240" w:lineRule="auto"/>
        <w:jc w:val="both"/>
        <w:rPr>
          <w:rFonts w:ascii="Times New Roman" w:hAnsi="Times New Roman" w:cs="Times New Roman"/>
          <w:sz w:val="24"/>
          <w:szCs w:val="24"/>
        </w:rPr>
      </w:pPr>
    </w:p>
    <w:tbl>
      <w:tblPr>
        <w:tblW w:w="9224" w:type="dxa"/>
        <w:tblLayout w:type="fixed"/>
        <w:tblCellMar>
          <w:left w:w="10" w:type="dxa"/>
          <w:right w:w="10" w:type="dxa"/>
        </w:tblCellMar>
        <w:tblLook w:val="0000" w:firstRow="0" w:lastRow="0" w:firstColumn="0" w:lastColumn="0" w:noHBand="0" w:noVBand="0"/>
      </w:tblPr>
      <w:tblGrid>
        <w:gridCol w:w="9224"/>
      </w:tblGrid>
      <w:tr w:rsidR="00B74693" w:rsidRPr="00B74693" w14:paraId="55070BB8" w14:textId="77777777" w:rsidTr="00810EE9">
        <w:trPr>
          <w:trHeight w:hRule="exact" w:val="331"/>
        </w:trPr>
        <w:tc>
          <w:tcPr>
            <w:tcW w:w="9224" w:type="dxa"/>
            <w:shd w:val="clear" w:color="auto" w:fill="FFFFFF"/>
            <w:vAlign w:val="bottom"/>
          </w:tcPr>
          <w:p w14:paraId="79C350FE" w14:textId="77777777" w:rsidR="00B74693" w:rsidRPr="00B74693" w:rsidRDefault="00B74693" w:rsidP="008A55A8">
            <w:pPr>
              <w:pStyle w:val="In0"/>
              <w:jc w:val="both"/>
              <w:rPr>
                <w:rFonts w:ascii="Times New Roman" w:hAnsi="Times New Roman" w:cs="Times New Roman"/>
                <w:sz w:val="24"/>
                <w:szCs w:val="24"/>
              </w:rPr>
            </w:pPr>
            <w:r w:rsidRPr="00B74693">
              <w:rPr>
                <w:rFonts w:ascii="Times New Roman" w:hAnsi="Times New Roman" w:cs="Times New Roman"/>
                <w:sz w:val="24"/>
                <w:szCs w:val="24"/>
              </w:rPr>
              <w:t>- zoznam položiek s uvedením názvu/obchodnej značky tovaru,</w:t>
            </w:r>
          </w:p>
        </w:tc>
      </w:tr>
      <w:tr w:rsidR="00B74693" w:rsidRPr="00B74693" w14:paraId="26424AB1" w14:textId="77777777" w:rsidTr="00810EE9">
        <w:trPr>
          <w:trHeight w:hRule="exact" w:val="1129"/>
        </w:trPr>
        <w:tc>
          <w:tcPr>
            <w:tcW w:w="9224" w:type="dxa"/>
            <w:shd w:val="clear" w:color="auto" w:fill="FFFFFF"/>
            <w:vAlign w:val="bottom"/>
          </w:tcPr>
          <w:p w14:paraId="0A597DF8" w14:textId="77777777" w:rsidR="00B74693" w:rsidRPr="00B74693" w:rsidRDefault="00B74693" w:rsidP="008A55A8">
            <w:pPr>
              <w:pStyle w:val="In0"/>
              <w:spacing w:line="230" w:lineRule="auto"/>
              <w:jc w:val="both"/>
              <w:rPr>
                <w:rFonts w:ascii="Times New Roman" w:hAnsi="Times New Roman" w:cs="Times New Roman"/>
                <w:sz w:val="24"/>
                <w:szCs w:val="24"/>
              </w:rPr>
            </w:pPr>
            <w:r w:rsidRPr="00B74693">
              <w:rPr>
                <w:rFonts w:ascii="Times New Roman" w:hAnsi="Times New Roman" w:cs="Times New Roman"/>
                <w:sz w:val="24"/>
                <w:szCs w:val="24"/>
              </w:rPr>
              <w:t>- SK vyhlásenie o parametroch resp. SK certifikát v zmysle zákona č. 133/2013 Z. z. o stavebných výrobkoch a o zmene a doplnení niektorých zákonov a vyhlášky č. 162/2013 Z. z., ktorou sa ustanovuje zoznam skupín stavebných výrobkov a systémy posudzovania parametrov,</w:t>
            </w:r>
          </w:p>
        </w:tc>
      </w:tr>
      <w:tr w:rsidR="00B74693" w:rsidRPr="00B74693" w14:paraId="00067F7F" w14:textId="77777777" w:rsidTr="00810EE9">
        <w:trPr>
          <w:trHeight w:hRule="exact" w:val="1820"/>
        </w:trPr>
        <w:tc>
          <w:tcPr>
            <w:tcW w:w="9224" w:type="dxa"/>
            <w:shd w:val="clear" w:color="auto" w:fill="FFFFFF"/>
            <w:vAlign w:val="bottom"/>
          </w:tcPr>
          <w:p w14:paraId="19FAE926" w14:textId="77777777" w:rsidR="00B74693" w:rsidRDefault="00B74693" w:rsidP="008A55A8">
            <w:pPr>
              <w:pStyle w:val="In0"/>
              <w:spacing w:line="233" w:lineRule="auto"/>
              <w:jc w:val="both"/>
              <w:rPr>
                <w:rFonts w:ascii="Times New Roman" w:hAnsi="Times New Roman" w:cs="Times New Roman"/>
                <w:sz w:val="24"/>
                <w:szCs w:val="24"/>
              </w:rPr>
            </w:pPr>
            <w:r w:rsidRPr="00B74693">
              <w:rPr>
                <w:rFonts w:ascii="Times New Roman" w:hAnsi="Times New Roman" w:cs="Times New Roman"/>
                <w:sz w:val="24"/>
                <w:szCs w:val="24"/>
              </w:rPr>
              <w:t>- karty bezpečnostných údajov podľa zák. č. 67/2010 Z. z. o podmienkach uvedenia chemických látok a chemických zmesí na trh a o zmene a doplnení niektorých zákonov (chemický zákon) a prílohy II -nariadenia Európskeho parlamentu a Rady č. 1907/2006/ES (REACH) v zmene nariadenia Komisie č. 830/2015/EÚ a nariadenia Európskeho parlamentu a Rady č. 1272/2008/ES (Chemická legislatíva REACH a CLP) na príslušné farby a riedidlá,</w:t>
            </w:r>
          </w:p>
          <w:p w14:paraId="58383999" w14:textId="77777777" w:rsidR="00797B0B" w:rsidRPr="00B74693" w:rsidRDefault="00797B0B" w:rsidP="008A55A8">
            <w:pPr>
              <w:pStyle w:val="In0"/>
              <w:spacing w:line="233" w:lineRule="auto"/>
              <w:jc w:val="both"/>
              <w:rPr>
                <w:rFonts w:ascii="Times New Roman" w:hAnsi="Times New Roman" w:cs="Times New Roman"/>
                <w:sz w:val="24"/>
                <w:szCs w:val="24"/>
              </w:rPr>
            </w:pPr>
          </w:p>
        </w:tc>
      </w:tr>
      <w:tr w:rsidR="00B74693" w:rsidRPr="00B74693" w14:paraId="3EA2EF31" w14:textId="77777777" w:rsidTr="00810EE9">
        <w:trPr>
          <w:trHeight w:hRule="exact" w:val="326"/>
        </w:trPr>
        <w:tc>
          <w:tcPr>
            <w:tcW w:w="9224" w:type="dxa"/>
            <w:shd w:val="clear" w:color="auto" w:fill="FFFFFF"/>
            <w:vAlign w:val="bottom"/>
          </w:tcPr>
          <w:p w14:paraId="2A8C98FC" w14:textId="4673B22A" w:rsidR="00B74693" w:rsidRDefault="00B74693" w:rsidP="00B74693">
            <w:pPr>
              <w:pStyle w:val="In0"/>
              <w:rPr>
                <w:rFonts w:ascii="Times New Roman" w:hAnsi="Times New Roman" w:cs="Times New Roman"/>
                <w:sz w:val="24"/>
                <w:szCs w:val="24"/>
              </w:rPr>
            </w:pPr>
            <w:r w:rsidRPr="00B74693">
              <w:rPr>
                <w:rFonts w:ascii="Times New Roman" w:hAnsi="Times New Roman" w:cs="Times New Roman"/>
                <w:sz w:val="24"/>
                <w:szCs w:val="24"/>
              </w:rPr>
              <w:lastRenderedPageBreak/>
              <w:t>- technické listy na farby a riedidlá,</w:t>
            </w:r>
          </w:p>
          <w:p w14:paraId="1CAA25AA" w14:textId="77777777" w:rsidR="00797B0B" w:rsidRDefault="00797B0B" w:rsidP="00B74693">
            <w:pPr>
              <w:pStyle w:val="In0"/>
              <w:rPr>
                <w:rFonts w:ascii="Times New Roman" w:hAnsi="Times New Roman" w:cs="Times New Roman"/>
                <w:sz w:val="24"/>
                <w:szCs w:val="24"/>
              </w:rPr>
            </w:pPr>
            <w:r>
              <w:rPr>
                <w:rFonts w:ascii="Times New Roman" w:hAnsi="Times New Roman" w:cs="Times New Roman"/>
                <w:sz w:val="24"/>
                <w:szCs w:val="24"/>
              </w:rPr>
              <w:t>-</w:t>
            </w:r>
          </w:p>
          <w:p w14:paraId="1455E79B" w14:textId="5F86D311" w:rsidR="00797B0B" w:rsidRPr="00B74693" w:rsidRDefault="00797B0B" w:rsidP="00B74693">
            <w:pPr>
              <w:pStyle w:val="In0"/>
              <w:rPr>
                <w:rFonts w:ascii="Times New Roman" w:hAnsi="Times New Roman" w:cs="Times New Roman"/>
                <w:sz w:val="24"/>
                <w:szCs w:val="24"/>
              </w:rPr>
            </w:pPr>
            <w:r>
              <w:rPr>
                <w:rFonts w:ascii="Times New Roman" w:hAnsi="Times New Roman" w:cs="Times New Roman"/>
                <w:sz w:val="24"/>
                <w:szCs w:val="24"/>
              </w:rPr>
              <w:t>--</w:t>
            </w:r>
          </w:p>
        </w:tc>
      </w:tr>
    </w:tbl>
    <w:p w14:paraId="41CD3A8C" w14:textId="05B1E92F" w:rsidR="00797B0B" w:rsidRPr="00797B0B" w:rsidRDefault="00797B0B" w:rsidP="00247840">
      <w:pPr>
        <w:spacing w:after="0" w:line="240" w:lineRule="auto"/>
        <w:jc w:val="both"/>
        <w:rPr>
          <w:rFonts w:ascii="Times New Roman" w:hAnsi="Times New Roman" w:cs="Times New Roman"/>
          <w:sz w:val="24"/>
          <w:szCs w:val="24"/>
        </w:rPr>
      </w:pPr>
    </w:p>
    <w:p w14:paraId="197BB60C" w14:textId="77777777" w:rsidR="00B74693" w:rsidRDefault="00B74693" w:rsidP="00D150B1">
      <w:pPr>
        <w:spacing w:after="0" w:line="240" w:lineRule="auto"/>
        <w:ind w:left="426" w:hanging="426"/>
        <w:jc w:val="both"/>
        <w:rPr>
          <w:rFonts w:ascii="Times New Roman" w:hAnsi="Times New Roman" w:cs="Times New Roman"/>
          <w:sz w:val="24"/>
          <w:szCs w:val="24"/>
        </w:rPr>
      </w:pPr>
    </w:p>
    <w:p w14:paraId="1F079AAA" w14:textId="4CDE8264" w:rsidR="0089753A" w:rsidRDefault="0097102C" w:rsidP="00D150B1">
      <w:pPr>
        <w:spacing w:after="0" w:line="240" w:lineRule="auto"/>
        <w:ind w:left="426" w:hanging="426"/>
        <w:jc w:val="both"/>
        <w:rPr>
          <w:rFonts w:ascii="Times New Roman" w:hAnsi="Times New Roman" w:cs="Times New Roman"/>
          <w:sz w:val="24"/>
          <w:szCs w:val="24"/>
        </w:rPr>
      </w:pPr>
      <w:r w:rsidRPr="00247840">
        <w:rPr>
          <w:rFonts w:ascii="Times New Roman" w:hAnsi="Times New Roman" w:cs="Times New Roman"/>
          <w:sz w:val="24"/>
          <w:szCs w:val="24"/>
        </w:rPr>
        <w:t>8.</w:t>
      </w:r>
      <w:r w:rsidR="00CF75BA" w:rsidRPr="00247840">
        <w:rPr>
          <w:rFonts w:ascii="Times New Roman" w:hAnsi="Times New Roman" w:cs="Times New Roman"/>
          <w:sz w:val="24"/>
          <w:szCs w:val="24"/>
        </w:rPr>
        <w:t>2</w:t>
      </w:r>
      <w:r w:rsidRPr="00247840">
        <w:rPr>
          <w:rFonts w:ascii="Times New Roman" w:hAnsi="Times New Roman" w:cs="Times New Roman"/>
          <w:sz w:val="24"/>
          <w:szCs w:val="24"/>
        </w:rPr>
        <w:t xml:space="preserve">. Predávajúci sa zaväzuje zabezpečiť platnosť </w:t>
      </w:r>
      <w:r w:rsidR="009E25BC" w:rsidRPr="00247840">
        <w:rPr>
          <w:rFonts w:ascii="Times New Roman" w:hAnsi="Times New Roman" w:cs="Times New Roman"/>
          <w:sz w:val="24"/>
          <w:szCs w:val="24"/>
        </w:rPr>
        <w:t xml:space="preserve">a aktuálnosť </w:t>
      </w:r>
      <w:r w:rsidRPr="00247840">
        <w:rPr>
          <w:rFonts w:ascii="Times New Roman" w:hAnsi="Times New Roman" w:cs="Times New Roman"/>
          <w:sz w:val="24"/>
          <w:szCs w:val="24"/>
        </w:rPr>
        <w:t xml:space="preserve">dokladov podľa bodu 8.1 tohto článku </w:t>
      </w:r>
      <w:r w:rsidR="009E25BC" w:rsidRPr="00247840">
        <w:rPr>
          <w:rFonts w:ascii="Times New Roman" w:hAnsi="Times New Roman" w:cs="Times New Roman"/>
          <w:sz w:val="24"/>
          <w:szCs w:val="24"/>
        </w:rPr>
        <w:t>r</w:t>
      </w:r>
      <w:r w:rsidRPr="00247840">
        <w:rPr>
          <w:rFonts w:ascii="Times New Roman" w:hAnsi="Times New Roman" w:cs="Times New Roman"/>
          <w:sz w:val="24"/>
          <w:szCs w:val="24"/>
        </w:rPr>
        <w:t>ámcovej dohody po celú dobu trvania rámcovej dohody vo vzťahu k dodávanému predmetu kúpy.</w:t>
      </w:r>
      <w:r w:rsidR="009E25BC" w:rsidRPr="00247840">
        <w:rPr>
          <w:rFonts w:ascii="Times New Roman" w:hAnsi="Times New Roman" w:cs="Times New Roman"/>
          <w:sz w:val="24"/>
          <w:szCs w:val="24"/>
        </w:rPr>
        <w:t xml:space="preserve"> V prípade, ak akýkoľvek dokument podľa bodu 8.1 tohto článku rámcovej dohody vo vzťahu k dodávanému tovaru nie je platný, zaväzuje sa predávajúci dodať kupujúcemu aktuálne doklady týkajúce sa dodaného tovaru.</w:t>
      </w:r>
    </w:p>
    <w:p w14:paraId="631FF8CE" w14:textId="77777777" w:rsidR="0097102C" w:rsidRDefault="0097102C" w:rsidP="00FA6B30">
      <w:pPr>
        <w:spacing w:after="0" w:line="240" w:lineRule="auto"/>
        <w:jc w:val="both"/>
        <w:rPr>
          <w:rFonts w:ascii="Times New Roman" w:hAnsi="Times New Roman" w:cs="Times New Roman"/>
          <w:sz w:val="24"/>
          <w:szCs w:val="24"/>
        </w:rPr>
      </w:pPr>
    </w:p>
    <w:p w14:paraId="5C98D279" w14:textId="77777777" w:rsidR="0097102C" w:rsidRPr="00017BB2" w:rsidRDefault="0097102C" w:rsidP="00FA6B30">
      <w:pPr>
        <w:spacing w:after="0" w:line="240" w:lineRule="auto"/>
        <w:jc w:val="both"/>
        <w:rPr>
          <w:rFonts w:ascii="Times New Roman" w:hAnsi="Times New Roman" w:cs="Times New Roman"/>
          <w:sz w:val="24"/>
          <w:szCs w:val="24"/>
        </w:rPr>
      </w:pPr>
    </w:p>
    <w:p w14:paraId="1C994963" w14:textId="012E7BA6" w:rsidR="00FA6B30" w:rsidRPr="00017BB2" w:rsidRDefault="0089753A"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IX</w:t>
      </w:r>
      <w:r w:rsidR="00FA6B30" w:rsidRPr="00017BB2">
        <w:rPr>
          <w:rFonts w:ascii="Times New Roman" w:hAnsi="Times New Roman" w:cs="Times New Roman"/>
          <w:b/>
          <w:sz w:val="24"/>
          <w:szCs w:val="24"/>
        </w:rPr>
        <w:t>.</w:t>
      </w:r>
    </w:p>
    <w:p w14:paraId="3FA121FF" w14:textId="66E7C43D" w:rsidR="00FA6B30" w:rsidRDefault="005111BC" w:rsidP="00FA6B30">
      <w:pPr>
        <w:spacing w:after="0" w:line="240" w:lineRule="auto"/>
        <w:jc w:val="center"/>
        <w:rPr>
          <w:rFonts w:ascii="Times New Roman" w:hAnsi="Times New Roman" w:cs="Times New Roman"/>
          <w:b/>
          <w:sz w:val="24"/>
          <w:szCs w:val="24"/>
        </w:rPr>
      </w:pPr>
      <w:r w:rsidRPr="00017BB2">
        <w:rPr>
          <w:rFonts w:ascii="Times New Roman" w:hAnsi="Times New Roman" w:cs="Times New Roman"/>
          <w:b/>
          <w:sz w:val="24"/>
          <w:szCs w:val="24"/>
        </w:rPr>
        <w:t xml:space="preserve">Zodpovednosť za </w:t>
      </w:r>
      <w:proofErr w:type="spellStart"/>
      <w:r w:rsidRPr="00017BB2">
        <w:rPr>
          <w:rFonts w:ascii="Times New Roman" w:hAnsi="Times New Roman" w:cs="Times New Roman"/>
          <w:b/>
          <w:sz w:val="24"/>
          <w:szCs w:val="24"/>
        </w:rPr>
        <w:t>vady</w:t>
      </w:r>
      <w:proofErr w:type="spellEnd"/>
    </w:p>
    <w:p w14:paraId="498CBE81" w14:textId="37752844" w:rsidR="00E22BDF" w:rsidRPr="00017BB2" w:rsidRDefault="00E22BDF"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Zodpovednosť zo záruky</w:t>
      </w:r>
    </w:p>
    <w:p w14:paraId="661766A9" w14:textId="5E9560CF" w:rsidR="00E66F3B" w:rsidRPr="00017BB2" w:rsidRDefault="00E66F3B" w:rsidP="003573ED">
      <w:pPr>
        <w:spacing w:after="0" w:line="240" w:lineRule="auto"/>
        <w:jc w:val="both"/>
        <w:rPr>
          <w:rFonts w:ascii="Times New Roman" w:hAnsi="Times New Roman" w:cs="Times New Roman"/>
          <w:sz w:val="24"/>
          <w:szCs w:val="24"/>
        </w:rPr>
      </w:pPr>
    </w:p>
    <w:p w14:paraId="342463CA" w14:textId="2B438963" w:rsidR="00495508" w:rsidRDefault="00495508" w:rsidP="00D150B1">
      <w:pPr>
        <w:pStyle w:val="Odsekzoznamu"/>
        <w:numPr>
          <w:ilvl w:val="1"/>
          <w:numId w:val="3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Predávajúci zodpovedá za </w:t>
      </w:r>
      <w:r w:rsidR="00E22BDF">
        <w:rPr>
          <w:rFonts w:ascii="Times New Roman" w:hAnsi="Times New Roman" w:cs="Times New Roman"/>
          <w:sz w:val="24"/>
          <w:szCs w:val="24"/>
        </w:rPr>
        <w:t xml:space="preserve">riadne a včasné dodanie predmetu kúpy. Predávajúci zodpovedá za </w:t>
      </w:r>
      <w:r>
        <w:rPr>
          <w:rFonts w:ascii="Times New Roman" w:hAnsi="Times New Roman" w:cs="Times New Roman"/>
          <w:sz w:val="24"/>
          <w:szCs w:val="24"/>
        </w:rPr>
        <w:t xml:space="preserve">kvalitu </w:t>
      </w:r>
      <w:r w:rsidR="00E22BDF">
        <w:rPr>
          <w:rFonts w:ascii="Times New Roman" w:hAnsi="Times New Roman" w:cs="Times New Roman"/>
          <w:sz w:val="24"/>
          <w:szCs w:val="24"/>
        </w:rPr>
        <w:t>dodaného predmetu kúpy podľa ustanovení tejto rámcovej dohody.</w:t>
      </w:r>
    </w:p>
    <w:p w14:paraId="3836F1FF" w14:textId="77777777" w:rsidR="00D150B1" w:rsidRPr="00D150B1" w:rsidRDefault="00D150B1" w:rsidP="00D150B1">
      <w:pPr>
        <w:spacing w:after="0" w:line="240" w:lineRule="auto"/>
        <w:jc w:val="both"/>
        <w:rPr>
          <w:rFonts w:ascii="Times New Roman" w:hAnsi="Times New Roman" w:cs="Times New Roman"/>
          <w:sz w:val="24"/>
          <w:szCs w:val="24"/>
        </w:rPr>
      </w:pPr>
    </w:p>
    <w:p w14:paraId="778B90BA" w14:textId="47C2CA93" w:rsidR="00FA6B30" w:rsidRDefault="00E66F3B" w:rsidP="00D150B1">
      <w:pPr>
        <w:pStyle w:val="Odsekzoznamu"/>
        <w:numPr>
          <w:ilvl w:val="1"/>
          <w:numId w:val="32"/>
        </w:numPr>
        <w:spacing w:after="0" w:line="240" w:lineRule="auto"/>
        <w:ind w:left="426" w:hanging="426"/>
        <w:jc w:val="both"/>
        <w:rPr>
          <w:rFonts w:ascii="Times New Roman" w:hAnsi="Times New Roman" w:cs="Times New Roman"/>
          <w:sz w:val="24"/>
          <w:szCs w:val="24"/>
        </w:rPr>
      </w:pPr>
      <w:r w:rsidRPr="00295186">
        <w:rPr>
          <w:rFonts w:ascii="Times New Roman" w:hAnsi="Times New Roman" w:cs="Times New Roman"/>
          <w:sz w:val="24"/>
          <w:szCs w:val="24"/>
        </w:rPr>
        <w:t xml:space="preserve">Predávajúci </w:t>
      </w:r>
      <w:r w:rsidR="003573ED" w:rsidRPr="00295186">
        <w:rPr>
          <w:rFonts w:ascii="Times New Roman" w:hAnsi="Times New Roman" w:cs="Times New Roman"/>
          <w:sz w:val="24"/>
          <w:szCs w:val="24"/>
        </w:rPr>
        <w:t>zo</w:t>
      </w:r>
      <w:r w:rsidR="007818C6">
        <w:rPr>
          <w:rFonts w:ascii="Times New Roman" w:hAnsi="Times New Roman" w:cs="Times New Roman"/>
          <w:sz w:val="24"/>
          <w:szCs w:val="24"/>
        </w:rPr>
        <w:t xml:space="preserve">dpovedá za </w:t>
      </w:r>
      <w:proofErr w:type="spellStart"/>
      <w:r w:rsidR="007818C6">
        <w:rPr>
          <w:rFonts w:ascii="Times New Roman" w:hAnsi="Times New Roman" w:cs="Times New Roman"/>
          <w:sz w:val="24"/>
          <w:szCs w:val="24"/>
        </w:rPr>
        <w:t>vady</w:t>
      </w:r>
      <w:proofErr w:type="spellEnd"/>
      <w:r w:rsidR="007818C6">
        <w:rPr>
          <w:rFonts w:ascii="Times New Roman" w:hAnsi="Times New Roman" w:cs="Times New Roman"/>
          <w:sz w:val="24"/>
          <w:szCs w:val="24"/>
        </w:rPr>
        <w:t xml:space="preserve"> predmetu kúpy</w:t>
      </w:r>
      <w:r w:rsidR="003573ED" w:rsidRPr="00295186">
        <w:rPr>
          <w:rFonts w:ascii="Times New Roman" w:hAnsi="Times New Roman" w:cs="Times New Roman"/>
          <w:sz w:val="24"/>
          <w:szCs w:val="24"/>
        </w:rPr>
        <w:t xml:space="preserve"> v zmysle § 422 a </w:t>
      </w:r>
      <w:proofErr w:type="spellStart"/>
      <w:r w:rsidR="003573ED" w:rsidRPr="00295186">
        <w:rPr>
          <w:rFonts w:ascii="Times New Roman" w:hAnsi="Times New Roman" w:cs="Times New Roman"/>
          <w:sz w:val="24"/>
          <w:szCs w:val="24"/>
        </w:rPr>
        <w:t>nasl</w:t>
      </w:r>
      <w:proofErr w:type="spellEnd"/>
      <w:r w:rsidR="003573ED" w:rsidRPr="00295186">
        <w:rPr>
          <w:rFonts w:ascii="Times New Roman" w:hAnsi="Times New Roman" w:cs="Times New Roman"/>
          <w:sz w:val="24"/>
          <w:szCs w:val="24"/>
        </w:rPr>
        <w:t>. Obchodného zákonníka</w:t>
      </w:r>
      <w:r w:rsidR="00E84930" w:rsidRPr="00295186">
        <w:rPr>
          <w:rFonts w:ascii="Times New Roman" w:hAnsi="Times New Roman" w:cs="Times New Roman"/>
          <w:sz w:val="24"/>
          <w:szCs w:val="24"/>
        </w:rPr>
        <w:t>.</w:t>
      </w:r>
      <w:r w:rsidR="00FA6B30" w:rsidRPr="00295186">
        <w:rPr>
          <w:rFonts w:ascii="Times New Roman" w:hAnsi="Times New Roman" w:cs="Times New Roman"/>
          <w:sz w:val="24"/>
          <w:szCs w:val="24"/>
        </w:rPr>
        <w:t xml:space="preserve"> </w:t>
      </w:r>
    </w:p>
    <w:p w14:paraId="3C7ADCFF" w14:textId="77777777" w:rsidR="00D150B1" w:rsidRPr="00D150B1" w:rsidRDefault="00D150B1" w:rsidP="00D150B1">
      <w:pPr>
        <w:spacing w:after="0" w:line="240" w:lineRule="auto"/>
        <w:jc w:val="both"/>
        <w:rPr>
          <w:rFonts w:ascii="Times New Roman" w:hAnsi="Times New Roman" w:cs="Times New Roman"/>
          <w:sz w:val="24"/>
          <w:szCs w:val="24"/>
        </w:rPr>
      </w:pPr>
    </w:p>
    <w:p w14:paraId="403C2343" w14:textId="1BF5CA89" w:rsidR="00FA6B30" w:rsidRDefault="00FA6B30" w:rsidP="00D150B1">
      <w:pPr>
        <w:pStyle w:val="Odsekzoznamu"/>
        <w:numPr>
          <w:ilvl w:val="1"/>
          <w:numId w:val="32"/>
        </w:numPr>
        <w:spacing w:after="0" w:line="240" w:lineRule="auto"/>
        <w:ind w:left="426" w:hanging="426"/>
        <w:jc w:val="both"/>
        <w:rPr>
          <w:rFonts w:ascii="Times New Roman" w:hAnsi="Times New Roman" w:cs="Times New Roman"/>
          <w:sz w:val="24"/>
          <w:szCs w:val="24"/>
        </w:rPr>
      </w:pPr>
      <w:r w:rsidRPr="00295186">
        <w:rPr>
          <w:rFonts w:ascii="Times New Roman" w:hAnsi="Times New Roman" w:cs="Times New Roman"/>
          <w:sz w:val="24"/>
          <w:szCs w:val="24"/>
        </w:rPr>
        <w:t xml:space="preserve">Pri zistení zjavných </w:t>
      </w:r>
      <w:proofErr w:type="spellStart"/>
      <w:r w:rsidRPr="00295186">
        <w:rPr>
          <w:rFonts w:ascii="Times New Roman" w:hAnsi="Times New Roman" w:cs="Times New Roman"/>
          <w:sz w:val="24"/>
          <w:szCs w:val="24"/>
        </w:rPr>
        <w:t>vád</w:t>
      </w:r>
      <w:proofErr w:type="spellEnd"/>
      <w:r w:rsidRPr="00295186">
        <w:rPr>
          <w:rFonts w:ascii="Times New Roman" w:hAnsi="Times New Roman" w:cs="Times New Roman"/>
          <w:sz w:val="24"/>
          <w:szCs w:val="24"/>
        </w:rPr>
        <w:t xml:space="preserve"> pri dodávke predmetu zákazky má kupujúci právo na bezplatnú </w:t>
      </w:r>
      <w:r w:rsidR="007818C6">
        <w:rPr>
          <w:rFonts w:ascii="Times New Roman" w:hAnsi="Times New Roman" w:cs="Times New Roman"/>
          <w:sz w:val="24"/>
          <w:szCs w:val="24"/>
        </w:rPr>
        <w:t>výmenu chybného predmetu kúpy</w:t>
      </w:r>
      <w:r w:rsidRPr="00295186">
        <w:rPr>
          <w:rFonts w:ascii="Times New Roman" w:hAnsi="Times New Roman" w:cs="Times New Roman"/>
          <w:sz w:val="24"/>
          <w:szCs w:val="24"/>
        </w:rPr>
        <w:t xml:space="preserve"> za bezchybný.</w:t>
      </w:r>
    </w:p>
    <w:p w14:paraId="61090BD0" w14:textId="77777777" w:rsidR="00D150B1" w:rsidRPr="00D150B1" w:rsidRDefault="00D150B1" w:rsidP="00D150B1">
      <w:pPr>
        <w:spacing w:after="0" w:line="240" w:lineRule="auto"/>
        <w:jc w:val="both"/>
        <w:rPr>
          <w:rFonts w:ascii="Times New Roman" w:hAnsi="Times New Roman" w:cs="Times New Roman"/>
          <w:sz w:val="24"/>
          <w:szCs w:val="24"/>
        </w:rPr>
      </w:pPr>
    </w:p>
    <w:p w14:paraId="27B52BD7" w14:textId="09C5F2C6" w:rsidR="007818C6" w:rsidRDefault="00FA6B30" w:rsidP="00D150B1">
      <w:pPr>
        <w:pStyle w:val="Odsekzoznamu"/>
        <w:numPr>
          <w:ilvl w:val="1"/>
          <w:numId w:val="32"/>
        </w:numPr>
        <w:spacing w:after="0" w:line="240" w:lineRule="auto"/>
        <w:ind w:left="426" w:hanging="426"/>
        <w:jc w:val="both"/>
        <w:rPr>
          <w:rFonts w:ascii="Times New Roman" w:hAnsi="Times New Roman" w:cs="Times New Roman"/>
          <w:sz w:val="24"/>
          <w:szCs w:val="24"/>
        </w:rPr>
      </w:pPr>
      <w:r w:rsidRPr="00295186">
        <w:rPr>
          <w:rFonts w:ascii="Times New Roman" w:hAnsi="Times New Roman" w:cs="Times New Roman"/>
          <w:sz w:val="24"/>
          <w:szCs w:val="24"/>
        </w:rPr>
        <w:t xml:space="preserve">Ostatné </w:t>
      </w:r>
      <w:proofErr w:type="spellStart"/>
      <w:r w:rsidRPr="00295186">
        <w:rPr>
          <w:rFonts w:ascii="Times New Roman" w:hAnsi="Times New Roman" w:cs="Times New Roman"/>
          <w:sz w:val="24"/>
          <w:szCs w:val="24"/>
        </w:rPr>
        <w:t>vady</w:t>
      </w:r>
      <w:proofErr w:type="spellEnd"/>
      <w:r w:rsidRPr="00295186">
        <w:rPr>
          <w:rFonts w:ascii="Times New Roman" w:hAnsi="Times New Roman" w:cs="Times New Roman"/>
          <w:sz w:val="24"/>
          <w:szCs w:val="24"/>
        </w:rPr>
        <w:t xml:space="preserve"> predmetu plnenia, ktoré nie sú zjavné pri preberaní, oznámi kupujúci predávajúcemu bezodkladne</w:t>
      </w:r>
      <w:r w:rsidR="007818C6">
        <w:rPr>
          <w:rFonts w:ascii="Times New Roman" w:hAnsi="Times New Roman" w:cs="Times New Roman"/>
          <w:sz w:val="24"/>
          <w:szCs w:val="24"/>
        </w:rPr>
        <w:t xml:space="preserve">, najneskôr do 10 kalendárnych dní </w:t>
      </w:r>
      <w:r w:rsidRPr="00295186">
        <w:rPr>
          <w:rFonts w:ascii="Times New Roman" w:hAnsi="Times New Roman" w:cs="Times New Roman"/>
          <w:sz w:val="24"/>
          <w:szCs w:val="24"/>
        </w:rPr>
        <w:t xml:space="preserve"> po ich zistení formou písomnej reklamácie</w:t>
      </w:r>
      <w:r w:rsidR="007818C6">
        <w:rPr>
          <w:rFonts w:ascii="Times New Roman" w:hAnsi="Times New Roman" w:cs="Times New Roman"/>
          <w:sz w:val="24"/>
          <w:szCs w:val="24"/>
        </w:rPr>
        <w:t xml:space="preserve"> a to mailovou správou doručenou na adresu</w:t>
      </w:r>
      <w:r w:rsidR="00776B54">
        <w:rPr>
          <w:rFonts w:ascii="Times New Roman" w:hAnsi="Times New Roman" w:cs="Times New Roman"/>
          <w:sz w:val="24"/>
          <w:szCs w:val="24"/>
        </w:rPr>
        <w:t xml:space="preserve"> </w:t>
      </w:r>
      <w:proofErr w:type="spellStart"/>
      <w:r w:rsidR="00776B54">
        <w:rPr>
          <w:rFonts w:ascii="Times New Roman" w:hAnsi="Times New Roman" w:cs="Times New Roman"/>
          <w:sz w:val="24"/>
          <w:szCs w:val="24"/>
        </w:rPr>
        <w:t>slaninkova@matadorfix.sk</w:t>
      </w:r>
      <w:proofErr w:type="spellEnd"/>
      <w:r w:rsidR="007818C6">
        <w:rPr>
          <w:rFonts w:ascii="Times New Roman" w:hAnsi="Times New Roman" w:cs="Times New Roman"/>
          <w:sz w:val="24"/>
          <w:szCs w:val="24"/>
        </w:rPr>
        <w:t xml:space="preserve"> .</w:t>
      </w:r>
      <w:r w:rsidRPr="00295186">
        <w:rPr>
          <w:rFonts w:ascii="Times New Roman" w:hAnsi="Times New Roman" w:cs="Times New Roman"/>
          <w:sz w:val="24"/>
          <w:szCs w:val="24"/>
        </w:rPr>
        <w:t xml:space="preserve"> Predávajúci sa zaväzuje vybaviť reklamáciu v najkratšom technicky možnom te</w:t>
      </w:r>
      <w:r w:rsidR="007818C6">
        <w:rPr>
          <w:rFonts w:ascii="Times New Roman" w:hAnsi="Times New Roman" w:cs="Times New Roman"/>
          <w:sz w:val="24"/>
          <w:szCs w:val="24"/>
        </w:rPr>
        <w:t>rmíne, najneskôr do 3</w:t>
      </w:r>
      <w:r w:rsidR="0037278F">
        <w:rPr>
          <w:rFonts w:ascii="Times New Roman" w:hAnsi="Times New Roman" w:cs="Times New Roman"/>
          <w:sz w:val="24"/>
          <w:szCs w:val="24"/>
        </w:rPr>
        <w:t>0</w:t>
      </w:r>
      <w:r w:rsidRPr="00295186">
        <w:rPr>
          <w:rFonts w:ascii="Times New Roman" w:hAnsi="Times New Roman" w:cs="Times New Roman"/>
          <w:sz w:val="24"/>
          <w:szCs w:val="24"/>
        </w:rPr>
        <w:t xml:space="preserve"> </w:t>
      </w:r>
      <w:r w:rsidR="007818C6">
        <w:rPr>
          <w:rFonts w:ascii="Times New Roman" w:hAnsi="Times New Roman" w:cs="Times New Roman"/>
          <w:sz w:val="24"/>
          <w:szCs w:val="24"/>
        </w:rPr>
        <w:t>pracovných</w:t>
      </w:r>
      <w:r w:rsidRPr="00295186">
        <w:rPr>
          <w:rFonts w:ascii="Times New Roman" w:hAnsi="Times New Roman" w:cs="Times New Roman"/>
          <w:sz w:val="24"/>
          <w:szCs w:val="24"/>
        </w:rPr>
        <w:t xml:space="preserve"> dní odo dňa jej </w:t>
      </w:r>
      <w:proofErr w:type="spellStart"/>
      <w:r w:rsidRPr="00295186">
        <w:rPr>
          <w:rFonts w:ascii="Times New Roman" w:hAnsi="Times New Roman" w:cs="Times New Roman"/>
          <w:sz w:val="24"/>
          <w:szCs w:val="24"/>
        </w:rPr>
        <w:t>obdržania</w:t>
      </w:r>
      <w:proofErr w:type="spellEnd"/>
      <w:r w:rsidRPr="00295186">
        <w:rPr>
          <w:rFonts w:ascii="Times New Roman" w:hAnsi="Times New Roman" w:cs="Times New Roman"/>
          <w:sz w:val="24"/>
          <w:szCs w:val="24"/>
        </w:rPr>
        <w:t>.</w:t>
      </w:r>
      <w:r w:rsidR="007818C6">
        <w:rPr>
          <w:rFonts w:ascii="Times New Roman" w:hAnsi="Times New Roman" w:cs="Times New Roman"/>
          <w:sz w:val="24"/>
          <w:szCs w:val="24"/>
        </w:rPr>
        <w:t xml:space="preserve"> V prípade neuznania reklamovanej </w:t>
      </w:r>
      <w:proofErr w:type="spellStart"/>
      <w:r w:rsidR="007818C6">
        <w:rPr>
          <w:rFonts w:ascii="Times New Roman" w:hAnsi="Times New Roman" w:cs="Times New Roman"/>
          <w:sz w:val="24"/>
          <w:szCs w:val="24"/>
        </w:rPr>
        <w:t>vady</w:t>
      </w:r>
      <w:proofErr w:type="spellEnd"/>
      <w:r w:rsidR="007818C6">
        <w:rPr>
          <w:rFonts w:ascii="Times New Roman" w:hAnsi="Times New Roman" w:cs="Times New Roman"/>
          <w:sz w:val="24"/>
          <w:szCs w:val="24"/>
        </w:rPr>
        <w:t xml:space="preserve"> je predávajúci povinný oznámiť kupujúcemu odmietnutie uznania </w:t>
      </w:r>
      <w:proofErr w:type="spellStart"/>
      <w:r w:rsidR="007818C6">
        <w:rPr>
          <w:rFonts w:ascii="Times New Roman" w:hAnsi="Times New Roman" w:cs="Times New Roman"/>
          <w:sz w:val="24"/>
          <w:szCs w:val="24"/>
        </w:rPr>
        <w:t>vady</w:t>
      </w:r>
      <w:proofErr w:type="spellEnd"/>
      <w:r w:rsidR="007818C6">
        <w:rPr>
          <w:rFonts w:ascii="Times New Roman" w:hAnsi="Times New Roman" w:cs="Times New Roman"/>
          <w:sz w:val="24"/>
          <w:szCs w:val="24"/>
        </w:rPr>
        <w:t xml:space="preserve"> v uvedenej 3</w:t>
      </w:r>
      <w:r w:rsidR="0037278F">
        <w:rPr>
          <w:rFonts w:ascii="Times New Roman" w:hAnsi="Times New Roman" w:cs="Times New Roman"/>
          <w:sz w:val="24"/>
          <w:szCs w:val="24"/>
        </w:rPr>
        <w:t>0</w:t>
      </w:r>
      <w:r w:rsidR="007818C6">
        <w:rPr>
          <w:rFonts w:ascii="Times New Roman" w:hAnsi="Times New Roman" w:cs="Times New Roman"/>
          <w:sz w:val="24"/>
          <w:szCs w:val="24"/>
        </w:rPr>
        <w:t xml:space="preserve"> dňovej lehote aj s odôvodnením. Pri uplatnení reklamácie je predávajúci povinný reklamovaný tovar prevziať v mieste dodania na vlastné náklady.</w:t>
      </w:r>
      <w:r w:rsidR="00744AAD">
        <w:rPr>
          <w:rFonts w:ascii="Times New Roman" w:hAnsi="Times New Roman" w:cs="Times New Roman"/>
          <w:sz w:val="24"/>
          <w:szCs w:val="24"/>
        </w:rPr>
        <w:t xml:space="preserve"> Kupujúci má právo požadovať od predávajúceho bezplatné odstránenie </w:t>
      </w:r>
      <w:proofErr w:type="spellStart"/>
      <w:r w:rsidR="00744AAD">
        <w:rPr>
          <w:rFonts w:ascii="Times New Roman" w:hAnsi="Times New Roman" w:cs="Times New Roman"/>
          <w:sz w:val="24"/>
          <w:szCs w:val="24"/>
        </w:rPr>
        <w:t>vád</w:t>
      </w:r>
      <w:proofErr w:type="spellEnd"/>
      <w:r w:rsidR="00744AAD">
        <w:rPr>
          <w:rFonts w:ascii="Times New Roman" w:hAnsi="Times New Roman" w:cs="Times New Roman"/>
          <w:sz w:val="24"/>
          <w:szCs w:val="24"/>
        </w:rPr>
        <w:t xml:space="preserve"> dodaním náhradného tovaru za nekvalitný tovar. </w:t>
      </w:r>
    </w:p>
    <w:p w14:paraId="200C63DD" w14:textId="77777777" w:rsidR="00D150B1" w:rsidRPr="00D150B1" w:rsidRDefault="00D150B1" w:rsidP="00D150B1">
      <w:pPr>
        <w:spacing w:after="0" w:line="240" w:lineRule="auto"/>
        <w:jc w:val="both"/>
        <w:rPr>
          <w:rFonts w:ascii="Times New Roman" w:hAnsi="Times New Roman" w:cs="Times New Roman"/>
          <w:sz w:val="24"/>
          <w:szCs w:val="24"/>
        </w:rPr>
      </w:pPr>
    </w:p>
    <w:p w14:paraId="47262998" w14:textId="565CD5DC" w:rsidR="00FA6B30" w:rsidRPr="00744AAD" w:rsidRDefault="007818C6" w:rsidP="00D150B1">
      <w:pPr>
        <w:pStyle w:val="Odsekzoznamu"/>
        <w:numPr>
          <w:ilvl w:val="1"/>
          <w:numId w:val="32"/>
        </w:numPr>
        <w:spacing w:after="0" w:line="240" w:lineRule="auto"/>
        <w:ind w:left="426" w:hanging="426"/>
        <w:jc w:val="both"/>
        <w:rPr>
          <w:rFonts w:ascii="Times New Roman" w:hAnsi="Times New Roman" w:cs="Times New Roman"/>
          <w:b/>
          <w:sz w:val="24"/>
          <w:szCs w:val="24"/>
        </w:rPr>
      </w:pPr>
      <w:r w:rsidRPr="00744AAD">
        <w:rPr>
          <w:rFonts w:ascii="Times New Roman" w:hAnsi="Times New Roman" w:cs="Times New Roman"/>
          <w:sz w:val="24"/>
          <w:szCs w:val="24"/>
        </w:rPr>
        <w:t xml:space="preserve">Predávajúci zodpovedá </w:t>
      </w:r>
      <w:r w:rsidR="00744AAD" w:rsidRPr="00744AAD">
        <w:rPr>
          <w:rFonts w:ascii="Times New Roman" w:hAnsi="Times New Roman" w:cs="Times New Roman"/>
          <w:sz w:val="24"/>
          <w:szCs w:val="24"/>
        </w:rPr>
        <w:t xml:space="preserve">za kvalitu dodaného tovaru podľa ustanovení tejto rámcovej dohody </w:t>
      </w:r>
      <w:r w:rsidR="00744AAD">
        <w:rPr>
          <w:rFonts w:ascii="Times New Roman" w:hAnsi="Times New Roman" w:cs="Times New Roman"/>
          <w:sz w:val="24"/>
          <w:szCs w:val="24"/>
        </w:rPr>
        <w:t xml:space="preserve">aj </w:t>
      </w:r>
      <w:r w:rsidR="00744AAD" w:rsidRPr="00744AAD">
        <w:rPr>
          <w:rFonts w:ascii="Times New Roman" w:hAnsi="Times New Roman" w:cs="Times New Roman"/>
          <w:sz w:val="24"/>
          <w:szCs w:val="24"/>
        </w:rPr>
        <w:t xml:space="preserve">počas záručnej doby v trvaní do dňa </w:t>
      </w:r>
      <w:proofErr w:type="spellStart"/>
      <w:r w:rsidR="00744AAD" w:rsidRPr="00744AAD">
        <w:rPr>
          <w:rFonts w:ascii="Times New Roman" w:hAnsi="Times New Roman" w:cs="Times New Roman"/>
          <w:sz w:val="24"/>
          <w:szCs w:val="24"/>
        </w:rPr>
        <w:t>expirácie</w:t>
      </w:r>
      <w:proofErr w:type="spellEnd"/>
      <w:r w:rsidR="00744AAD" w:rsidRPr="00744AAD">
        <w:rPr>
          <w:rFonts w:ascii="Times New Roman" w:hAnsi="Times New Roman" w:cs="Times New Roman"/>
          <w:sz w:val="24"/>
          <w:szCs w:val="24"/>
        </w:rPr>
        <w:t xml:space="preserve"> uvedeného na obale tovaru. </w:t>
      </w:r>
      <w:r w:rsidR="00744AAD">
        <w:rPr>
          <w:rFonts w:ascii="Times New Roman" w:hAnsi="Times New Roman" w:cs="Times New Roman"/>
          <w:sz w:val="24"/>
          <w:szCs w:val="24"/>
        </w:rPr>
        <w:t>Na uplatnenie nárokov zo zodpovednosti zo záruky tovaru sa uplatní postup podľa bodu 9.4 tohto článku rámcovej dohody.</w:t>
      </w:r>
    </w:p>
    <w:p w14:paraId="1E16889C" w14:textId="77777777" w:rsidR="00FA6B30" w:rsidRDefault="00FA6B30" w:rsidP="00D150B1">
      <w:pPr>
        <w:spacing w:after="0" w:line="240" w:lineRule="auto"/>
        <w:ind w:left="426" w:hanging="426"/>
        <w:jc w:val="both"/>
        <w:rPr>
          <w:rFonts w:ascii="Times New Roman" w:hAnsi="Times New Roman" w:cs="Times New Roman"/>
          <w:sz w:val="24"/>
          <w:szCs w:val="24"/>
        </w:rPr>
      </w:pPr>
    </w:p>
    <w:p w14:paraId="73B34497" w14:textId="77777777" w:rsidR="00D150B1" w:rsidRDefault="00D150B1" w:rsidP="00D150B1">
      <w:pPr>
        <w:spacing w:after="0" w:line="240" w:lineRule="auto"/>
        <w:ind w:left="426" w:hanging="426"/>
        <w:jc w:val="both"/>
        <w:rPr>
          <w:rFonts w:ascii="Times New Roman" w:hAnsi="Times New Roman" w:cs="Times New Roman"/>
          <w:sz w:val="24"/>
          <w:szCs w:val="24"/>
        </w:rPr>
      </w:pPr>
    </w:p>
    <w:p w14:paraId="3F5B3BCF" w14:textId="154B620E" w:rsidR="00D150B1" w:rsidRDefault="00D150B1" w:rsidP="00D150B1">
      <w:pPr>
        <w:spacing w:after="0" w:line="240" w:lineRule="auto"/>
        <w:ind w:left="426" w:hanging="426"/>
        <w:jc w:val="both"/>
        <w:rPr>
          <w:rFonts w:ascii="Times New Roman" w:hAnsi="Times New Roman" w:cs="Times New Roman"/>
          <w:sz w:val="24"/>
          <w:szCs w:val="24"/>
        </w:rPr>
      </w:pPr>
    </w:p>
    <w:p w14:paraId="07FD6C7C" w14:textId="77777777" w:rsidR="00247840" w:rsidRDefault="00247840" w:rsidP="00D150B1">
      <w:pPr>
        <w:spacing w:after="0" w:line="240" w:lineRule="auto"/>
        <w:ind w:left="426" w:hanging="426"/>
        <w:jc w:val="both"/>
        <w:rPr>
          <w:rFonts w:ascii="Times New Roman" w:hAnsi="Times New Roman" w:cs="Times New Roman"/>
          <w:sz w:val="24"/>
          <w:szCs w:val="24"/>
        </w:rPr>
      </w:pPr>
    </w:p>
    <w:p w14:paraId="2A123DDB" w14:textId="77777777" w:rsidR="00D150B1" w:rsidRPr="00017BB2" w:rsidRDefault="00D150B1" w:rsidP="00D150B1">
      <w:pPr>
        <w:spacing w:after="0" w:line="240" w:lineRule="auto"/>
        <w:ind w:left="426" w:hanging="426"/>
        <w:jc w:val="both"/>
        <w:rPr>
          <w:rFonts w:ascii="Times New Roman" w:hAnsi="Times New Roman" w:cs="Times New Roman"/>
          <w:sz w:val="24"/>
          <w:szCs w:val="24"/>
        </w:rPr>
      </w:pPr>
    </w:p>
    <w:p w14:paraId="61837AB9" w14:textId="1C10933D" w:rsidR="00FA6B30" w:rsidRPr="00744AAD" w:rsidRDefault="001B16CF" w:rsidP="00FA6B30">
      <w:pPr>
        <w:spacing w:after="0" w:line="240" w:lineRule="auto"/>
        <w:jc w:val="center"/>
        <w:rPr>
          <w:rFonts w:ascii="Times New Roman" w:hAnsi="Times New Roman" w:cs="Times New Roman"/>
          <w:b/>
          <w:sz w:val="24"/>
          <w:szCs w:val="24"/>
        </w:rPr>
      </w:pPr>
      <w:r w:rsidRPr="00744AAD">
        <w:rPr>
          <w:rFonts w:ascii="Times New Roman" w:hAnsi="Times New Roman" w:cs="Times New Roman"/>
          <w:b/>
          <w:sz w:val="24"/>
          <w:szCs w:val="24"/>
        </w:rPr>
        <w:t>Článok X</w:t>
      </w:r>
      <w:r w:rsidR="00FA6B30" w:rsidRPr="00744AAD">
        <w:rPr>
          <w:rFonts w:ascii="Times New Roman" w:hAnsi="Times New Roman" w:cs="Times New Roman"/>
          <w:b/>
          <w:sz w:val="24"/>
          <w:szCs w:val="24"/>
        </w:rPr>
        <w:t>.</w:t>
      </w:r>
    </w:p>
    <w:p w14:paraId="0C07F1F0" w14:textId="77777777" w:rsidR="00FA6B30" w:rsidRPr="00744AAD" w:rsidRDefault="00FA6B30" w:rsidP="00FA6B30">
      <w:pPr>
        <w:spacing w:after="0" w:line="240" w:lineRule="auto"/>
        <w:jc w:val="center"/>
        <w:rPr>
          <w:rFonts w:ascii="Times New Roman" w:hAnsi="Times New Roman" w:cs="Times New Roman"/>
          <w:b/>
          <w:sz w:val="24"/>
          <w:szCs w:val="24"/>
        </w:rPr>
      </w:pPr>
      <w:r w:rsidRPr="00744AAD">
        <w:rPr>
          <w:rFonts w:ascii="Times New Roman" w:hAnsi="Times New Roman" w:cs="Times New Roman"/>
          <w:b/>
          <w:sz w:val="24"/>
          <w:szCs w:val="24"/>
        </w:rPr>
        <w:t>Zmluvná pokuta</w:t>
      </w:r>
    </w:p>
    <w:p w14:paraId="27D938CA" w14:textId="77777777" w:rsidR="00FA6B30" w:rsidRPr="00744AAD" w:rsidRDefault="00FA6B30" w:rsidP="00FA6B30">
      <w:pPr>
        <w:spacing w:after="0" w:line="240" w:lineRule="auto"/>
        <w:jc w:val="center"/>
        <w:rPr>
          <w:rFonts w:ascii="Times New Roman" w:hAnsi="Times New Roman" w:cs="Times New Roman"/>
          <w:b/>
          <w:sz w:val="24"/>
          <w:szCs w:val="24"/>
        </w:rPr>
      </w:pPr>
    </w:p>
    <w:p w14:paraId="21F699AB" w14:textId="45BCD1A8" w:rsidR="00001A78" w:rsidRDefault="00FA6B30" w:rsidP="00D150B1">
      <w:pPr>
        <w:pStyle w:val="Odsekzoznamu"/>
        <w:numPr>
          <w:ilvl w:val="1"/>
          <w:numId w:val="33"/>
        </w:numPr>
        <w:spacing w:after="0" w:line="240" w:lineRule="auto"/>
        <w:ind w:left="426" w:hanging="426"/>
        <w:jc w:val="both"/>
        <w:rPr>
          <w:rFonts w:ascii="Times New Roman" w:hAnsi="Times New Roman" w:cs="Times New Roman"/>
          <w:sz w:val="24"/>
          <w:szCs w:val="24"/>
        </w:rPr>
      </w:pPr>
      <w:r w:rsidRPr="00744AAD">
        <w:rPr>
          <w:rFonts w:ascii="Times New Roman" w:hAnsi="Times New Roman" w:cs="Times New Roman"/>
          <w:sz w:val="24"/>
          <w:szCs w:val="24"/>
        </w:rPr>
        <w:t xml:space="preserve">Predávajúci sa zaväzuje zaplatiť </w:t>
      </w:r>
      <w:r w:rsidR="00D150B1">
        <w:rPr>
          <w:rFonts w:ascii="Times New Roman" w:hAnsi="Times New Roman" w:cs="Times New Roman"/>
          <w:sz w:val="24"/>
          <w:szCs w:val="24"/>
        </w:rPr>
        <w:t xml:space="preserve">kupujúcemu </w:t>
      </w:r>
      <w:r w:rsidRPr="00744AAD">
        <w:rPr>
          <w:rFonts w:ascii="Times New Roman" w:hAnsi="Times New Roman" w:cs="Times New Roman"/>
          <w:sz w:val="24"/>
          <w:szCs w:val="24"/>
        </w:rPr>
        <w:t>zmluvnú pokutu v prípade oneskoreného dodania predmet</w:t>
      </w:r>
      <w:r w:rsidR="00744AAD">
        <w:rPr>
          <w:rFonts w:ascii="Times New Roman" w:hAnsi="Times New Roman" w:cs="Times New Roman"/>
          <w:sz w:val="24"/>
          <w:szCs w:val="24"/>
        </w:rPr>
        <w:t>u kúpy</w:t>
      </w:r>
      <w:r w:rsidRPr="00744AAD">
        <w:rPr>
          <w:rFonts w:ascii="Times New Roman" w:hAnsi="Times New Roman" w:cs="Times New Roman"/>
          <w:sz w:val="24"/>
          <w:szCs w:val="24"/>
        </w:rPr>
        <w:t xml:space="preserve"> kupujúcemu vo výške 0,05 % z</w:t>
      </w:r>
      <w:r w:rsidR="00001A78">
        <w:rPr>
          <w:rFonts w:ascii="Times New Roman" w:hAnsi="Times New Roman" w:cs="Times New Roman"/>
          <w:sz w:val="24"/>
          <w:szCs w:val="24"/>
        </w:rPr>
        <w:t xml:space="preserve"> </w:t>
      </w:r>
      <w:r w:rsidRPr="00744AAD">
        <w:rPr>
          <w:rFonts w:ascii="Times New Roman" w:hAnsi="Times New Roman" w:cs="Times New Roman"/>
          <w:sz w:val="24"/>
          <w:szCs w:val="24"/>
        </w:rPr>
        <w:t xml:space="preserve">ceny dodávky za každý </w:t>
      </w:r>
      <w:r w:rsidR="00001A78">
        <w:rPr>
          <w:rFonts w:ascii="Times New Roman" w:hAnsi="Times New Roman" w:cs="Times New Roman"/>
          <w:sz w:val="24"/>
          <w:szCs w:val="24"/>
        </w:rPr>
        <w:t xml:space="preserve">aj začatý </w:t>
      </w:r>
      <w:r w:rsidRPr="00744AAD">
        <w:rPr>
          <w:rFonts w:ascii="Times New Roman" w:hAnsi="Times New Roman" w:cs="Times New Roman"/>
          <w:sz w:val="24"/>
          <w:szCs w:val="24"/>
        </w:rPr>
        <w:t xml:space="preserve">deň omeškania. </w:t>
      </w:r>
    </w:p>
    <w:p w14:paraId="18DBC33E" w14:textId="77777777" w:rsidR="00D150B1" w:rsidRDefault="00D150B1" w:rsidP="00D150B1">
      <w:pPr>
        <w:pStyle w:val="Odsekzoznamu"/>
        <w:spacing w:after="0" w:line="240" w:lineRule="auto"/>
        <w:ind w:left="426"/>
        <w:jc w:val="both"/>
        <w:rPr>
          <w:rFonts w:ascii="Times New Roman" w:hAnsi="Times New Roman" w:cs="Times New Roman"/>
          <w:sz w:val="24"/>
          <w:szCs w:val="24"/>
        </w:rPr>
      </w:pPr>
    </w:p>
    <w:p w14:paraId="5364647D" w14:textId="77C3F49E" w:rsidR="00FA6B30" w:rsidRDefault="00001A78" w:rsidP="00D150B1">
      <w:pPr>
        <w:pStyle w:val="Odsekzoznamu"/>
        <w:numPr>
          <w:ilvl w:val="1"/>
          <w:numId w:val="3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Predávajúci sa zaväzuje zaplatiť </w:t>
      </w:r>
      <w:r w:rsidR="00D150B1">
        <w:rPr>
          <w:rFonts w:ascii="Times New Roman" w:hAnsi="Times New Roman" w:cs="Times New Roman"/>
          <w:sz w:val="24"/>
          <w:szCs w:val="24"/>
        </w:rPr>
        <w:t xml:space="preserve">kupujúcemu </w:t>
      </w:r>
      <w:r>
        <w:rPr>
          <w:rFonts w:ascii="Times New Roman" w:hAnsi="Times New Roman" w:cs="Times New Roman"/>
          <w:sz w:val="24"/>
          <w:szCs w:val="24"/>
        </w:rPr>
        <w:t xml:space="preserve">zmluvnú pokutu v prípade oneskoreného vybavenia reklamácie vo výške 0,05% z ceny dodávky reklamovaného tovaru za každý aj začatý deň omeškania. </w:t>
      </w:r>
    </w:p>
    <w:p w14:paraId="41DDDC58" w14:textId="77777777" w:rsidR="00D150B1" w:rsidRPr="00D150B1" w:rsidRDefault="00D150B1" w:rsidP="00D150B1">
      <w:pPr>
        <w:spacing w:after="0" w:line="240" w:lineRule="auto"/>
        <w:jc w:val="both"/>
        <w:rPr>
          <w:rFonts w:ascii="Times New Roman" w:hAnsi="Times New Roman" w:cs="Times New Roman"/>
          <w:sz w:val="24"/>
          <w:szCs w:val="24"/>
        </w:rPr>
      </w:pPr>
    </w:p>
    <w:p w14:paraId="29D33CA3" w14:textId="146FE666" w:rsidR="00001A78" w:rsidRDefault="00001A78" w:rsidP="00D150B1">
      <w:pPr>
        <w:pStyle w:val="Odsekzoznamu"/>
        <w:numPr>
          <w:ilvl w:val="1"/>
          <w:numId w:val="33"/>
        </w:numPr>
        <w:spacing w:after="0" w:line="240" w:lineRule="auto"/>
        <w:ind w:left="426" w:hanging="426"/>
        <w:jc w:val="both"/>
        <w:rPr>
          <w:rFonts w:ascii="Times New Roman" w:hAnsi="Times New Roman" w:cs="Times New Roman"/>
          <w:sz w:val="24"/>
          <w:szCs w:val="24"/>
        </w:rPr>
      </w:pPr>
      <w:r w:rsidRPr="00744AAD">
        <w:rPr>
          <w:rFonts w:ascii="Times New Roman" w:hAnsi="Times New Roman" w:cs="Times New Roman"/>
          <w:sz w:val="24"/>
          <w:szCs w:val="24"/>
        </w:rPr>
        <w:t>Zmluvná pokuta je splatná do 30 dní odo dňa doručenia písomnej výzvy kupujúceho na zaplatenie zmluvnej pokuty predávajúcemu.</w:t>
      </w:r>
      <w:r>
        <w:rPr>
          <w:rFonts w:ascii="Times New Roman" w:hAnsi="Times New Roman" w:cs="Times New Roman"/>
          <w:sz w:val="24"/>
          <w:szCs w:val="24"/>
        </w:rPr>
        <w:t xml:space="preserve"> Zaplatením zmluvnej pokuty nie je dotknutá povinnosť predávajúceho zabezpečená zmluvnou pokutou. Zaplatením zmluvnej pokuty nie je dotknuté právo kupujúceho na náhradu škody spôsobenej porušením povinnosti, pre prípad porušenia ktorej bola dohodnutá, pričom náhrada škody môže byť uplatňovaná voči predávajúcemu v plnej výške a to aj v prípade, ak zmluvná pokuta prevyšuje výšku škody.</w:t>
      </w:r>
    </w:p>
    <w:p w14:paraId="695BC38A" w14:textId="77777777" w:rsidR="00D150B1" w:rsidRPr="00D150B1" w:rsidRDefault="00D150B1" w:rsidP="00D150B1">
      <w:pPr>
        <w:spacing w:after="0" w:line="240" w:lineRule="auto"/>
        <w:jc w:val="both"/>
        <w:rPr>
          <w:rFonts w:ascii="Times New Roman" w:hAnsi="Times New Roman" w:cs="Times New Roman"/>
          <w:sz w:val="24"/>
          <w:szCs w:val="24"/>
        </w:rPr>
      </w:pPr>
    </w:p>
    <w:p w14:paraId="4D6FF7B6" w14:textId="48738AB5" w:rsidR="00FA6B30" w:rsidRPr="00744AAD" w:rsidRDefault="00FA6B30" w:rsidP="00D150B1">
      <w:pPr>
        <w:pStyle w:val="Odsekzoznamu"/>
        <w:numPr>
          <w:ilvl w:val="1"/>
          <w:numId w:val="33"/>
        </w:numPr>
        <w:spacing w:after="0" w:line="240" w:lineRule="auto"/>
        <w:ind w:left="426" w:hanging="426"/>
        <w:jc w:val="both"/>
        <w:rPr>
          <w:rFonts w:ascii="Times New Roman" w:hAnsi="Times New Roman" w:cs="Times New Roman"/>
          <w:sz w:val="24"/>
          <w:szCs w:val="24"/>
        </w:rPr>
      </w:pPr>
      <w:r w:rsidRPr="00744AAD">
        <w:rPr>
          <w:rFonts w:ascii="Times New Roman" w:hAnsi="Times New Roman" w:cs="Times New Roman"/>
          <w:sz w:val="24"/>
          <w:szCs w:val="24"/>
        </w:rPr>
        <w:t>V prípade, že sa kupujúci dostane do omeškania s úhrado</w:t>
      </w:r>
      <w:r w:rsidR="00D150B1">
        <w:rPr>
          <w:rFonts w:ascii="Times New Roman" w:hAnsi="Times New Roman" w:cs="Times New Roman"/>
          <w:sz w:val="24"/>
          <w:szCs w:val="24"/>
        </w:rPr>
        <w:t>u ceny za dodaný predmet kúpy</w:t>
      </w:r>
      <w:r w:rsidRPr="00744AAD">
        <w:rPr>
          <w:rFonts w:ascii="Times New Roman" w:hAnsi="Times New Roman" w:cs="Times New Roman"/>
          <w:sz w:val="24"/>
          <w:szCs w:val="24"/>
        </w:rPr>
        <w:t>, má predávajúci právo požadovať úroky z omeškania podľa platných právnych predpisov.</w:t>
      </w:r>
    </w:p>
    <w:p w14:paraId="01F58665" w14:textId="77777777" w:rsidR="003573ED" w:rsidRPr="00744AAD" w:rsidRDefault="003573ED" w:rsidP="00D150B1">
      <w:pPr>
        <w:pStyle w:val="Odsekzoznamu"/>
        <w:spacing w:after="0" w:line="240" w:lineRule="auto"/>
        <w:ind w:left="426" w:hanging="426"/>
        <w:jc w:val="both"/>
        <w:rPr>
          <w:rFonts w:ascii="Times New Roman" w:hAnsi="Times New Roman" w:cs="Times New Roman"/>
          <w:sz w:val="24"/>
          <w:szCs w:val="24"/>
        </w:rPr>
      </w:pPr>
    </w:p>
    <w:p w14:paraId="2BBCC506" w14:textId="77777777" w:rsidR="00FA6B30" w:rsidRPr="001B16CF" w:rsidRDefault="00FA6B30" w:rsidP="00FA6B30">
      <w:pPr>
        <w:pStyle w:val="Odsekzoznamu"/>
        <w:spacing w:after="0" w:line="240" w:lineRule="auto"/>
        <w:ind w:left="426"/>
        <w:jc w:val="both"/>
        <w:rPr>
          <w:rFonts w:ascii="Times New Roman" w:hAnsi="Times New Roman" w:cs="Times New Roman"/>
          <w:sz w:val="24"/>
          <w:szCs w:val="24"/>
          <w:highlight w:val="yellow"/>
        </w:rPr>
      </w:pPr>
    </w:p>
    <w:p w14:paraId="03DF40FD" w14:textId="0D6BD852" w:rsidR="00FA6B30" w:rsidRPr="001B16CF" w:rsidRDefault="00FA6B30" w:rsidP="00FA6B30">
      <w:pPr>
        <w:pStyle w:val="Odsekzoznamu"/>
        <w:spacing w:after="0" w:line="240" w:lineRule="auto"/>
        <w:ind w:left="426"/>
        <w:jc w:val="both"/>
        <w:rPr>
          <w:rFonts w:ascii="Times New Roman" w:hAnsi="Times New Roman" w:cs="Times New Roman"/>
          <w:b/>
          <w:sz w:val="24"/>
          <w:szCs w:val="24"/>
        </w:rPr>
      </w:pPr>
      <w:r w:rsidRPr="001B16CF">
        <w:rPr>
          <w:rFonts w:ascii="Times New Roman" w:hAnsi="Times New Roman" w:cs="Times New Roman"/>
          <w:sz w:val="24"/>
          <w:szCs w:val="24"/>
        </w:rPr>
        <w:t xml:space="preserve">                                                        </w:t>
      </w:r>
      <w:r w:rsidR="001B16CF" w:rsidRPr="001B16CF">
        <w:rPr>
          <w:rFonts w:ascii="Times New Roman" w:hAnsi="Times New Roman" w:cs="Times New Roman"/>
          <w:b/>
          <w:sz w:val="24"/>
          <w:szCs w:val="24"/>
        </w:rPr>
        <w:t xml:space="preserve">Článok </w:t>
      </w:r>
      <w:r w:rsidR="001B16CF">
        <w:rPr>
          <w:rFonts w:ascii="Times New Roman" w:hAnsi="Times New Roman" w:cs="Times New Roman"/>
          <w:b/>
          <w:sz w:val="24"/>
          <w:szCs w:val="24"/>
        </w:rPr>
        <w:t>X</w:t>
      </w:r>
      <w:r w:rsidR="00744AAD">
        <w:rPr>
          <w:rFonts w:ascii="Times New Roman" w:hAnsi="Times New Roman" w:cs="Times New Roman"/>
          <w:b/>
          <w:sz w:val="24"/>
          <w:szCs w:val="24"/>
        </w:rPr>
        <w:t>I</w:t>
      </w:r>
      <w:r w:rsidR="001B16CF">
        <w:rPr>
          <w:rFonts w:ascii="Times New Roman" w:hAnsi="Times New Roman" w:cs="Times New Roman"/>
          <w:b/>
          <w:sz w:val="24"/>
          <w:szCs w:val="24"/>
        </w:rPr>
        <w:t>.</w:t>
      </w:r>
    </w:p>
    <w:p w14:paraId="43583C9A" w14:textId="79E0D66B" w:rsidR="001B16CF" w:rsidRPr="001B16CF" w:rsidRDefault="001B16CF" w:rsidP="001B16CF">
      <w:pPr>
        <w:pStyle w:val="Odsekzoznamu"/>
        <w:spacing w:after="0" w:line="240" w:lineRule="auto"/>
        <w:ind w:left="426"/>
        <w:jc w:val="center"/>
        <w:rPr>
          <w:rFonts w:ascii="Times New Roman" w:hAnsi="Times New Roman" w:cs="Times New Roman"/>
          <w:b/>
          <w:sz w:val="24"/>
          <w:szCs w:val="24"/>
        </w:rPr>
      </w:pPr>
      <w:r w:rsidRPr="001B16CF">
        <w:rPr>
          <w:rFonts w:ascii="Times New Roman" w:hAnsi="Times New Roman" w:cs="Times New Roman"/>
          <w:b/>
          <w:sz w:val="24"/>
          <w:szCs w:val="24"/>
        </w:rPr>
        <w:t>Vlastnícke právo a prechod nebezpečenstva škody</w:t>
      </w:r>
    </w:p>
    <w:p w14:paraId="26CCDA2A" w14:textId="77777777" w:rsidR="00FA6B30" w:rsidRPr="001B16CF" w:rsidRDefault="00FA6B30" w:rsidP="00FA6B30">
      <w:pPr>
        <w:pStyle w:val="Odsekzoznamu"/>
        <w:spacing w:after="0" w:line="240" w:lineRule="auto"/>
        <w:ind w:left="426"/>
        <w:jc w:val="both"/>
        <w:rPr>
          <w:rFonts w:ascii="Times New Roman" w:hAnsi="Times New Roman" w:cs="Times New Roman"/>
          <w:b/>
          <w:sz w:val="24"/>
          <w:szCs w:val="24"/>
        </w:rPr>
      </w:pPr>
      <w:r w:rsidRPr="001B16CF">
        <w:rPr>
          <w:rFonts w:ascii="Times New Roman" w:hAnsi="Times New Roman" w:cs="Times New Roman"/>
          <w:b/>
          <w:sz w:val="24"/>
          <w:szCs w:val="24"/>
        </w:rPr>
        <w:t xml:space="preserve">                                            Zodpovednosť za škodu</w:t>
      </w:r>
    </w:p>
    <w:p w14:paraId="1BDA5633" w14:textId="77777777" w:rsidR="00FA6B30" w:rsidRPr="001B16CF" w:rsidRDefault="00FA6B30" w:rsidP="00FA6B30">
      <w:pPr>
        <w:spacing w:after="0" w:line="240" w:lineRule="auto"/>
        <w:jc w:val="both"/>
        <w:rPr>
          <w:rFonts w:ascii="Times New Roman" w:hAnsi="Times New Roman" w:cs="Times New Roman"/>
          <w:sz w:val="24"/>
          <w:szCs w:val="24"/>
        </w:rPr>
      </w:pPr>
    </w:p>
    <w:p w14:paraId="74810DE9" w14:textId="192CF49A" w:rsidR="001B16CF" w:rsidRDefault="002318E2" w:rsidP="008A55A8">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11</w:t>
      </w:r>
      <w:r w:rsidR="001B16CF">
        <w:rPr>
          <w:rFonts w:ascii="Times New Roman" w:hAnsi="Times New Roman" w:cs="Times New Roman"/>
          <w:sz w:val="24"/>
          <w:szCs w:val="24"/>
        </w:rPr>
        <w:t>.1 Vlastnícke právo k predmetu kúpy a </w:t>
      </w:r>
      <w:r w:rsidR="00D150B1">
        <w:rPr>
          <w:rFonts w:ascii="Times New Roman" w:hAnsi="Times New Roman" w:cs="Times New Roman"/>
          <w:sz w:val="24"/>
          <w:szCs w:val="24"/>
        </w:rPr>
        <w:t>nebezpečenstvo škody na predmete</w:t>
      </w:r>
      <w:r w:rsidR="001B16CF">
        <w:rPr>
          <w:rFonts w:ascii="Times New Roman" w:hAnsi="Times New Roman" w:cs="Times New Roman"/>
          <w:sz w:val="24"/>
          <w:szCs w:val="24"/>
        </w:rPr>
        <w:t xml:space="preserve"> kúpy prechádza na kupujúceho momentom riadneho dodania tovaru v zmysle dodacieho listu potvrdeného poverenou osobou kupujúceho.</w:t>
      </w:r>
    </w:p>
    <w:p w14:paraId="582C5D42" w14:textId="77777777" w:rsidR="001B16CF" w:rsidRPr="001B16CF" w:rsidRDefault="001B16CF" w:rsidP="008A55A8">
      <w:pPr>
        <w:spacing w:after="0" w:line="240" w:lineRule="auto"/>
        <w:ind w:left="426" w:hanging="426"/>
        <w:jc w:val="both"/>
        <w:rPr>
          <w:rFonts w:ascii="Times New Roman" w:hAnsi="Times New Roman" w:cs="Times New Roman"/>
          <w:sz w:val="24"/>
          <w:szCs w:val="24"/>
        </w:rPr>
      </w:pPr>
    </w:p>
    <w:p w14:paraId="11F95E0D" w14:textId="0294380E" w:rsidR="00810EE9" w:rsidRPr="00D150B1" w:rsidRDefault="00FA6B30" w:rsidP="008A55A8">
      <w:pPr>
        <w:pStyle w:val="Odsekzoznamu"/>
        <w:numPr>
          <w:ilvl w:val="1"/>
          <w:numId w:val="35"/>
        </w:numPr>
        <w:spacing w:after="0" w:line="240" w:lineRule="auto"/>
        <w:ind w:left="426" w:hanging="426"/>
        <w:jc w:val="both"/>
        <w:rPr>
          <w:rFonts w:ascii="Times New Roman" w:hAnsi="Times New Roman" w:cs="Times New Roman"/>
          <w:sz w:val="24"/>
          <w:szCs w:val="24"/>
        </w:rPr>
      </w:pPr>
      <w:r w:rsidRPr="002318E2">
        <w:rPr>
          <w:rFonts w:ascii="Times New Roman" w:hAnsi="Times New Roman" w:cs="Times New Roman"/>
          <w:sz w:val="24"/>
          <w:szCs w:val="24"/>
        </w:rPr>
        <w:t>Pokiaľ porušením povinností predávajúceho, vyplývajúcich zo všeobecne záväzných právnych predpisov či z tejto rámcovej dohody vznikne kupujúcemu alebo tretím osobám v dôsledku použitia či užívania tovaru akákoľvek škoda, zodpovedá za ňu predávajúci, a to bez ohľadu na zavinenie. Ustanovenie predchádzajúcej vety platí aj potom, ako dôjde k odstúpeniu od tejto rámcovej dohody.</w:t>
      </w:r>
    </w:p>
    <w:p w14:paraId="7826F092" w14:textId="77777777" w:rsidR="00810EE9" w:rsidRPr="00017BB2" w:rsidRDefault="00810EE9" w:rsidP="008A55A8">
      <w:pPr>
        <w:spacing w:after="0" w:line="240" w:lineRule="auto"/>
        <w:jc w:val="both"/>
        <w:rPr>
          <w:rFonts w:ascii="Times New Roman" w:hAnsi="Times New Roman" w:cs="Times New Roman"/>
          <w:sz w:val="24"/>
          <w:szCs w:val="24"/>
        </w:rPr>
      </w:pPr>
    </w:p>
    <w:p w14:paraId="4383B4A8" w14:textId="1061B6B5" w:rsidR="00FA6B30" w:rsidRPr="00017BB2" w:rsidRDefault="00FA6B30" w:rsidP="008A55A8">
      <w:pPr>
        <w:spacing w:after="0" w:line="240" w:lineRule="auto"/>
        <w:jc w:val="center"/>
        <w:rPr>
          <w:rFonts w:ascii="Times New Roman" w:hAnsi="Times New Roman" w:cs="Times New Roman"/>
          <w:b/>
          <w:sz w:val="24"/>
          <w:szCs w:val="24"/>
        </w:rPr>
      </w:pPr>
      <w:r w:rsidRPr="00017BB2">
        <w:rPr>
          <w:rFonts w:ascii="Times New Roman" w:hAnsi="Times New Roman" w:cs="Times New Roman"/>
          <w:b/>
          <w:sz w:val="24"/>
          <w:szCs w:val="24"/>
        </w:rPr>
        <w:t>Článok X</w:t>
      </w:r>
      <w:r w:rsidR="002318E2">
        <w:rPr>
          <w:rFonts w:ascii="Times New Roman" w:hAnsi="Times New Roman" w:cs="Times New Roman"/>
          <w:b/>
          <w:sz w:val="24"/>
          <w:szCs w:val="24"/>
        </w:rPr>
        <w:t>II</w:t>
      </w:r>
      <w:r w:rsidRPr="00017BB2">
        <w:rPr>
          <w:rFonts w:ascii="Times New Roman" w:hAnsi="Times New Roman" w:cs="Times New Roman"/>
          <w:b/>
          <w:sz w:val="24"/>
          <w:szCs w:val="24"/>
        </w:rPr>
        <w:t>.</w:t>
      </w:r>
      <w:bookmarkStart w:id="0" w:name="_GoBack"/>
      <w:bookmarkEnd w:id="0"/>
    </w:p>
    <w:p w14:paraId="2EB660AE" w14:textId="77777777" w:rsidR="00FA6B30" w:rsidRPr="00017BB2" w:rsidRDefault="00FA6B30" w:rsidP="008A55A8">
      <w:pPr>
        <w:spacing w:after="0" w:line="240" w:lineRule="auto"/>
        <w:jc w:val="center"/>
        <w:rPr>
          <w:rFonts w:ascii="Times New Roman" w:hAnsi="Times New Roman" w:cs="Times New Roman"/>
          <w:b/>
          <w:sz w:val="24"/>
          <w:szCs w:val="24"/>
        </w:rPr>
      </w:pPr>
      <w:r w:rsidRPr="00017BB2">
        <w:rPr>
          <w:rFonts w:ascii="Times New Roman" w:hAnsi="Times New Roman" w:cs="Times New Roman"/>
          <w:b/>
          <w:sz w:val="24"/>
          <w:szCs w:val="24"/>
        </w:rPr>
        <w:t>Záverečné ustanovenia</w:t>
      </w:r>
    </w:p>
    <w:p w14:paraId="25A7D046" w14:textId="77777777" w:rsidR="00FA6B30" w:rsidRPr="00017BB2" w:rsidRDefault="00FA6B30" w:rsidP="008A55A8">
      <w:pPr>
        <w:spacing w:after="0" w:line="240" w:lineRule="auto"/>
        <w:ind w:left="567" w:hanging="567"/>
        <w:jc w:val="both"/>
        <w:rPr>
          <w:rFonts w:ascii="Times New Roman" w:hAnsi="Times New Roman" w:cs="Times New Roman"/>
          <w:sz w:val="24"/>
          <w:szCs w:val="24"/>
        </w:rPr>
      </w:pPr>
    </w:p>
    <w:p w14:paraId="0C7DEE62" w14:textId="65657692" w:rsidR="00FA6B30" w:rsidRDefault="00FA6B30" w:rsidP="008A55A8">
      <w:pPr>
        <w:pStyle w:val="Odsekzoznamu"/>
        <w:numPr>
          <w:ilvl w:val="1"/>
          <w:numId w:val="37"/>
        </w:numPr>
        <w:spacing w:after="5" w:line="264" w:lineRule="auto"/>
        <w:ind w:left="426" w:hanging="426"/>
        <w:jc w:val="both"/>
        <w:rPr>
          <w:rFonts w:ascii="Times New Roman" w:hAnsi="Times New Roman" w:cs="Times New Roman"/>
          <w:sz w:val="24"/>
          <w:szCs w:val="24"/>
        </w:rPr>
      </w:pPr>
      <w:r w:rsidRPr="00076AEB">
        <w:rPr>
          <w:rFonts w:ascii="Times New Roman" w:hAnsi="Times New Roman" w:cs="Times New Roman"/>
          <w:sz w:val="24"/>
          <w:szCs w:val="24"/>
        </w:rPr>
        <w:t>Táto rámcová dohoda nadobúda platnosť dňom jej podpisu obidvomi stranami rámcovej dohody a účinnosť v zmysle ustanovenia § 47a zákona č. 40/1964 Zb. Občianskeho zákonníka v znení neskorších predpisov dňom nasledujúcim po dni jej zverejnenia na webovom sídle kupujúceho.</w:t>
      </w:r>
    </w:p>
    <w:p w14:paraId="6CB06559" w14:textId="77777777" w:rsidR="00D150B1" w:rsidRPr="00D150B1" w:rsidRDefault="00D150B1" w:rsidP="008A55A8">
      <w:pPr>
        <w:spacing w:after="5" w:line="264" w:lineRule="auto"/>
        <w:jc w:val="both"/>
        <w:rPr>
          <w:rFonts w:ascii="Times New Roman" w:hAnsi="Times New Roman" w:cs="Times New Roman"/>
          <w:sz w:val="24"/>
          <w:szCs w:val="24"/>
        </w:rPr>
      </w:pPr>
    </w:p>
    <w:p w14:paraId="562EDD92" w14:textId="21447CF8" w:rsidR="00FA6B30" w:rsidRPr="00076AEB" w:rsidRDefault="00FA6B30" w:rsidP="008A55A8">
      <w:pPr>
        <w:pStyle w:val="Odsekzoznamu"/>
        <w:numPr>
          <w:ilvl w:val="1"/>
          <w:numId w:val="37"/>
        </w:numPr>
        <w:spacing w:after="5" w:line="264" w:lineRule="auto"/>
        <w:ind w:left="426" w:hanging="426"/>
        <w:jc w:val="both"/>
        <w:rPr>
          <w:rFonts w:ascii="Times New Roman" w:hAnsi="Times New Roman" w:cs="Times New Roman"/>
          <w:sz w:val="24"/>
          <w:szCs w:val="24"/>
        </w:rPr>
      </w:pPr>
      <w:r w:rsidRPr="00076AEB">
        <w:rPr>
          <w:rFonts w:ascii="Times New Roman" w:hAnsi="Times New Roman" w:cs="Times New Roman"/>
          <w:sz w:val="24"/>
          <w:szCs w:val="24"/>
        </w:rPr>
        <w:t>Pokiaľ v tejto rámcovej dohode nebolo dohodnuté inak, vzájomné vzťahy strán rámcovej dohody sa riadia ustanoveniami Obchodného zákonníka v platnom znení a súvisiacimi právnymi predpismi Slovenskej republiky.</w:t>
      </w:r>
    </w:p>
    <w:p w14:paraId="5EF71E2D" w14:textId="5B7AF3C2" w:rsidR="00FA6B30" w:rsidRDefault="00FA6B30" w:rsidP="008A55A8">
      <w:pPr>
        <w:pStyle w:val="Odsekzoznamu"/>
        <w:numPr>
          <w:ilvl w:val="1"/>
          <w:numId w:val="37"/>
        </w:numPr>
        <w:spacing w:after="5" w:line="264" w:lineRule="auto"/>
        <w:ind w:left="426" w:hanging="426"/>
        <w:jc w:val="both"/>
        <w:rPr>
          <w:rFonts w:ascii="Times New Roman" w:hAnsi="Times New Roman" w:cs="Times New Roman"/>
          <w:sz w:val="24"/>
          <w:szCs w:val="24"/>
        </w:rPr>
      </w:pPr>
      <w:r w:rsidRPr="00076AEB">
        <w:rPr>
          <w:rFonts w:ascii="Times New Roman" w:hAnsi="Times New Roman" w:cs="Times New Roman"/>
          <w:sz w:val="24"/>
          <w:szCs w:val="24"/>
        </w:rPr>
        <w:t>Strany rámcovej dohody berú na vedomie, že podľa ustanovenia § 5a ods. 1 zákona č. 211/2000 Z. z. o slobodnom prístupe k informáciám v znení neskorších predpisov ide v prípade tejto rámcovej dohody o povinne zverejňovanú zmluvu.</w:t>
      </w:r>
    </w:p>
    <w:p w14:paraId="148150CE" w14:textId="77777777" w:rsidR="00D150B1" w:rsidRPr="00076AEB" w:rsidRDefault="00D150B1" w:rsidP="00D150B1">
      <w:pPr>
        <w:pStyle w:val="Odsekzoznamu"/>
        <w:spacing w:after="5" w:line="264" w:lineRule="auto"/>
        <w:ind w:left="426"/>
        <w:jc w:val="both"/>
        <w:rPr>
          <w:rFonts w:ascii="Times New Roman" w:hAnsi="Times New Roman" w:cs="Times New Roman"/>
          <w:sz w:val="24"/>
          <w:szCs w:val="24"/>
        </w:rPr>
      </w:pPr>
    </w:p>
    <w:p w14:paraId="494D9304" w14:textId="06AEFF35" w:rsidR="00FA6B30" w:rsidRDefault="00FA6B30" w:rsidP="00D150B1">
      <w:pPr>
        <w:pStyle w:val="Odsekzoznamu"/>
        <w:numPr>
          <w:ilvl w:val="1"/>
          <w:numId w:val="37"/>
        </w:numPr>
        <w:spacing w:after="5" w:line="264" w:lineRule="auto"/>
        <w:ind w:left="426" w:hanging="426"/>
        <w:jc w:val="both"/>
        <w:rPr>
          <w:rFonts w:ascii="Times New Roman" w:hAnsi="Times New Roman" w:cs="Times New Roman"/>
          <w:sz w:val="24"/>
          <w:szCs w:val="24"/>
        </w:rPr>
      </w:pPr>
      <w:r w:rsidRPr="00017BB2">
        <w:rPr>
          <w:rFonts w:ascii="Times New Roman" w:hAnsi="Times New Roman" w:cs="Times New Roman"/>
          <w:sz w:val="24"/>
          <w:szCs w:val="24"/>
        </w:rPr>
        <w:t>Táto rámcová dohoda bola vyhotovená v</w:t>
      </w:r>
      <w:r w:rsidR="00EA5D84">
        <w:rPr>
          <w:rFonts w:ascii="Times New Roman" w:hAnsi="Times New Roman" w:cs="Times New Roman"/>
          <w:sz w:val="24"/>
          <w:szCs w:val="24"/>
        </w:rPr>
        <w:t xml:space="preserve"> šiestich </w:t>
      </w:r>
      <w:r w:rsidRPr="00017BB2">
        <w:rPr>
          <w:rFonts w:ascii="Times New Roman" w:hAnsi="Times New Roman" w:cs="Times New Roman"/>
          <w:sz w:val="24"/>
          <w:szCs w:val="24"/>
        </w:rPr>
        <w:t xml:space="preserve"> rovnopisoch, z ktorých kupujúci </w:t>
      </w:r>
      <w:proofErr w:type="spellStart"/>
      <w:r w:rsidRPr="00017BB2">
        <w:rPr>
          <w:rFonts w:ascii="Times New Roman" w:hAnsi="Times New Roman" w:cs="Times New Roman"/>
          <w:sz w:val="24"/>
          <w:szCs w:val="24"/>
        </w:rPr>
        <w:t>obdrží</w:t>
      </w:r>
      <w:proofErr w:type="spellEnd"/>
      <w:r w:rsidRPr="00017BB2">
        <w:rPr>
          <w:rFonts w:ascii="Times New Roman" w:hAnsi="Times New Roman" w:cs="Times New Roman"/>
          <w:sz w:val="24"/>
          <w:szCs w:val="24"/>
        </w:rPr>
        <w:t xml:space="preserve"> </w:t>
      </w:r>
      <w:r w:rsidR="00EA5D84">
        <w:rPr>
          <w:rFonts w:ascii="Times New Roman" w:hAnsi="Times New Roman" w:cs="Times New Roman"/>
          <w:sz w:val="24"/>
          <w:szCs w:val="24"/>
        </w:rPr>
        <w:t xml:space="preserve">päť </w:t>
      </w:r>
      <w:r w:rsidRPr="00017BB2">
        <w:rPr>
          <w:rFonts w:ascii="Times New Roman" w:hAnsi="Times New Roman" w:cs="Times New Roman"/>
          <w:sz w:val="24"/>
          <w:szCs w:val="24"/>
        </w:rPr>
        <w:t>rovnopis</w:t>
      </w:r>
      <w:r w:rsidR="00EA5D84">
        <w:rPr>
          <w:rFonts w:ascii="Times New Roman" w:hAnsi="Times New Roman" w:cs="Times New Roman"/>
          <w:sz w:val="24"/>
          <w:szCs w:val="24"/>
        </w:rPr>
        <w:t>ov</w:t>
      </w:r>
      <w:r w:rsidRPr="00017BB2">
        <w:rPr>
          <w:rFonts w:ascii="Times New Roman" w:hAnsi="Times New Roman" w:cs="Times New Roman"/>
          <w:sz w:val="24"/>
          <w:szCs w:val="24"/>
        </w:rPr>
        <w:t xml:space="preserve"> a predávajúci jeden rovnopis.</w:t>
      </w:r>
    </w:p>
    <w:p w14:paraId="40059D24" w14:textId="77777777" w:rsidR="00D150B1" w:rsidRPr="00D150B1" w:rsidRDefault="00D150B1" w:rsidP="00D150B1">
      <w:pPr>
        <w:spacing w:after="5" w:line="264" w:lineRule="auto"/>
        <w:jc w:val="both"/>
        <w:rPr>
          <w:rFonts w:ascii="Times New Roman" w:hAnsi="Times New Roman" w:cs="Times New Roman"/>
          <w:sz w:val="24"/>
          <w:szCs w:val="24"/>
        </w:rPr>
      </w:pPr>
    </w:p>
    <w:p w14:paraId="400DE528" w14:textId="5B371D15" w:rsidR="00FA6B30" w:rsidRPr="00017BB2" w:rsidRDefault="00FA6B30" w:rsidP="00D150B1">
      <w:pPr>
        <w:pStyle w:val="Odsekzoznamu"/>
        <w:numPr>
          <w:ilvl w:val="1"/>
          <w:numId w:val="37"/>
        </w:numPr>
        <w:spacing w:after="5" w:line="264" w:lineRule="auto"/>
        <w:ind w:left="426" w:hanging="426"/>
        <w:jc w:val="both"/>
        <w:rPr>
          <w:rFonts w:ascii="Times New Roman" w:hAnsi="Times New Roman" w:cs="Times New Roman"/>
          <w:sz w:val="24"/>
          <w:szCs w:val="24"/>
        </w:rPr>
      </w:pPr>
      <w:r w:rsidRPr="00017BB2">
        <w:rPr>
          <w:rFonts w:ascii="Times New Roman" w:hAnsi="Times New Roman" w:cs="Times New Roman"/>
          <w:sz w:val="24"/>
          <w:szCs w:val="24"/>
        </w:rPr>
        <w:lastRenderedPageBreak/>
        <w:t>Strany rámcovej dohody vyhlasujú, že si rámcovú dohodu prečítali, jednotlivým jej ustanoveniam porozumeli a na znak súhlasu s obsahom tejto rámcovej dohody ju vlastnoručne podpisujú. Ďalej</w:t>
      </w:r>
      <w:r w:rsidR="005C6970" w:rsidRPr="00017BB2">
        <w:rPr>
          <w:rFonts w:ascii="Times New Roman" w:hAnsi="Times New Roman" w:cs="Times New Roman"/>
          <w:sz w:val="24"/>
          <w:szCs w:val="24"/>
        </w:rPr>
        <w:t xml:space="preserve"> vyhlasujú, že sú plne spôsobilé</w:t>
      </w:r>
      <w:r w:rsidRPr="00017BB2">
        <w:rPr>
          <w:rFonts w:ascii="Times New Roman" w:hAnsi="Times New Roman" w:cs="Times New Roman"/>
          <w:sz w:val="24"/>
          <w:szCs w:val="24"/>
        </w:rPr>
        <w:t xml:space="preserve"> na právne úkony, rámcovú dohodu uzatvárajú slobodne, vážne, nie v tiesni ani za nápadne nevýhodných podmienok.</w:t>
      </w:r>
    </w:p>
    <w:p w14:paraId="36776F2D" w14:textId="77777777" w:rsidR="00FA6B30" w:rsidRPr="00017BB2" w:rsidRDefault="00FA6B30" w:rsidP="00FA6B30">
      <w:pPr>
        <w:spacing w:after="0" w:line="240" w:lineRule="auto"/>
        <w:jc w:val="both"/>
        <w:rPr>
          <w:rFonts w:ascii="Times New Roman" w:hAnsi="Times New Roman" w:cs="Times New Roman"/>
          <w:sz w:val="24"/>
          <w:szCs w:val="24"/>
        </w:rPr>
      </w:pPr>
    </w:p>
    <w:p w14:paraId="1EF0D9A8" w14:textId="77777777" w:rsidR="00FA6B30" w:rsidRPr="00017BB2" w:rsidRDefault="00FA6B30" w:rsidP="00FA6B30">
      <w:pPr>
        <w:spacing w:after="0" w:line="240" w:lineRule="auto"/>
        <w:jc w:val="both"/>
        <w:rPr>
          <w:rFonts w:ascii="Times New Roman" w:hAnsi="Times New Roman" w:cs="Times New Roman"/>
          <w:sz w:val="24"/>
          <w:szCs w:val="24"/>
        </w:rPr>
      </w:pPr>
    </w:p>
    <w:p w14:paraId="18DAC060" w14:textId="77777777" w:rsidR="00FA6B30" w:rsidRPr="00017BB2" w:rsidRDefault="00FA6B30" w:rsidP="00FA6B30">
      <w:pPr>
        <w:spacing w:after="0" w:line="240" w:lineRule="auto"/>
        <w:jc w:val="both"/>
        <w:rPr>
          <w:rFonts w:ascii="Times New Roman" w:hAnsi="Times New Roman" w:cs="Times New Roman"/>
          <w:sz w:val="24"/>
          <w:szCs w:val="24"/>
        </w:rPr>
      </w:pPr>
    </w:p>
    <w:p w14:paraId="1B12DB26" w14:textId="51C5B3E3" w:rsidR="00FA6B30" w:rsidRPr="00017BB2" w:rsidRDefault="00FA6B30" w:rsidP="00FA6B30">
      <w:pPr>
        <w:spacing w:after="0" w:line="240" w:lineRule="auto"/>
        <w:rPr>
          <w:rFonts w:ascii="Times New Roman" w:hAnsi="Times New Roman" w:cs="Times New Roman"/>
          <w:sz w:val="24"/>
          <w:szCs w:val="24"/>
        </w:rPr>
      </w:pPr>
      <w:r w:rsidRPr="00017BB2">
        <w:rPr>
          <w:rFonts w:ascii="Times New Roman" w:hAnsi="Times New Roman" w:cs="Times New Roman"/>
          <w:sz w:val="24"/>
          <w:szCs w:val="24"/>
        </w:rPr>
        <w:t>V </w:t>
      </w:r>
      <w:r w:rsidR="00D150B1">
        <w:rPr>
          <w:rFonts w:ascii="Times New Roman" w:hAnsi="Times New Roman" w:cs="Times New Roman"/>
          <w:sz w:val="24"/>
          <w:szCs w:val="24"/>
        </w:rPr>
        <w:t>.......................</w:t>
      </w:r>
      <w:r w:rsidRPr="00017BB2">
        <w:rPr>
          <w:rFonts w:ascii="Times New Roman" w:hAnsi="Times New Roman" w:cs="Times New Roman"/>
          <w:sz w:val="24"/>
          <w:szCs w:val="24"/>
        </w:rPr>
        <w:t>, dňa .................</w:t>
      </w:r>
      <w:r w:rsidR="00D150B1">
        <w:rPr>
          <w:rFonts w:ascii="Times New Roman" w:hAnsi="Times New Roman" w:cs="Times New Roman"/>
          <w:sz w:val="24"/>
          <w:szCs w:val="24"/>
        </w:rPr>
        <w:tab/>
      </w:r>
      <w:r w:rsidR="00D150B1">
        <w:rPr>
          <w:rFonts w:ascii="Times New Roman" w:hAnsi="Times New Roman" w:cs="Times New Roman"/>
          <w:sz w:val="24"/>
          <w:szCs w:val="24"/>
        </w:rPr>
        <w:tab/>
        <w:t xml:space="preserve">            </w:t>
      </w:r>
      <w:r w:rsidRPr="00017BB2">
        <w:rPr>
          <w:rFonts w:ascii="Times New Roman" w:hAnsi="Times New Roman" w:cs="Times New Roman"/>
          <w:sz w:val="24"/>
          <w:szCs w:val="24"/>
        </w:rPr>
        <w:tab/>
        <w:t>V Bratislave, dňa .................</w:t>
      </w:r>
      <w:r w:rsidRPr="00017BB2">
        <w:rPr>
          <w:rFonts w:ascii="Times New Roman" w:hAnsi="Times New Roman" w:cs="Times New Roman"/>
          <w:sz w:val="24"/>
          <w:szCs w:val="24"/>
        </w:rPr>
        <w:tab/>
      </w:r>
    </w:p>
    <w:p w14:paraId="3D6E0417" w14:textId="77777777" w:rsidR="00FA6B30" w:rsidRPr="00017BB2" w:rsidRDefault="00FA6B30" w:rsidP="00FA6B30">
      <w:pPr>
        <w:spacing w:after="0" w:line="240" w:lineRule="auto"/>
        <w:rPr>
          <w:rFonts w:ascii="Times New Roman" w:hAnsi="Times New Roman" w:cs="Times New Roman"/>
          <w:sz w:val="24"/>
          <w:szCs w:val="24"/>
        </w:rPr>
      </w:pPr>
    </w:p>
    <w:p w14:paraId="409FC48A" w14:textId="77777777" w:rsidR="00FA6B30" w:rsidRPr="00017BB2" w:rsidRDefault="00FA6B30" w:rsidP="00FA6B30">
      <w:pPr>
        <w:spacing w:after="0" w:line="240" w:lineRule="auto"/>
        <w:rPr>
          <w:rFonts w:ascii="Times New Roman" w:hAnsi="Times New Roman" w:cs="Times New Roman"/>
          <w:b/>
          <w:sz w:val="24"/>
          <w:szCs w:val="24"/>
        </w:rPr>
      </w:pPr>
      <w:r w:rsidRPr="00017BB2">
        <w:rPr>
          <w:rFonts w:ascii="Times New Roman" w:hAnsi="Times New Roman" w:cs="Times New Roman"/>
          <w:b/>
          <w:sz w:val="24"/>
          <w:szCs w:val="24"/>
        </w:rPr>
        <w:t>Za predávajúceho</w:t>
      </w:r>
      <w:r w:rsidRPr="00017BB2">
        <w:rPr>
          <w:rFonts w:ascii="Times New Roman" w:hAnsi="Times New Roman" w:cs="Times New Roman"/>
          <w:b/>
          <w:sz w:val="24"/>
          <w:szCs w:val="24"/>
        </w:rPr>
        <w:tab/>
      </w:r>
      <w:r w:rsidRPr="00017BB2">
        <w:rPr>
          <w:rFonts w:ascii="Times New Roman" w:hAnsi="Times New Roman" w:cs="Times New Roman"/>
          <w:b/>
          <w:sz w:val="24"/>
          <w:szCs w:val="24"/>
        </w:rPr>
        <w:tab/>
      </w:r>
      <w:r w:rsidRPr="00017BB2">
        <w:rPr>
          <w:rFonts w:ascii="Times New Roman" w:hAnsi="Times New Roman" w:cs="Times New Roman"/>
          <w:b/>
          <w:sz w:val="24"/>
          <w:szCs w:val="24"/>
        </w:rPr>
        <w:tab/>
      </w:r>
      <w:r w:rsidRPr="00017BB2">
        <w:rPr>
          <w:rFonts w:ascii="Times New Roman" w:hAnsi="Times New Roman" w:cs="Times New Roman"/>
          <w:b/>
          <w:sz w:val="24"/>
          <w:szCs w:val="24"/>
        </w:rPr>
        <w:tab/>
      </w:r>
      <w:r w:rsidRPr="00017BB2">
        <w:rPr>
          <w:rFonts w:ascii="Times New Roman" w:hAnsi="Times New Roman" w:cs="Times New Roman"/>
          <w:b/>
          <w:sz w:val="24"/>
          <w:szCs w:val="24"/>
        </w:rPr>
        <w:tab/>
      </w:r>
      <w:r w:rsidRPr="00017BB2">
        <w:rPr>
          <w:rFonts w:ascii="Times New Roman" w:hAnsi="Times New Roman" w:cs="Times New Roman"/>
          <w:b/>
          <w:sz w:val="24"/>
          <w:szCs w:val="24"/>
        </w:rPr>
        <w:tab/>
        <w:t>Za kupujúceho</w:t>
      </w:r>
    </w:p>
    <w:p w14:paraId="4C43C856" w14:textId="77777777" w:rsidR="00FA6B30" w:rsidRPr="00017BB2" w:rsidRDefault="00FA6B30" w:rsidP="00FA6B30">
      <w:pPr>
        <w:spacing w:after="0" w:line="240" w:lineRule="auto"/>
        <w:rPr>
          <w:rFonts w:ascii="Times New Roman" w:hAnsi="Times New Roman" w:cs="Times New Roman"/>
          <w:sz w:val="24"/>
          <w:szCs w:val="24"/>
        </w:rPr>
      </w:pPr>
    </w:p>
    <w:p w14:paraId="5F695BCA" w14:textId="77777777" w:rsidR="00FA6B30" w:rsidRPr="00017BB2" w:rsidRDefault="00FA6B30" w:rsidP="00FA6B30">
      <w:pPr>
        <w:spacing w:after="0" w:line="240" w:lineRule="auto"/>
        <w:rPr>
          <w:rFonts w:ascii="Times New Roman" w:hAnsi="Times New Roman" w:cs="Times New Roman"/>
          <w:sz w:val="24"/>
          <w:szCs w:val="24"/>
        </w:rPr>
      </w:pPr>
    </w:p>
    <w:p w14:paraId="41DF2E74" w14:textId="77777777" w:rsidR="00D150B1" w:rsidRDefault="00FA6B30" w:rsidP="00FA6B30">
      <w:pPr>
        <w:spacing w:after="0" w:line="240" w:lineRule="auto"/>
        <w:rPr>
          <w:rFonts w:ascii="Times New Roman" w:hAnsi="Times New Roman" w:cs="Times New Roman"/>
          <w:b/>
          <w:sz w:val="24"/>
          <w:szCs w:val="24"/>
        </w:rPr>
      </w:pPr>
      <w:r w:rsidRPr="00017BB2">
        <w:rPr>
          <w:rFonts w:ascii="Times New Roman" w:hAnsi="Times New Roman" w:cs="Times New Roman"/>
          <w:sz w:val="24"/>
          <w:szCs w:val="24"/>
        </w:rPr>
        <w:tab/>
      </w:r>
      <w:r w:rsidRPr="00017BB2">
        <w:rPr>
          <w:rFonts w:ascii="Times New Roman" w:hAnsi="Times New Roman" w:cs="Times New Roman"/>
          <w:b/>
          <w:sz w:val="24"/>
          <w:szCs w:val="24"/>
        </w:rPr>
        <w:tab/>
      </w:r>
    </w:p>
    <w:p w14:paraId="3E1BBEA5" w14:textId="77777777" w:rsidR="00D150B1" w:rsidRDefault="00D150B1" w:rsidP="00FA6B30">
      <w:pPr>
        <w:spacing w:after="0" w:line="240" w:lineRule="auto"/>
        <w:rPr>
          <w:rFonts w:ascii="Times New Roman" w:hAnsi="Times New Roman" w:cs="Times New Roman"/>
          <w:b/>
          <w:sz w:val="24"/>
          <w:szCs w:val="24"/>
        </w:rPr>
      </w:pPr>
    </w:p>
    <w:p w14:paraId="496D955C" w14:textId="77777777" w:rsidR="00D150B1" w:rsidRDefault="00D150B1" w:rsidP="00FA6B30">
      <w:pPr>
        <w:spacing w:after="0" w:line="240" w:lineRule="auto"/>
        <w:rPr>
          <w:rFonts w:ascii="Times New Roman" w:hAnsi="Times New Roman" w:cs="Times New Roman"/>
          <w:b/>
          <w:sz w:val="24"/>
          <w:szCs w:val="24"/>
        </w:rPr>
      </w:pPr>
    </w:p>
    <w:p w14:paraId="67F33856" w14:textId="2A05DDD3" w:rsidR="00FA6B30" w:rsidRPr="00017BB2" w:rsidRDefault="00FA6B30" w:rsidP="00FA6B30">
      <w:pPr>
        <w:spacing w:after="0" w:line="240" w:lineRule="auto"/>
        <w:rPr>
          <w:rFonts w:ascii="Times New Roman" w:hAnsi="Times New Roman" w:cs="Times New Roman"/>
          <w:b/>
          <w:sz w:val="24"/>
          <w:szCs w:val="24"/>
        </w:rPr>
      </w:pPr>
      <w:r w:rsidRPr="00017BB2">
        <w:rPr>
          <w:rFonts w:ascii="Times New Roman" w:hAnsi="Times New Roman" w:cs="Times New Roman"/>
          <w:b/>
          <w:sz w:val="24"/>
          <w:szCs w:val="24"/>
        </w:rPr>
        <w:tab/>
      </w:r>
      <w:r w:rsidRPr="00017BB2">
        <w:rPr>
          <w:rFonts w:ascii="Times New Roman" w:hAnsi="Times New Roman" w:cs="Times New Roman"/>
          <w:b/>
          <w:sz w:val="24"/>
          <w:szCs w:val="24"/>
        </w:rPr>
        <w:tab/>
      </w:r>
    </w:p>
    <w:p w14:paraId="78C520EB" w14:textId="217CFC78" w:rsidR="00FA6B30" w:rsidRPr="00017BB2" w:rsidRDefault="00247840" w:rsidP="0024784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FA6B30" w:rsidRPr="00017BB2">
        <w:rPr>
          <w:rFonts w:ascii="Times New Roman" w:hAnsi="Times New Roman" w:cs="Times New Roman"/>
          <w:b/>
          <w:sz w:val="24"/>
          <w:szCs w:val="24"/>
        </w:rPr>
        <w:t>-----------------------------</w:t>
      </w:r>
      <w:r w:rsidR="00FA6B30" w:rsidRPr="00017BB2">
        <w:rPr>
          <w:rFonts w:ascii="Times New Roman" w:hAnsi="Times New Roman" w:cs="Times New Roman"/>
          <w:b/>
          <w:sz w:val="24"/>
          <w:szCs w:val="24"/>
        </w:rPr>
        <w:tab/>
      </w:r>
      <w:r>
        <w:rPr>
          <w:rFonts w:ascii="Times New Roman" w:hAnsi="Times New Roman" w:cs="Times New Roman"/>
          <w:b/>
          <w:sz w:val="24"/>
          <w:szCs w:val="24"/>
        </w:rPr>
        <w:tab/>
      </w:r>
      <w:r w:rsidR="00FA6B30" w:rsidRPr="00017BB2">
        <w:rPr>
          <w:rFonts w:ascii="Times New Roman" w:hAnsi="Times New Roman" w:cs="Times New Roman"/>
          <w:b/>
          <w:sz w:val="24"/>
          <w:szCs w:val="24"/>
        </w:rPr>
        <w:tab/>
      </w:r>
      <w:r w:rsidR="00FA6B30" w:rsidRPr="00017BB2">
        <w:rPr>
          <w:rFonts w:ascii="Times New Roman" w:hAnsi="Times New Roman" w:cs="Times New Roman"/>
          <w:b/>
          <w:sz w:val="24"/>
          <w:szCs w:val="24"/>
        </w:rPr>
        <w:tab/>
      </w:r>
      <w:r>
        <w:rPr>
          <w:rFonts w:ascii="Times New Roman" w:hAnsi="Times New Roman" w:cs="Times New Roman"/>
          <w:b/>
          <w:sz w:val="24"/>
          <w:szCs w:val="24"/>
        </w:rPr>
        <w:t xml:space="preserve">          </w:t>
      </w:r>
      <w:r w:rsidR="00FA6B30" w:rsidRPr="00017BB2">
        <w:rPr>
          <w:rFonts w:ascii="Times New Roman" w:hAnsi="Times New Roman" w:cs="Times New Roman"/>
          <w:b/>
          <w:sz w:val="24"/>
          <w:szCs w:val="24"/>
        </w:rPr>
        <w:t>-------------------------------</w:t>
      </w:r>
    </w:p>
    <w:p w14:paraId="3D8CC3DE" w14:textId="35B7D673" w:rsidR="00FA6B30" w:rsidRPr="00076AEB" w:rsidRDefault="00FA6B30" w:rsidP="00FA6B30">
      <w:pPr>
        <w:spacing w:after="0" w:line="240" w:lineRule="auto"/>
        <w:rPr>
          <w:rFonts w:ascii="Times New Roman" w:hAnsi="Times New Roman" w:cs="Times New Roman"/>
          <w:sz w:val="24"/>
          <w:szCs w:val="24"/>
        </w:rPr>
      </w:pPr>
      <w:r w:rsidRPr="00017BB2">
        <w:rPr>
          <w:rFonts w:ascii="Times New Roman" w:hAnsi="Times New Roman" w:cs="Times New Roman"/>
          <w:b/>
          <w:sz w:val="24"/>
          <w:szCs w:val="24"/>
        </w:rPr>
        <w:tab/>
      </w:r>
      <w:r w:rsidR="00EA5D84">
        <w:rPr>
          <w:rFonts w:ascii="Times New Roman" w:hAnsi="Times New Roman" w:cs="Times New Roman"/>
          <w:b/>
          <w:sz w:val="24"/>
          <w:szCs w:val="24"/>
        </w:rPr>
        <w:t xml:space="preserve">                         </w:t>
      </w:r>
      <w:r w:rsidRPr="00017BB2">
        <w:rPr>
          <w:rFonts w:ascii="Times New Roman" w:hAnsi="Times New Roman" w:cs="Times New Roman"/>
          <w:b/>
          <w:sz w:val="24"/>
          <w:szCs w:val="24"/>
        </w:rPr>
        <w:tab/>
      </w:r>
      <w:r w:rsidRPr="00017BB2">
        <w:rPr>
          <w:rFonts w:ascii="Times New Roman" w:hAnsi="Times New Roman" w:cs="Times New Roman"/>
          <w:b/>
          <w:sz w:val="24"/>
          <w:szCs w:val="24"/>
        </w:rPr>
        <w:tab/>
      </w:r>
      <w:r w:rsidRPr="00076AEB">
        <w:rPr>
          <w:rFonts w:ascii="Times New Roman" w:hAnsi="Times New Roman" w:cs="Times New Roman"/>
          <w:sz w:val="24"/>
          <w:szCs w:val="24"/>
        </w:rPr>
        <w:t xml:space="preserve">                                 </w:t>
      </w:r>
      <w:r w:rsidRPr="00076AEB">
        <w:rPr>
          <w:rFonts w:ascii="Times New Roman" w:hAnsi="Times New Roman" w:cs="Times New Roman"/>
          <w:sz w:val="24"/>
          <w:szCs w:val="24"/>
        </w:rPr>
        <w:tab/>
        <w:t xml:space="preserve">       Ing. Ján Hrčka </w:t>
      </w:r>
    </w:p>
    <w:p w14:paraId="6447525A" w14:textId="7BE44450" w:rsidR="00C216C6" w:rsidRPr="00076AEB" w:rsidRDefault="00EA5D84" w:rsidP="0024784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00247840">
        <w:rPr>
          <w:rFonts w:ascii="Times New Roman" w:hAnsi="Times New Roman" w:cs="Times New Roman"/>
          <w:sz w:val="24"/>
          <w:szCs w:val="24"/>
        </w:rPr>
        <w:tab/>
      </w:r>
      <w:r w:rsidR="00247840">
        <w:rPr>
          <w:rFonts w:ascii="Times New Roman" w:hAnsi="Times New Roman" w:cs="Times New Roman"/>
          <w:sz w:val="24"/>
          <w:szCs w:val="24"/>
        </w:rPr>
        <w:tab/>
      </w:r>
      <w:r w:rsidR="00247840">
        <w:rPr>
          <w:rFonts w:ascii="Times New Roman" w:hAnsi="Times New Roman" w:cs="Times New Roman"/>
          <w:sz w:val="24"/>
          <w:szCs w:val="24"/>
        </w:rPr>
        <w:tab/>
      </w:r>
      <w:r w:rsidR="00247840">
        <w:rPr>
          <w:rFonts w:ascii="Times New Roman" w:hAnsi="Times New Roman" w:cs="Times New Roman"/>
          <w:sz w:val="24"/>
          <w:szCs w:val="24"/>
        </w:rPr>
        <w:tab/>
      </w:r>
      <w:r w:rsidR="00247840">
        <w:rPr>
          <w:rFonts w:ascii="Times New Roman" w:hAnsi="Times New Roman" w:cs="Times New Roman"/>
          <w:sz w:val="24"/>
          <w:szCs w:val="24"/>
        </w:rPr>
        <w:tab/>
        <w:t xml:space="preserve">             </w:t>
      </w:r>
      <w:r w:rsidR="00076AEB" w:rsidRPr="00076AEB">
        <w:rPr>
          <w:rFonts w:ascii="Times New Roman" w:hAnsi="Times New Roman" w:cs="Times New Roman"/>
          <w:sz w:val="24"/>
          <w:szCs w:val="24"/>
        </w:rPr>
        <w:t>s</w:t>
      </w:r>
      <w:r w:rsidR="00FA6B30" w:rsidRPr="00076AEB">
        <w:rPr>
          <w:rFonts w:ascii="Times New Roman" w:hAnsi="Times New Roman" w:cs="Times New Roman"/>
          <w:sz w:val="24"/>
          <w:szCs w:val="24"/>
        </w:rPr>
        <w:t>tarosta</w:t>
      </w:r>
    </w:p>
    <w:p w14:paraId="529654FC" w14:textId="12ADB116" w:rsidR="00076AEB" w:rsidRPr="00076AEB" w:rsidRDefault="00076AEB" w:rsidP="00076AEB">
      <w:pPr>
        <w:spacing w:after="0" w:line="240" w:lineRule="auto"/>
        <w:ind w:left="5664" w:firstLine="6"/>
        <w:rPr>
          <w:rFonts w:ascii="Times New Roman" w:hAnsi="Times New Roman" w:cs="Times New Roman"/>
          <w:sz w:val="24"/>
          <w:szCs w:val="24"/>
        </w:rPr>
      </w:pPr>
      <w:r w:rsidRPr="00076AEB">
        <w:rPr>
          <w:rFonts w:ascii="Times New Roman" w:hAnsi="Times New Roman" w:cs="Times New Roman"/>
          <w:sz w:val="24"/>
          <w:szCs w:val="24"/>
        </w:rPr>
        <w:t>Mestská časť Bratislava-Petržalka</w:t>
      </w:r>
    </w:p>
    <w:sectPr w:rsidR="00076AEB" w:rsidRPr="00076AEB" w:rsidSect="002F7A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AB3254" w14:textId="77777777" w:rsidR="00B45AC9" w:rsidRDefault="00B45AC9" w:rsidP="00BC0A5A">
      <w:pPr>
        <w:spacing w:after="0" w:line="240" w:lineRule="auto"/>
      </w:pPr>
      <w:r>
        <w:separator/>
      </w:r>
    </w:p>
  </w:endnote>
  <w:endnote w:type="continuationSeparator" w:id="0">
    <w:p w14:paraId="65BC562D" w14:textId="77777777" w:rsidR="00B45AC9" w:rsidRDefault="00B45AC9" w:rsidP="00BC0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909F4" w14:textId="77777777" w:rsidR="00B45AC9" w:rsidRDefault="00B45AC9" w:rsidP="00BC0A5A">
      <w:pPr>
        <w:spacing w:after="0" w:line="240" w:lineRule="auto"/>
      </w:pPr>
      <w:r>
        <w:separator/>
      </w:r>
    </w:p>
  </w:footnote>
  <w:footnote w:type="continuationSeparator" w:id="0">
    <w:p w14:paraId="61D08588" w14:textId="77777777" w:rsidR="00B45AC9" w:rsidRDefault="00B45AC9" w:rsidP="00BC0A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0284"/>
    <w:multiLevelType w:val="multilevel"/>
    <w:tmpl w:val="3CE4694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7D51790"/>
    <w:multiLevelType w:val="hybridMultilevel"/>
    <w:tmpl w:val="E9F4D7CC"/>
    <w:lvl w:ilvl="0" w:tplc="B12A3440">
      <w:start w:val="1"/>
      <w:numFmt w:val="decimal"/>
      <w:lvlText w:val="%1."/>
      <w:lvlJc w:val="left"/>
      <w:pPr>
        <w:ind w:left="442" w:hanging="360"/>
      </w:pPr>
      <w:rPr>
        <w:rFonts w:hint="default"/>
      </w:rPr>
    </w:lvl>
    <w:lvl w:ilvl="1" w:tplc="041B0019" w:tentative="1">
      <w:start w:val="1"/>
      <w:numFmt w:val="lowerLetter"/>
      <w:lvlText w:val="%2."/>
      <w:lvlJc w:val="left"/>
      <w:pPr>
        <w:ind w:left="1162" w:hanging="360"/>
      </w:pPr>
    </w:lvl>
    <w:lvl w:ilvl="2" w:tplc="041B001B" w:tentative="1">
      <w:start w:val="1"/>
      <w:numFmt w:val="lowerRoman"/>
      <w:lvlText w:val="%3."/>
      <w:lvlJc w:val="right"/>
      <w:pPr>
        <w:ind w:left="1882" w:hanging="180"/>
      </w:pPr>
    </w:lvl>
    <w:lvl w:ilvl="3" w:tplc="041B000F" w:tentative="1">
      <w:start w:val="1"/>
      <w:numFmt w:val="decimal"/>
      <w:lvlText w:val="%4."/>
      <w:lvlJc w:val="left"/>
      <w:pPr>
        <w:ind w:left="2602" w:hanging="360"/>
      </w:pPr>
    </w:lvl>
    <w:lvl w:ilvl="4" w:tplc="041B0019" w:tentative="1">
      <w:start w:val="1"/>
      <w:numFmt w:val="lowerLetter"/>
      <w:lvlText w:val="%5."/>
      <w:lvlJc w:val="left"/>
      <w:pPr>
        <w:ind w:left="3322" w:hanging="360"/>
      </w:pPr>
    </w:lvl>
    <w:lvl w:ilvl="5" w:tplc="041B001B" w:tentative="1">
      <w:start w:val="1"/>
      <w:numFmt w:val="lowerRoman"/>
      <w:lvlText w:val="%6."/>
      <w:lvlJc w:val="right"/>
      <w:pPr>
        <w:ind w:left="4042" w:hanging="180"/>
      </w:pPr>
    </w:lvl>
    <w:lvl w:ilvl="6" w:tplc="041B000F" w:tentative="1">
      <w:start w:val="1"/>
      <w:numFmt w:val="decimal"/>
      <w:lvlText w:val="%7."/>
      <w:lvlJc w:val="left"/>
      <w:pPr>
        <w:ind w:left="4762" w:hanging="360"/>
      </w:pPr>
    </w:lvl>
    <w:lvl w:ilvl="7" w:tplc="041B0019" w:tentative="1">
      <w:start w:val="1"/>
      <w:numFmt w:val="lowerLetter"/>
      <w:lvlText w:val="%8."/>
      <w:lvlJc w:val="left"/>
      <w:pPr>
        <w:ind w:left="5482" w:hanging="360"/>
      </w:pPr>
    </w:lvl>
    <w:lvl w:ilvl="8" w:tplc="041B001B" w:tentative="1">
      <w:start w:val="1"/>
      <w:numFmt w:val="lowerRoman"/>
      <w:lvlText w:val="%9."/>
      <w:lvlJc w:val="right"/>
      <w:pPr>
        <w:ind w:left="6202" w:hanging="180"/>
      </w:pPr>
    </w:lvl>
  </w:abstractNum>
  <w:abstractNum w:abstractNumId="2">
    <w:nsid w:val="157C6B52"/>
    <w:multiLevelType w:val="hybridMultilevel"/>
    <w:tmpl w:val="AFDE5A6A"/>
    <w:lvl w:ilvl="0" w:tplc="2F2E438E">
      <w:start w:val="1"/>
      <w:numFmt w:val="decimal"/>
      <w:lvlText w:val="9.%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82E5E0A"/>
    <w:multiLevelType w:val="hybridMultilevel"/>
    <w:tmpl w:val="3AE24B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B984F12"/>
    <w:multiLevelType w:val="hybridMultilevel"/>
    <w:tmpl w:val="8C6CB65A"/>
    <w:lvl w:ilvl="0" w:tplc="16284D14">
      <w:start w:val="1"/>
      <w:numFmt w:val="decimal"/>
      <w:lvlText w:val="8.%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D5033D9"/>
    <w:multiLevelType w:val="multilevel"/>
    <w:tmpl w:val="01045D60"/>
    <w:lvl w:ilvl="0">
      <w:start w:val="12"/>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1E9623EC"/>
    <w:multiLevelType w:val="multilevel"/>
    <w:tmpl w:val="B128F91A"/>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F9670C1"/>
    <w:multiLevelType w:val="multilevel"/>
    <w:tmpl w:val="D084F28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7EE1E09"/>
    <w:multiLevelType w:val="multilevel"/>
    <w:tmpl w:val="DBA4D444"/>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A676F56"/>
    <w:multiLevelType w:val="hybridMultilevel"/>
    <w:tmpl w:val="79DA11E6"/>
    <w:lvl w:ilvl="0" w:tplc="9466AB3A">
      <w:start w:val="2"/>
      <w:numFmt w:val="bullet"/>
      <w:lvlText w:val="-"/>
      <w:lvlJc w:val="left"/>
      <w:pPr>
        <w:ind w:left="1146" w:hanging="360"/>
      </w:pPr>
      <w:rPr>
        <w:rFonts w:ascii="Times New Roman" w:eastAsia="Arial"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nsid w:val="314316B2"/>
    <w:multiLevelType w:val="hybridMultilevel"/>
    <w:tmpl w:val="B28C367C"/>
    <w:lvl w:ilvl="0" w:tplc="B9580FF4">
      <w:start w:val="1"/>
      <w:numFmt w:val="decimal"/>
      <w:lvlText w:val="7.%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33D53845"/>
    <w:multiLevelType w:val="multilevel"/>
    <w:tmpl w:val="ED382570"/>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8153DD1"/>
    <w:multiLevelType w:val="multilevel"/>
    <w:tmpl w:val="8D70684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9354CA6"/>
    <w:multiLevelType w:val="multilevel"/>
    <w:tmpl w:val="7B780F80"/>
    <w:lvl w:ilvl="0">
      <w:start w:val="11"/>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B2F7CDC"/>
    <w:multiLevelType w:val="multilevel"/>
    <w:tmpl w:val="A5A41B2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4E537F8A"/>
    <w:multiLevelType w:val="hybridMultilevel"/>
    <w:tmpl w:val="55867E0C"/>
    <w:lvl w:ilvl="0" w:tplc="37DE9298">
      <w:start w:val="1"/>
      <w:numFmt w:val="decimal"/>
      <w:lvlText w:val="6.%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50773B1F"/>
    <w:multiLevelType w:val="hybridMultilevel"/>
    <w:tmpl w:val="801649C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54260F5A"/>
    <w:multiLevelType w:val="multilevel"/>
    <w:tmpl w:val="4D6A382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57953DB"/>
    <w:multiLevelType w:val="hybridMultilevel"/>
    <w:tmpl w:val="98789D46"/>
    <w:lvl w:ilvl="0" w:tplc="D166CA12">
      <w:start w:val="2"/>
      <w:numFmt w:val="bullet"/>
      <w:lvlText w:val="-"/>
      <w:lvlJc w:val="left"/>
      <w:pPr>
        <w:ind w:left="786" w:hanging="360"/>
      </w:pPr>
      <w:rPr>
        <w:rFonts w:ascii="Times New Roman" w:eastAsia="Arial"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9">
    <w:nsid w:val="597222F2"/>
    <w:multiLevelType w:val="hybridMultilevel"/>
    <w:tmpl w:val="3FA4D8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60C525F3"/>
    <w:multiLevelType w:val="multilevel"/>
    <w:tmpl w:val="495C9C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1960C89"/>
    <w:multiLevelType w:val="hybridMultilevel"/>
    <w:tmpl w:val="DD84C1CE"/>
    <w:lvl w:ilvl="0" w:tplc="389AE35C">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63CC5F53"/>
    <w:multiLevelType w:val="multilevel"/>
    <w:tmpl w:val="1DE4F4F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812441D"/>
    <w:multiLevelType w:val="multilevel"/>
    <w:tmpl w:val="BA18ABDE"/>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9B178E6"/>
    <w:multiLevelType w:val="hybridMultilevel"/>
    <w:tmpl w:val="EDE4E9DC"/>
    <w:lvl w:ilvl="0" w:tplc="EFF8BB1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nsid w:val="6BC0004F"/>
    <w:multiLevelType w:val="hybridMultilevel"/>
    <w:tmpl w:val="E44A77FA"/>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CFA0EE3"/>
    <w:multiLevelType w:val="hybridMultilevel"/>
    <w:tmpl w:val="2362BCD0"/>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768D439D"/>
    <w:multiLevelType w:val="multilevel"/>
    <w:tmpl w:val="5DF054AE"/>
    <w:lvl w:ilvl="0">
      <w:start w:val="1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nsid w:val="7C07657D"/>
    <w:multiLevelType w:val="hybridMultilevel"/>
    <w:tmpl w:val="7278049A"/>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16"/>
  </w:num>
  <w:num w:numId="3">
    <w:abstractNumId w:val="11"/>
  </w:num>
  <w:num w:numId="4">
    <w:abstractNumId w:val="28"/>
  </w:num>
  <w:num w:numId="5">
    <w:abstractNumId w:val="25"/>
  </w:num>
  <w:num w:numId="6">
    <w:abstractNumId w:val="26"/>
  </w:num>
  <w:num w:numId="7">
    <w:abstractNumId w:val="15"/>
  </w:num>
  <w:num w:numId="8">
    <w:abstractNumId w:val="10"/>
  </w:num>
  <w:num w:numId="9">
    <w:abstractNumId w:val="4"/>
  </w:num>
  <w:num w:numId="10">
    <w:abstractNumId w:val="21"/>
  </w:num>
  <w:num w:numId="11">
    <w:abstractNumId w:val="2"/>
  </w:num>
  <w:num w:numId="12">
    <w:abstractNumId w:val="2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2"/>
  </w:num>
  <w:num w:numId="23">
    <w:abstractNumId w:val="20"/>
  </w:num>
  <w:num w:numId="24">
    <w:abstractNumId w:val="1"/>
  </w:num>
  <w:num w:numId="25">
    <w:abstractNumId w:val="18"/>
  </w:num>
  <w:num w:numId="26">
    <w:abstractNumId w:val="9"/>
  </w:num>
  <w:num w:numId="27">
    <w:abstractNumId w:val="7"/>
  </w:num>
  <w:num w:numId="28">
    <w:abstractNumId w:val="12"/>
  </w:num>
  <w:num w:numId="29">
    <w:abstractNumId w:val="19"/>
  </w:num>
  <w:num w:numId="30">
    <w:abstractNumId w:val="8"/>
  </w:num>
  <w:num w:numId="31">
    <w:abstractNumId w:val="0"/>
  </w:num>
  <w:num w:numId="32">
    <w:abstractNumId w:val="17"/>
  </w:num>
  <w:num w:numId="33">
    <w:abstractNumId w:val="23"/>
  </w:num>
  <w:num w:numId="34">
    <w:abstractNumId w:val="14"/>
  </w:num>
  <w:num w:numId="35">
    <w:abstractNumId w:val="13"/>
  </w:num>
  <w:num w:numId="36">
    <w:abstractNumId w:val="27"/>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EA9"/>
    <w:rsid w:val="00001A78"/>
    <w:rsid w:val="00017957"/>
    <w:rsid w:val="00017BB2"/>
    <w:rsid w:val="00020D51"/>
    <w:rsid w:val="00033F4D"/>
    <w:rsid w:val="000346D3"/>
    <w:rsid w:val="00064A3D"/>
    <w:rsid w:val="00076AEB"/>
    <w:rsid w:val="000A7BCF"/>
    <w:rsid w:val="000B4194"/>
    <w:rsid w:val="000C0771"/>
    <w:rsid w:val="000C2D1C"/>
    <w:rsid w:val="000C42A6"/>
    <w:rsid w:val="000C7032"/>
    <w:rsid w:val="000C73A8"/>
    <w:rsid w:val="0010034E"/>
    <w:rsid w:val="00137BE7"/>
    <w:rsid w:val="0016129C"/>
    <w:rsid w:val="0016328A"/>
    <w:rsid w:val="001669DC"/>
    <w:rsid w:val="00172002"/>
    <w:rsid w:val="001A0061"/>
    <w:rsid w:val="001A23A9"/>
    <w:rsid w:val="001B0808"/>
    <w:rsid w:val="001B0F22"/>
    <w:rsid w:val="001B16CF"/>
    <w:rsid w:val="001B203C"/>
    <w:rsid w:val="001C4661"/>
    <w:rsid w:val="001F3185"/>
    <w:rsid w:val="001F5118"/>
    <w:rsid w:val="00202022"/>
    <w:rsid w:val="002318E2"/>
    <w:rsid w:val="00247840"/>
    <w:rsid w:val="002528AE"/>
    <w:rsid w:val="00260D05"/>
    <w:rsid w:val="00266CC8"/>
    <w:rsid w:val="002909DC"/>
    <w:rsid w:val="00295186"/>
    <w:rsid w:val="00296E46"/>
    <w:rsid w:val="002D1926"/>
    <w:rsid w:val="002E0800"/>
    <w:rsid w:val="002E1AF5"/>
    <w:rsid w:val="002E4C0B"/>
    <w:rsid w:val="002E568C"/>
    <w:rsid w:val="002E63F9"/>
    <w:rsid w:val="002F7AC8"/>
    <w:rsid w:val="00337B97"/>
    <w:rsid w:val="003573ED"/>
    <w:rsid w:val="003713CA"/>
    <w:rsid w:val="0037278F"/>
    <w:rsid w:val="003A7C07"/>
    <w:rsid w:val="003B1B5C"/>
    <w:rsid w:val="003C10F4"/>
    <w:rsid w:val="003C122B"/>
    <w:rsid w:val="003C58CF"/>
    <w:rsid w:val="003C710A"/>
    <w:rsid w:val="003D5341"/>
    <w:rsid w:val="003D74D0"/>
    <w:rsid w:val="003E217C"/>
    <w:rsid w:val="0041090F"/>
    <w:rsid w:val="00423C54"/>
    <w:rsid w:val="00440EA9"/>
    <w:rsid w:val="004428F9"/>
    <w:rsid w:val="00445563"/>
    <w:rsid w:val="0044608F"/>
    <w:rsid w:val="00451DB6"/>
    <w:rsid w:val="00460EC2"/>
    <w:rsid w:val="00495508"/>
    <w:rsid w:val="004A6C83"/>
    <w:rsid w:val="004C0131"/>
    <w:rsid w:val="004C40E7"/>
    <w:rsid w:val="004C79B8"/>
    <w:rsid w:val="004F087B"/>
    <w:rsid w:val="005111BC"/>
    <w:rsid w:val="00543356"/>
    <w:rsid w:val="005617DA"/>
    <w:rsid w:val="0056185D"/>
    <w:rsid w:val="0057717F"/>
    <w:rsid w:val="005A1A91"/>
    <w:rsid w:val="005C6970"/>
    <w:rsid w:val="005C6DD8"/>
    <w:rsid w:val="005F3918"/>
    <w:rsid w:val="005F649E"/>
    <w:rsid w:val="00603D78"/>
    <w:rsid w:val="006212D6"/>
    <w:rsid w:val="00624208"/>
    <w:rsid w:val="006258CE"/>
    <w:rsid w:val="006335A5"/>
    <w:rsid w:val="006400F2"/>
    <w:rsid w:val="006A1083"/>
    <w:rsid w:val="006A2690"/>
    <w:rsid w:val="006E1A3D"/>
    <w:rsid w:val="006F6DCD"/>
    <w:rsid w:val="007445E4"/>
    <w:rsid w:val="00744AAD"/>
    <w:rsid w:val="00776B54"/>
    <w:rsid w:val="007818C6"/>
    <w:rsid w:val="007858BB"/>
    <w:rsid w:val="00793DA8"/>
    <w:rsid w:val="00797B0B"/>
    <w:rsid w:val="007B78E2"/>
    <w:rsid w:val="007E77CC"/>
    <w:rsid w:val="0080301D"/>
    <w:rsid w:val="00810EE9"/>
    <w:rsid w:val="00835435"/>
    <w:rsid w:val="008440D2"/>
    <w:rsid w:val="0086082D"/>
    <w:rsid w:val="00862D6C"/>
    <w:rsid w:val="008630BA"/>
    <w:rsid w:val="00877758"/>
    <w:rsid w:val="0089753A"/>
    <w:rsid w:val="008A55A8"/>
    <w:rsid w:val="008E11BC"/>
    <w:rsid w:val="008E2AF0"/>
    <w:rsid w:val="008E3E83"/>
    <w:rsid w:val="008E6DF6"/>
    <w:rsid w:val="00903C9C"/>
    <w:rsid w:val="00915C65"/>
    <w:rsid w:val="00934D92"/>
    <w:rsid w:val="0097006F"/>
    <w:rsid w:val="0097102C"/>
    <w:rsid w:val="00995787"/>
    <w:rsid w:val="009E25BC"/>
    <w:rsid w:val="00A472B0"/>
    <w:rsid w:val="00A81C6B"/>
    <w:rsid w:val="00A87392"/>
    <w:rsid w:val="00A95B22"/>
    <w:rsid w:val="00AA07A1"/>
    <w:rsid w:val="00AA4726"/>
    <w:rsid w:val="00AE319F"/>
    <w:rsid w:val="00AE340B"/>
    <w:rsid w:val="00B00F65"/>
    <w:rsid w:val="00B27239"/>
    <w:rsid w:val="00B45AC9"/>
    <w:rsid w:val="00B547B3"/>
    <w:rsid w:val="00B72C20"/>
    <w:rsid w:val="00B74693"/>
    <w:rsid w:val="00B825DF"/>
    <w:rsid w:val="00BA31E2"/>
    <w:rsid w:val="00BA4867"/>
    <w:rsid w:val="00BA63E4"/>
    <w:rsid w:val="00BB0EB1"/>
    <w:rsid w:val="00BB2270"/>
    <w:rsid w:val="00BC0A5A"/>
    <w:rsid w:val="00BE2CDE"/>
    <w:rsid w:val="00C1799F"/>
    <w:rsid w:val="00C206ED"/>
    <w:rsid w:val="00C216C6"/>
    <w:rsid w:val="00C77BEE"/>
    <w:rsid w:val="00C85BCD"/>
    <w:rsid w:val="00C90925"/>
    <w:rsid w:val="00C92BF7"/>
    <w:rsid w:val="00CA3779"/>
    <w:rsid w:val="00CE4906"/>
    <w:rsid w:val="00CF75BA"/>
    <w:rsid w:val="00D01C51"/>
    <w:rsid w:val="00D01CF6"/>
    <w:rsid w:val="00D02380"/>
    <w:rsid w:val="00D13DFF"/>
    <w:rsid w:val="00D150B1"/>
    <w:rsid w:val="00D25655"/>
    <w:rsid w:val="00D25E2C"/>
    <w:rsid w:val="00D50226"/>
    <w:rsid w:val="00D80F46"/>
    <w:rsid w:val="00DA001D"/>
    <w:rsid w:val="00DB759B"/>
    <w:rsid w:val="00DD67FE"/>
    <w:rsid w:val="00DF2D2F"/>
    <w:rsid w:val="00E22BDF"/>
    <w:rsid w:val="00E43856"/>
    <w:rsid w:val="00E660DF"/>
    <w:rsid w:val="00E66F3B"/>
    <w:rsid w:val="00E77D5B"/>
    <w:rsid w:val="00E84930"/>
    <w:rsid w:val="00EA5D84"/>
    <w:rsid w:val="00EA7B7F"/>
    <w:rsid w:val="00EE0D22"/>
    <w:rsid w:val="00EF08B8"/>
    <w:rsid w:val="00F028A5"/>
    <w:rsid w:val="00F23C04"/>
    <w:rsid w:val="00F37BCA"/>
    <w:rsid w:val="00F458EF"/>
    <w:rsid w:val="00F501D0"/>
    <w:rsid w:val="00F537FB"/>
    <w:rsid w:val="00F82D47"/>
    <w:rsid w:val="00FA6770"/>
    <w:rsid w:val="00FA6B30"/>
    <w:rsid w:val="00FB7370"/>
    <w:rsid w:val="00FC6F88"/>
    <w:rsid w:val="00FD2EEA"/>
    <w:rsid w:val="00FE6A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1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A6B3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44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semiHidden/>
    <w:unhideWhenUsed/>
    <w:rsid w:val="00440EA9"/>
    <w:rPr>
      <w:color w:val="0563C1" w:themeColor="hyperlink"/>
      <w:u w:val="single"/>
    </w:rPr>
  </w:style>
  <w:style w:type="paragraph" w:styleId="Textbubliny">
    <w:name w:val="Balloon Text"/>
    <w:basedOn w:val="Normlny"/>
    <w:link w:val="TextbublinyChar"/>
    <w:uiPriority w:val="99"/>
    <w:semiHidden/>
    <w:unhideWhenUsed/>
    <w:rsid w:val="00F37B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7BCA"/>
    <w:rPr>
      <w:rFonts w:ascii="Segoe UI" w:hAnsi="Segoe UI" w:cs="Segoe UI"/>
      <w:sz w:val="18"/>
      <w:szCs w:val="18"/>
    </w:rPr>
  </w:style>
  <w:style w:type="character" w:styleId="Odkaznakomentr">
    <w:name w:val="annotation reference"/>
    <w:basedOn w:val="Predvolenpsmoodseku"/>
    <w:uiPriority w:val="99"/>
    <w:semiHidden/>
    <w:unhideWhenUsed/>
    <w:rsid w:val="00862D6C"/>
    <w:rPr>
      <w:sz w:val="16"/>
      <w:szCs w:val="16"/>
    </w:rPr>
  </w:style>
  <w:style w:type="paragraph" w:styleId="Textkomentra">
    <w:name w:val="annotation text"/>
    <w:basedOn w:val="Normlny"/>
    <w:link w:val="TextkomentraChar"/>
    <w:uiPriority w:val="99"/>
    <w:semiHidden/>
    <w:unhideWhenUsed/>
    <w:rsid w:val="00862D6C"/>
    <w:pPr>
      <w:spacing w:line="240" w:lineRule="auto"/>
    </w:pPr>
    <w:rPr>
      <w:sz w:val="20"/>
      <w:szCs w:val="20"/>
    </w:rPr>
  </w:style>
  <w:style w:type="character" w:customStyle="1" w:styleId="TextkomentraChar">
    <w:name w:val="Text komentára Char"/>
    <w:basedOn w:val="Predvolenpsmoodseku"/>
    <w:link w:val="Textkomentra"/>
    <w:uiPriority w:val="99"/>
    <w:semiHidden/>
    <w:rsid w:val="00862D6C"/>
    <w:rPr>
      <w:sz w:val="20"/>
      <w:szCs w:val="20"/>
    </w:rPr>
  </w:style>
  <w:style w:type="paragraph" w:styleId="Predmetkomentra">
    <w:name w:val="annotation subject"/>
    <w:basedOn w:val="Textkomentra"/>
    <w:next w:val="Textkomentra"/>
    <w:link w:val="PredmetkomentraChar"/>
    <w:uiPriority w:val="99"/>
    <w:semiHidden/>
    <w:unhideWhenUsed/>
    <w:rsid w:val="00862D6C"/>
    <w:rPr>
      <w:b/>
      <w:bCs/>
    </w:rPr>
  </w:style>
  <w:style w:type="character" w:customStyle="1" w:styleId="PredmetkomentraChar">
    <w:name w:val="Predmet komentára Char"/>
    <w:basedOn w:val="TextkomentraChar"/>
    <w:link w:val="Predmetkomentra"/>
    <w:uiPriority w:val="99"/>
    <w:semiHidden/>
    <w:rsid w:val="00862D6C"/>
    <w:rPr>
      <w:b/>
      <w:bCs/>
      <w:sz w:val="20"/>
      <w:szCs w:val="20"/>
    </w:rPr>
  </w:style>
  <w:style w:type="paragraph" w:styleId="Odsekzoznamu">
    <w:name w:val="List Paragraph"/>
    <w:basedOn w:val="Normlny"/>
    <w:uiPriority w:val="34"/>
    <w:qFormat/>
    <w:rsid w:val="00F23C04"/>
    <w:pPr>
      <w:ind w:left="720"/>
      <w:contextualSpacing/>
    </w:pPr>
  </w:style>
  <w:style w:type="paragraph" w:styleId="Hlavika">
    <w:name w:val="header"/>
    <w:basedOn w:val="Normlny"/>
    <w:link w:val="HlavikaChar"/>
    <w:uiPriority w:val="99"/>
    <w:unhideWhenUsed/>
    <w:rsid w:val="00BC0A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C0A5A"/>
  </w:style>
  <w:style w:type="paragraph" w:styleId="Pta">
    <w:name w:val="footer"/>
    <w:basedOn w:val="Normlny"/>
    <w:link w:val="PtaChar"/>
    <w:uiPriority w:val="99"/>
    <w:unhideWhenUsed/>
    <w:rsid w:val="00BC0A5A"/>
    <w:pPr>
      <w:tabs>
        <w:tab w:val="center" w:pos="4536"/>
        <w:tab w:val="right" w:pos="9072"/>
      </w:tabs>
      <w:spacing w:after="0" w:line="240" w:lineRule="auto"/>
    </w:pPr>
  </w:style>
  <w:style w:type="character" w:customStyle="1" w:styleId="PtaChar">
    <w:name w:val="Päta Char"/>
    <w:basedOn w:val="Predvolenpsmoodseku"/>
    <w:link w:val="Pta"/>
    <w:uiPriority w:val="99"/>
    <w:rsid w:val="00BC0A5A"/>
  </w:style>
  <w:style w:type="character" w:customStyle="1" w:styleId="Nzovtabuky">
    <w:name w:val="Názov tabuľky_"/>
    <w:basedOn w:val="Predvolenpsmoodseku"/>
    <w:link w:val="Nzovtabuky0"/>
    <w:rsid w:val="00017BB2"/>
    <w:rPr>
      <w:rFonts w:ascii="Arial" w:eastAsia="Arial" w:hAnsi="Arial" w:cs="Arial"/>
      <w:b/>
      <w:bCs/>
      <w:sz w:val="18"/>
      <w:szCs w:val="18"/>
    </w:rPr>
  </w:style>
  <w:style w:type="character" w:customStyle="1" w:styleId="In">
    <w:name w:val="Iné_"/>
    <w:basedOn w:val="Predvolenpsmoodseku"/>
    <w:link w:val="In0"/>
    <w:rsid w:val="00017BB2"/>
    <w:rPr>
      <w:rFonts w:ascii="Arial" w:eastAsia="Arial" w:hAnsi="Arial" w:cs="Arial"/>
      <w:sz w:val="18"/>
      <w:szCs w:val="18"/>
    </w:rPr>
  </w:style>
  <w:style w:type="paragraph" w:customStyle="1" w:styleId="Nzovtabuky0">
    <w:name w:val="Názov tabuľky"/>
    <w:basedOn w:val="Normlny"/>
    <w:link w:val="Nzovtabuky"/>
    <w:rsid w:val="00017BB2"/>
    <w:pPr>
      <w:widowControl w:val="0"/>
      <w:spacing w:after="0" w:line="240" w:lineRule="auto"/>
    </w:pPr>
    <w:rPr>
      <w:rFonts w:ascii="Arial" w:eastAsia="Arial" w:hAnsi="Arial" w:cs="Arial"/>
      <w:b/>
      <w:bCs/>
      <w:sz w:val="18"/>
      <w:szCs w:val="18"/>
    </w:rPr>
  </w:style>
  <w:style w:type="paragraph" w:customStyle="1" w:styleId="In0">
    <w:name w:val="Iné"/>
    <w:basedOn w:val="Normlny"/>
    <w:link w:val="In"/>
    <w:rsid w:val="00017BB2"/>
    <w:pPr>
      <w:widowControl w:val="0"/>
      <w:spacing w:after="0" w:line="240" w:lineRule="auto"/>
    </w:pPr>
    <w:rPr>
      <w:rFonts w:ascii="Arial" w:eastAsia="Arial" w:hAnsi="Arial" w:cs="Arial"/>
      <w:sz w:val="18"/>
      <w:szCs w:val="18"/>
    </w:rPr>
  </w:style>
  <w:style w:type="character" w:customStyle="1" w:styleId="Zkladntext">
    <w:name w:val="Základný text_"/>
    <w:basedOn w:val="Predvolenpsmoodseku"/>
    <w:link w:val="Zkladntext1"/>
    <w:rsid w:val="00F028A5"/>
    <w:rPr>
      <w:rFonts w:ascii="Times New Roman" w:eastAsia="Times New Roman" w:hAnsi="Times New Roman" w:cs="Times New Roman"/>
    </w:rPr>
  </w:style>
  <w:style w:type="paragraph" w:customStyle="1" w:styleId="Zkladntext1">
    <w:name w:val="Základný text1"/>
    <w:basedOn w:val="Normlny"/>
    <w:link w:val="Zkladntext"/>
    <w:rsid w:val="00F028A5"/>
    <w:pPr>
      <w:widowControl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A6B3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44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semiHidden/>
    <w:unhideWhenUsed/>
    <w:rsid w:val="00440EA9"/>
    <w:rPr>
      <w:color w:val="0563C1" w:themeColor="hyperlink"/>
      <w:u w:val="single"/>
    </w:rPr>
  </w:style>
  <w:style w:type="paragraph" w:styleId="Textbubliny">
    <w:name w:val="Balloon Text"/>
    <w:basedOn w:val="Normlny"/>
    <w:link w:val="TextbublinyChar"/>
    <w:uiPriority w:val="99"/>
    <w:semiHidden/>
    <w:unhideWhenUsed/>
    <w:rsid w:val="00F37B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7BCA"/>
    <w:rPr>
      <w:rFonts w:ascii="Segoe UI" w:hAnsi="Segoe UI" w:cs="Segoe UI"/>
      <w:sz w:val="18"/>
      <w:szCs w:val="18"/>
    </w:rPr>
  </w:style>
  <w:style w:type="character" w:styleId="Odkaznakomentr">
    <w:name w:val="annotation reference"/>
    <w:basedOn w:val="Predvolenpsmoodseku"/>
    <w:uiPriority w:val="99"/>
    <w:semiHidden/>
    <w:unhideWhenUsed/>
    <w:rsid w:val="00862D6C"/>
    <w:rPr>
      <w:sz w:val="16"/>
      <w:szCs w:val="16"/>
    </w:rPr>
  </w:style>
  <w:style w:type="paragraph" w:styleId="Textkomentra">
    <w:name w:val="annotation text"/>
    <w:basedOn w:val="Normlny"/>
    <w:link w:val="TextkomentraChar"/>
    <w:uiPriority w:val="99"/>
    <w:semiHidden/>
    <w:unhideWhenUsed/>
    <w:rsid w:val="00862D6C"/>
    <w:pPr>
      <w:spacing w:line="240" w:lineRule="auto"/>
    </w:pPr>
    <w:rPr>
      <w:sz w:val="20"/>
      <w:szCs w:val="20"/>
    </w:rPr>
  </w:style>
  <w:style w:type="character" w:customStyle="1" w:styleId="TextkomentraChar">
    <w:name w:val="Text komentára Char"/>
    <w:basedOn w:val="Predvolenpsmoodseku"/>
    <w:link w:val="Textkomentra"/>
    <w:uiPriority w:val="99"/>
    <w:semiHidden/>
    <w:rsid w:val="00862D6C"/>
    <w:rPr>
      <w:sz w:val="20"/>
      <w:szCs w:val="20"/>
    </w:rPr>
  </w:style>
  <w:style w:type="paragraph" w:styleId="Predmetkomentra">
    <w:name w:val="annotation subject"/>
    <w:basedOn w:val="Textkomentra"/>
    <w:next w:val="Textkomentra"/>
    <w:link w:val="PredmetkomentraChar"/>
    <w:uiPriority w:val="99"/>
    <w:semiHidden/>
    <w:unhideWhenUsed/>
    <w:rsid w:val="00862D6C"/>
    <w:rPr>
      <w:b/>
      <w:bCs/>
    </w:rPr>
  </w:style>
  <w:style w:type="character" w:customStyle="1" w:styleId="PredmetkomentraChar">
    <w:name w:val="Predmet komentára Char"/>
    <w:basedOn w:val="TextkomentraChar"/>
    <w:link w:val="Predmetkomentra"/>
    <w:uiPriority w:val="99"/>
    <w:semiHidden/>
    <w:rsid w:val="00862D6C"/>
    <w:rPr>
      <w:b/>
      <w:bCs/>
      <w:sz w:val="20"/>
      <w:szCs w:val="20"/>
    </w:rPr>
  </w:style>
  <w:style w:type="paragraph" w:styleId="Odsekzoznamu">
    <w:name w:val="List Paragraph"/>
    <w:basedOn w:val="Normlny"/>
    <w:uiPriority w:val="34"/>
    <w:qFormat/>
    <w:rsid w:val="00F23C04"/>
    <w:pPr>
      <w:ind w:left="720"/>
      <w:contextualSpacing/>
    </w:pPr>
  </w:style>
  <w:style w:type="paragraph" w:styleId="Hlavika">
    <w:name w:val="header"/>
    <w:basedOn w:val="Normlny"/>
    <w:link w:val="HlavikaChar"/>
    <w:uiPriority w:val="99"/>
    <w:unhideWhenUsed/>
    <w:rsid w:val="00BC0A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C0A5A"/>
  </w:style>
  <w:style w:type="paragraph" w:styleId="Pta">
    <w:name w:val="footer"/>
    <w:basedOn w:val="Normlny"/>
    <w:link w:val="PtaChar"/>
    <w:uiPriority w:val="99"/>
    <w:unhideWhenUsed/>
    <w:rsid w:val="00BC0A5A"/>
    <w:pPr>
      <w:tabs>
        <w:tab w:val="center" w:pos="4536"/>
        <w:tab w:val="right" w:pos="9072"/>
      </w:tabs>
      <w:spacing w:after="0" w:line="240" w:lineRule="auto"/>
    </w:pPr>
  </w:style>
  <w:style w:type="character" w:customStyle="1" w:styleId="PtaChar">
    <w:name w:val="Päta Char"/>
    <w:basedOn w:val="Predvolenpsmoodseku"/>
    <w:link w:val="Pta"/>
    <w:uiPriority w:val="99"/>
    <w:rsid w:val="00BC0A5A"/>
  </w:style>
  <w:style w:type="character" w:customStyle="1" w:styleId="Nzovtabuky">
    <w:name w:val="Názov tabuľky_"/>
    <w:basedOn w:val="Predvolenpsmoodseku"/>
    <w:link w:val="Nzovtabuky0"/>
    <w:rsid w:val="00017BB2"/>
    <w:rPr>
      <w:rFonts w:ascii="Arial" w:eastAsia="Arial" w:hAnsi="Arial" w:cs="Arial"/>
      <w:b/>
      <w:bCs/>
      <w:sz w:val="18"/>
      <w:szCs w:val="18"/>
    </w:rPr>
  </w:style>
  <w:style w:type="character" w:customStyle="1" w:styleId="In">
    <w:name w:val="Iné_"/>
    <w:basedOn w:val="Predvolenpsmoodseku"/>
    <w:link w:val="In0"/>
    <w:rsid w:val="00017BB2"/>
    <w:rPr>
      <w:rFonts w:ascii="Arial" w:eastAsia="Arial" w:hAnsi="Arial" w:cs="Arial"/>
      <w:sz w:val="18"/>
      <w:szCs w:val="18"/>
    </w:rPr>
  </w:style>
  <w:style w:type="paragraph" w:customStyle="1" w:styleId="Nzovtabuky0">
    <w:name w:val="Názov tabuľky"/>
    <w:basedOn w:val="Normlny"/>
    <w:link w:val="Nzovtabuky"/>
    <w:rsid w:val="00017BB2"/>
    <w:pPr>
      <w:widowControl w:val="0"/>
      <w:spacing w:after="0" w:line="240" w:lineRule="auto"/>
    </w:pPr>
    <w:rPr>
      <w:rFonts w:ascii="Arial" w:eastAsia="Arial" w:hAnsi="Arial" w:cs="Arial"/>
      <w:b/>
      <w:bCs/>
      <w:sz w:val="18"/>
      <w:szCs w:val="18"/>
    </w:rPr>
  </w:style>
  <w:style w:type="paragraph" w:customStyle="1" w:styleId="In0">
    <w:name w:val="Iné"/>
    <w:basedOn w:val="Normlny"/>
    <w:link w:val="In"/>
    <w:rsid w:val="00017BB2"/>
    <w:pPr>
      <w:widowControl w:val="0"/>
      <w:spacing w:after="0" w:line="240" w:lineRule="auto"/>
    </w:pPr>
    <w:rPr>
      <w:rFonts w:ascii="Arial" w:eastAsia="Arial" w:hAnsi="Arial" w:cs="Arial"/>
      <w:sz w:val="18"/>
      <w:szCs w:val="18"/>
    </w:rPr>
  </w:style>
  <w:style w:type="character" w:customStyle="1" w:styleId="Zkladntext">
    <w:name w:val="Základný text_"/>
    <w:basedOn w:val="Predvolenpsmoodseku"/>
    <w:link w:val="Zkladntext1"/>
    <w:rsid w:val="00F028A5"/>
    <w:rPr>
      <w:rFonts w:ascii="Times New Roman" w:eastAsia="Times New Roman" w:hAnsi="Times New Roman" w:cs="Times New Roman"/>
    </w:rPr>
  </w:style>
  <w:style w:type="paragraph" w:customStyle="1" w:styleId="Zkladntext1">
    <w:name w:val="Základný text1"/>
    <w:basedOn w:val="Normlny"/>
    <w:link w:val="Zkladntext"/>
    <w:rsid w:val="00F028A5"/>
    <w:pPr>
      <w:widowControl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44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3DB51-85D9-4CBC-BFCE-64C529EA3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2752</Words>
  <Characters>15690</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Pálfyová Klaudia, Mgr.</dc:creator>
  <cp:lastModifiedBy>Bothová Zdenka</cp:lastModifiedBy>
  <cp:revision>6</cp:revision>
  <cp:lastPrinted>2019-02-27T13:40:00Z</cp:lastPrinted>
  <dcterms:created xsi:type="dcterms:W3CDTF">2020-09-21T07:02:00Z</dcterms:created>
  <dcterms:modified xsi:type="dcterms:W3CDTF">2020-09-21T09:53:00Z</dcterms:modified>
</cp:coreProperties>
</file>