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8" w:type="pct"/>
        <w:tblLook w:val="01E0" w:firstRow="1" w:lastRow="1" w:firstColumn="1" w:lastColumn="1" w:noHBand="0" w:noVBand="0"/>
      </w:tblPr>
      <w:tblGrid>
        <w:gridCol w:w="2659"/>
        <w:gridCol w:w="6997"/>
      </w:tblGrid>
      <w:tr w:rsidR="00641A70" w:rsidTr="00641A70">
        <w:trPr>
          <w:trHeight w:val="703"/>
        </w:trPr>
        <w:tc>
          <w:tcPr>
            <w:tcW w:w="1377" w:type="pct"/>
            <w:shd w:val="clear" w:color="auto" w:fill="C6D9F1"/>
            <w:hideMark/>
          </w:tcPr>
          <w:p w:rsidR="00641A70" w:rsidRDefault="00641A70">
            <w:pPr>
              <w:spacing w:before="120" w:after="120" w:line="240" w:lineRule="auto"/>
              <w:rPr>
                <w:rFonts w:ascii="Times New Roman" w:hAnsi="Times New Roman"/>
                <w:b/>
              </w:rPr>
            </w:pPr>
            <w:r>
              <w:rPr>
                <w:rFonts w:ascii="Times New Roman" w:hAnsi="Times New Roman"/>
                <w:b/>
                <w:sz w:val="40"/>
                <w:szCs w:val="40"/>
              </w:rPr>
              <w:t xml:space="preserve">Program  </w:t>
            </w:r>
            <w:bookmarkStart w:id="0" w:name="program_cislo"/>
            <w:bookmarkEnd w:id="0"/>
            <w:r>
              <w:rPr>
                <w:rFonts w:ascii="Times New Roman" w:hAnsi="Times New Roman"/>
                <w:b/>
                <w:sz w:val="40"/>
                <w:szCs w:val="40"/>
              </w:rPr>
              <w:t xml:space="preserve">1: </w:t>
            </w:r>
          </w:p>
        </w:tc>
        <w:tc>
          <w:tcPr>
            <w:tcW w:w="3623" w:type="pct"/>
            <w:shd w:val="clear" w:color="auto" w:fill="C6D9F1"/>
            <w:hideMark/>
          </w:tcPr>
          <w:p w:rsidR="00641A70" w:rsidRDefault="00641A70">
            <w:pPr>
              <w:spacing w:before="120" w:after="120" w:line="240" w:lineRule="auto"/>
              <w:rPr>
                <w:rFonts w:ascii="Times New Roman" w:hAnsi="Times New Roman"/>
                <w:sz w:val="40"/>
                <w:szCs w:val="40"/>
              </w:rPr>
            </w:pPr>
            <w:bookmarkStart w:id="1" w:name="program_nazov"/>
            <w:bookmarkEnd w:id="1"/>
            <w:r>
              <w:rPr>
                <w:rFonts w:ascii="Times New Roman" w:hAnsi="Times New Roman"/>
                <w:sz w:val="40"/>
                <w:szCs w:val="40"/>
              </w:rPr>
              <w:t xml:space="preserve">Rozhodovanie, manažment a kontrola                                                                  </w:t>
            </w:r>
          </w:p>
        </w:tc>
      </w:tr>
    </w:tbl>
    <w:p w:rsidR="00641A70"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rok</w:t>
            </w:r>
          </w:p>
        </w:tc>
        <w:tc>
          <w:tcPr>
            <w:tcW w:w="2232"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2" w:name="rok1"/>
            <w:bookmarkEnd w:id="2"/>
            <w:r>
              <w:rPr>
                <w:rFonts w:ascii="Times New Roman" w:eastAsia="Times New Roman" w:hAnsi="Times New Roman"/>
                <w:b/>
                <w:bCs/>
                <w:color w:val="000000"/>
                <w:sz w:val="20"/>
                <w:szCs w:val="20"/>
              </w:rPr>
              <w:t>2021</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3" w:name="rok2"/>
            <w:bookmarkEnd w:id="3"/>
            <w:r>
              <w:rPr>
                <w:rFonts w:ascii="Times New Roman" w:eastAsia="Times New Roman" w:hAnsi="Times New Roman"/>
                <w:b/>
                <w:bCs/>
                <w:color w:val="000000"/>
                <w:sz w:val="20"/>
                <w:szCs w:val="20"/>
              </w:rPr>
              <w:t>2022</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bookmarkStart w:id="4" w:name="rok3"/>
            <w:bookmarkEnd w:id="4"/>
            <w:r>
              <w:rPr>
                <w:rFonts w:ascii="Times New Roman" w:eastAsia="Times New Roman" w:hAnsi="Times New Roman"/>
                <w:b/>
                <w:bCs/>
                <w:color w:val="000000"/>
                <w:sz w:val="20"/>
                <w:szCs w:val="20"/>
              </w:rPr>
              <w:t>2023</w:t>
            </w:r>
          </w:p>
        </w:tc>
      </w:tr>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Bežné výdavky</w:t>
            </w:r>
          </w:p>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Kapitálové výdavky</w:t>
            </w:r>
          </w:p>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Finančné výdavky</w:t>
            </w:r>
          </w:p>
          <w:p w:rsidR="00641A70" w:rsidRDefault="00641A70">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Pr>
                <w:rFonts w:ascii="Times New Roman" w:eastAsia="Times New Roman" w:hAnsi="Times New Roman"/>
                <w:b/>
                <w:bCs/>
                <w:color w:val="000000"/>
                <w:sz w:val="24"/>
                <w:szCs w:val="24"/>
              </w:rPr>
              <w:t>Spolu</w:t>
            </w:r>
          </w:p>
        </w:tc>
        <w:tc>
          <w:tcPr>
            <w:tcW w:w="2232"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5" w:name="hodnotarok1"/>
            <w:bookmarkEnd w:id="5"/>
            <w:r>
              <w:rPr>
                <w:rFonts w:ascii="Times New Roman" w:eastAsia="Times New Roman" w:hAnsi="Times New Roman"/>
                <w:color w:val="000000"/>
                <w:sz w:val="24"/>
                <w:szCs w:val="24"/>
              </w:rPr>
              <w:t>1 065 598,00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205 000,00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1 270 598,00</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6" w:name="hodnotarok2"/>
            <w:bookmarkEnd w:id="6"/>
            <w:r>
              <w:rPr>
                <w:rFonts w:ascii="Times New Roman" w:eastAsia="Times New Roman" w:hAnsi="Times New Roman"/>
                <w:color w:val="000000"/>
                <w:sz w:val="24"/>
                <w:szCs w:val="24"/>
              </w:rPr>
              <w:t>997 654,00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997 654,00</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bookmarkStart w:id="7" w:name="hodnotarok3"/>
            <w:bookmarkEnd w:id="7"/>
            <w:r>
              <w:rPr>
                <w:rFonts w:ascii="Times New Roman" w:eastAsia="Times New Roman" w:hAnsi="Times New Roman"/>
                <w:color w:val="000000"/>
                <w:sz w:val="24"/>
                <w:szCs w:val="24"/>
              </w:rPr>
              <w:t>930 132,00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930 132,00</w:t>
            </w:r>
          </w:p>
        </w:tc>
      </w:tr>
    </w:tbl>
    <w:p w:rsidR="00641A70" w:rsidRDefault="00641A70" w:rsidP="00641A70">
      <w:pPr>
        <w:spacing w:after="0" w:line="240" w:lineRule="auto"/>
        <w:ind w:left="708" w:hanging="708"/>
        <w:rPr>
          <w:rFonts w:ascii="Times New Roman" w:hAnsi="Times New Roman"/>
          <w:b/>
          <w:sz w:val="24"/>
          <w:szCs w:val="24"/>
        </w:rPr>
      </w:pPr>
    </w:p>
    <w:p w:rsidR="00641A70" w:rsidRDefault="00641A70" w:rsidP="00641A70">
      <w:pPr>
        <w:spacing w:after="0"/>
        <w:rPr>
          <w:rFonts w:ascii="Times New Roman" w:hAnsi="Times New Roman"/>
          <w:b/>
          <w:sz w:val="24"/>
          <w:szCs w:val="24"/>
        </w:rPr>
      </w:pPr>
      <w:bookmarkStart w:id="8" w:name="Ciel"/>
      <w:bookmarkStart w:id="9" w:name="Ciel1"/>
      <w:bookmarkEnd w:id="8"/>
      <w:bookmarkEnd w:id="9"/>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bookmarkStart w:id="10" w:name="StrukturaVydavkov"/>
            <w:bookmarkEnd w:id="10"/>
            <w:r>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Rozhodovanie, manažment a kontrola</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1 270 598,00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Výkon funkcie poslancov</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561 030,00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Manažment</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163 483,00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Výkon funkcie miestneho kontrolóra</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65 109,00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Stratégia a riadenie projektov</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194 100,00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Podpora neziskových organizácií</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286 876,00 Eur</w:t>
            </w:r>
          </w:p>
        </w:tc>
      </w:tr>
    </w:tbl>
    <w:p w:rsidR="00641A70" w:rsidRDefault="00641A70" w:rsidP="00641A70">
      <w:pPr>
        <w:spacing w:after="0"/>
      </w:pPr>
      <w:bookmarkStart w:id="11" w:name="komentar_Roz"/>
      <w:bookmarkEnd w:id="11"/>
    </w:p>
    <w:p w:rsidR="00EA046F" w:rsidRDefault="00EA046F" w:rsidP="00641A70">
      <w:pPr>
        <w:spacing w:after="0"/>
      </w:pPr>
    </w:p>
    <w:p w:rsidR="00EA046F" w:rsidRDefault="00EA046F" w:rsidP="00641A70">
      <w:pPr>
        <w:spacing w:after="0"/>
      </w:pPr>
    </w:p>
    <w:tbl>
      <w:tblPr>
        <w:tblW w:w="5198" w:type="pct"/>
        <w:tblLook w:val="01E0" w:firstRow="1" w:lastRow="1" w:firstColumn="1" w:lastColumn="1" w:noHBand="0" w:noVBand="0"/>
      </w:tblPr>
      <w:tblGrid>
        <w:gridCol w:w="3086"/>
        <w:gridCol w:w="6570"/>
      </w:tblGrid>
      <w:tr w:rsidR="00641A70" w:rsidTr="00641A70">
        <w:trPr>
          <w:trHeight w:val="567"/>
        </w:trPr>
        <w:tc>
          <w:tcPr>
            <w:tcW w:w="1598" w:type="pct"/>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t xml:space="preserve">Podprogram </w:t>
            </w:r>
            <w:bookmarkStart w:id="12" w:name="podprogram_cislo"/>
            <w:bookmarkEnd w:id="12"/>
            <w:r>
              <w:rPr>
                <w:rFonts w:ascii="Times New Roman" w:hAnsi="Times New Roman"/>
                <w:b/>
                <w:sz w:val="32"/>
                <w:szCs w:val="32"/>
              </w:rPr>
              <w:t>1.1:</w:t>
            </w:r>
          </w:p>
        </w:tc>
        <w:tc>
          <w:tcPr>
            <w:tcW w:w="3402" w:type="pct"/>
            <w:shd w:val="clear" w:color="auto" w:fill="C6D9F1"/>
            <w:hideMark/>
          </w:tcPr>
          <w:p w:rsidR="00641A70" w:rsidRDefault="00641A70">
            <w:pPr>
              <w:spacing w:before="120" w:after="120" w:line="240" w:lineRule="auto"/>
              <w:rPr>
                <w:rFonts w:ascii="Times New Roman" w:hAnsi="Times New Roman"/>
                <w:b/>
                <w:sz w:val="28"/>
                <w:szCs w:val="28"/>
              </w:rPr>
            </w:pPr>
            <w:bookmarkStart w:id="13" w:name="podprogram_nazov"/>
            <w:bookmarkEnd w:id="13"/>
            <w:r>
              <w:rPr>
                <w:rFonts w:ascii="Times New Roman" w:hAnsi="Times New Roman"/>
                <w:b/>
                <w:sz w:val="28"/>
                <w:szCs w:val="28"/>
              </w:rPr>
              <w:t xml:space="preserve">Výkon funkcie poslancov                                                                             </w:t>
            </w:r>
          </w:p>
        </w:tc>
      </w:tr>
      <w:tr w:rsidR="00641A70" w:rsidTr="00641A70">
        <w:trPr>
          <w:trHeight w:val="261"/>
        </w:trPr>
        <w:tc>
          <w:tcPr>
            <w:tcW w:w="1598" w:type="pct"/>
            <w:hideMark/>
          </w:tcPr>
          <w:p w:rsidR="00641A70" w:rsidRDefault="00641A70">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tcPr>
          <w:p w:rsidR="00641A70" w:rsidRDefault="00641A70">
            <w:pPr>
              <w:spacing w:after="0" w:line="240" w:lineRule="auto"/>
              <w:rPr>
                <w:rFonts w:ascii="Times New Roman" w:hAnsi="Times New Roman"/>
                <w:sz w:val="20"/>
                <w:szCs w:val="20"/>
              </w:rPr>
            </w:pPr>
            <w:bookmarkStart w:id="14" w:name="podprogram_zodpovedny"/>
            <w:bookmarkEnd w:id="14"/>
            <w:r>
              <w:rPr>
                <w:rFonts w:ascii="Times New Roman" w:hAnsi="Times New Roman"/>
                <w:sz w:val="20"/>
                <w:szCs w:val="20"/>
              </w:rPr>
              <w:t>vedúci odd. organizačných vecí - organizácia, príprava, spracovanie podkladov</w:t>
            </w:r>
          </w:p>
          <w:p w:rsidR="00641A70" w:rsidRDefault="00641A70">
            <w:pPr>
              <w:spacing w:after="0" w:line="240" w:lineRule="auto"/>
              <w:rPr>
                <w:rFonts w:ascii="Times New Roman" w:hAnsi="Times New Roman"/>
                <w:sz w:val="20"/>
                <w:szCs w:val="20"/>
              </w:rPr>
            </w:pPr>
            <w:r>
              <w:rPr>
                <w:rFonts w:ascii="Times New Roman" w:hAnsi="Times New Roman"/>
                <w:sz w:val="20"/>
                <w:szCs w:val="20"/>
              </w:rPr>
              <w:t>vedúci odd. vnútornej správy - spravovanie finančných prostriedkov</w:t>
            </w:r>
          </w:p>
          <w:p w:rsidR="00641A70" w:rsidRDefault="00641A70">
            <w:pPr>
              <w:spacing w:after="0" w:line="240" w:lineRule="auto"/>
              <w:rPr>
                <w:rFonts w:ascii="Times New Roman" w:hAnsi="Times New Roman"/>
                <w:sz w:val="20"/>
                <w:szCs w:val="20"/>
              </w:rPr>
            </w:pPr>
          </w:p>
        </w:tc>
      </w:tr>
    </w:tbl>
    <w:p w:rsidR="00641A7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641A70" w:rsidRDefault="00641A7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356 030,00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205 000,00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561 030,00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386 030,00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386 030,00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386 030,00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386 030,00</w:t>
            </w:r>
          </w:p>
        </w:tc>
      </w:tr>
    </w:tbl>
    <w:p w:rsidR="00641A70" w:rsidRDefault="00641A70" w:rsidP="00641A70">
      <w:pPr>
        <w:spacing w:after="0" w:line="240" w:lineRule="auto"/>
        <w:ind w:left="708" w:hanging="708"/>
        <w:rPr>
          <w:rFonts w:ascii="Times New Roman" w:hAnsi="Times New Roman"/>
          <w:b/>
          <w:sz w:val="24"/>
          <w:szCs w:val="24"/>
        </w:rPr>
      </w:pPr>
    </w:p>
    <w:p w:rsidR="00641A70" w:rsidRDefault="00641A70" w:rsidP="00641A7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bookmarkStart w:id="15" w:name="CielRok1"/>
            <w:bookmarkEnd w:id="15"/>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bookmarkStart w:id="16" w:name="CielRok2"/>
            <w:bookmarkEnd w:id="16"/>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bookmarkStart w:id="17" w:name="CielRok3"/>
            <w:bookmarkEnd w:id="17"/>
            <w:r>
              <w:rPr>
                <w:rFonts w:ascii="Times New Roman" w:hAnsi="Times New Roman"/>
                <w:b/>
                <w:bCs/>
                <w:color w:val="000000"/>
                <w:sz w:val="20"/>
                <w:szCs w:val="20"/>
              </w:rPr>
              <w:t>2023</w:t>
            </w:r>
          </w:p>
        </w:tc>
      </w:tr>
      <w:tr w:rsidR="00641A70" w:rsidTr="00641A70">
        <w:tc>
          <w:tcPr>
            <w:tcW w:w="2660" w:type="dxa"/>
            <w:tcBorders>
              <w:top w:val="single" w:sz="4" w:space="0" w:color="000000"/>
              <w:left w:val="single" w:sz="4" w:space="0" w:color="000000"/>
              <w:bottom w:val="single" w:sz="4" w:space="0" w:color="000000"/>
              <w:right w:val="single" w:sz="4" w:space="0" w:color="000000"/>
            </w:tcBorders>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Informovanosť občanov o zasadnutiach MR, MZ a komisií prostredníctvom poslancov</w:t>
            </w:r>
          </w:p>
          <w:p w:rsidR="00641A70" w:rsidRDefault="00641A70">
            <w:pPr>
              <w:spacing w:after="12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účasť poslancov na zasadnutiach podľa prezenčných listín</w:t>
            </w:r>
          </w:p>
          <w:p w:rsidR="00641A70" w:rsidRDefault="00641A70">
            <w:pPr>
              <w:spacing w:after="0" w:line="240" w:lineRule="auto"/>
              <w:rPr>
                <w:rFonts w:ascii="Times New Roman" w:hAnsi="Times New Roman"/>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100 %</w:t>
            </w:r>
          </w:p>
        </w:tc>
        <w:tc>
          <w:tcPr>
            <w:tcW w:w="992" w:type="dxa"/>
            <w:tcBorders>
              <w:top w:val="single" w:sz="4" w:space="0" w:color="000000"/>
              <w:left w:val="single" w:sz="4" w:space="0" w:color="000000"/>
              <w:bottom w:val="single" w:sz="4" w:space="0" w:color="000000"/>
              <w:right w:val="single" w:sz="4" w:space="0" w:color="000000"/>
            </w:tcBorders>
          </w:tcPr>
          <w:p w:rsidR="00641A70" w:rsidRDefault="001F649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c>
          <w:tcPr>
            <w:tcW w:w="993" w:type="dxa"/>
            <w:tcBorders>
              <w:top w:val="single" w:sz="4" w:space="0" w:color="000000"/>
              <w:left w:val="single" w:sz="4" w:space="0" w:color="000000"/>
              <w:bottom w:val="single" w:sz="4" w:space="0" w:color="000000"/>
              <w:right w:val="single" w:sz="4" w:space="0" w:color="000000"/>
            </w:tcBorders>
          </w:tcPr>
          <w:p w:rsidR="00641A70" w:rsidRDefault="001F649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r>
      <w:tr w:rsidR="00641A70" w:rsidTr="00641A70">
        <w:tc>
          <w:tcPr>
            <w:tcW w:w="2660" w:type="dxa"/>
            <w:tcBorders>
              <w:top w:val="single" w:sz="4" w:space="0" w:color="000000"/>
              <w:left w:val="single" w:sz="4" w:space="0" w:color="000000"/>
              <w:bottom w:val="single" w:sz="4" w:space="0" w:color="000000"/>
              <w:right w:val="single" w:sz="4" w:space="0" w:color="000000"/>
            </w:tcBorders>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Uskutočnenie služobných ciest poslancov a členov komisií za účelom získania nových možností a následnej aplikácie skúseno</w:t>
            </w:r>
            <w:r w:rsidR="001F649D">
              <w:rPr>
                <w:rFonts w:ascii="Times New Roman" w:hAnsi="Times New Roman"/>
                <w:bCs/>
                <w:color w:val="000000"/>
                <w:sz w:val="16"/>
                <w:szCs w:val="16"/>
              </w:rPr>
              <w:t>s</w:t>
            </w:r>
            <w:r>
              <w:rPr>
                <w:rFonts w:ascii="Times New Roman" w:hAnsi="Times New Roman"/>
                <w:bCs/>
                <w:color w:val="000000"/>
                <w:sz w:val="16"/>
                <w:szCs w:val="16"/>
              </w:rPr>
              <w:t>tí v mestskej časti</w:t>
            </w:r>
          </w:p>
          <w:p w:rsidR="00641A70" w:rsidRDefault="00641A70">
            <w:pPr>
              <w:spacing w:after="12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počet služobných ciest</w:t>
            </w:r>
          </w:p>
        </w:tc>
        <w:tc>
          <w:tcPr>
            <w:tcW w:w="992" w:type="dxa"/>
            <w:tcBorders>
              <w:top w:val="single" w:sz="4" w:space="0" w:color="000000"/>
              <w:left w:val="single" w:sz="4" w:space="0" w:color="000000"/>
              <w:bottom w:val="single" w:sz="4" w:space="0" w:color="000000"/>
              <w:right w:val="single" w:sz="4" w:space="0" w:color="000000"/>
            </w:tcBorders>
          </w:tcPr>
          <w:p w:rsidR="00641A70" w:rsidRDefault="001F649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potreby</w:t>
            </w:r>
          </w:p>
        </w:tc>
        <w:tc>
          <w:tcPr>
            <w:tcW w:w="992" w:type="dxa"/>
            <w:tcBorders>
              <w:top w:val="single" w:sz="4" w:space="0" w:color="000000"/>
              <w:left w:val="single" w:sz="4" w:space="0" w:color="000000"/>
              <w:bottom w:val="single" w:sz="4" w:space="0" w:color="000000"/>
              <w:right w:val="single" w:sz="4" w:space="0" w:color="000000"/>
            </w:tcBorders>
          </w:tcPr>
          <w:p w:rsidR="00641A70" w:rsidRDefault="001F649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potreby</w:t>
            </w:r>
          </w:p>
        </w:tc>
        <w:tc>
          <w:tcPr>
            <w:tcW w:w="993" w:type="dxa"/>
            <w:tcBorders>
              <w:top w:val="single" w:sz="4" w:space="0" w:color="000000"/>
              <w:left w:val="single" w:sz="4" w:space="0" w:color="000000"/>
              <w:bottom w:val="single" w:sz="4" w:space="0" w:color="000000"/>
              <w:right w:val="single" w:sz="4" w:space="0" w:color="000000"/>
            </w:tcBorders>
          </w:tcPr>
          <w:p w:rsidR="00641A70" w:rsidRDefault="001F649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potreby</w:t>
            </w:r>
          </w:p>
        </w:tc>
      </w:tr>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Organizačné zabezpečenie zasadnutí miestnej rady a miestneho zastupiteľstva</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počet zasadnutí MR a MZ - rozhodovanie o zásadných otázkach s dopadom na výkon samosprávy a rozvoj mestskej časti</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993" w:type="dxa"/>
            <w:tcBorders>
              <w:top w:val="single" w:sz="4" w:space="0" w:color="000000"/>
              <w:left w:val="single" w:sz="4" w:space="0" w:color="000000"/>
              <w:bottom w:val="single" w:sz="4" w:space="0" w:color="000000"/>
              <w:right w:val="single" w:sz="4" w:space="0" w:color="000000"/>
            </w:tcBorders>
          </w:tcPr>
          <w:p w:rsidR="00641A70" w:rsidRDefault="001F649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r>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Školenia poslancov</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Počet uskutočnených školení</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tcPr>
          <w:p w:rsidR="00641A70" w:rsidRDefault="001F649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bl>
    <w:p w:rsidR="00641A7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Tr="00641A70">
        <w:tc>
          <w:tcPr>
            <w:tcW w:w="9606" w:type="dxa"/>
            <w:tcBorders>
              <w:top w:val="nil"/>
              <w:left w:val="nil"/>
              <w:bottom w:val="nil"/>
              <w:right w:val="nil"/>
            </w:tcBorders>
            <w:hideMark/>
          </w:tcPr>
          <w:p w:rsidR="00641A70" w:rsidRDefault="00641A70">
            <w:pPr>
              <w:spacing w:after="0"/>
              <w:jc w:val="both"/>
              <w:rPr>
                <w:rFonts w:ascii="Times New Roman" w:hAnsi="Times New Roman"/>
                <w:sz w:val="24"/>
                <w:szCs w:val="24"/>
              </w:rPr>
            </w:pPr>
            <w:r>
              <w:rPr>
                <w:rFonts w:ascii="Times New Roman" w:hAnsi="Times New Roman"/>
                <w:b/>
                <w:sz w:val="24"/>
                <w:szCs w:val="24"/>
              </w:rPr>
              <w:lastRenderedPageBreak/>
              <w:t xml:space="preserve">Komentár : </w:t>
            </w:r>
            <w:r>
              <w:rPr>
                <w:rFonts w:ascii="Times New Roman" w:hAnsi="Times New Roman"/>
                <w:sz w:val="24"/>
                <w:szCs w:val="24"/>
              </w:rPr>
              <w:t xml:space="preserve">  </w:t>
            </w:r>
            <w:bookmarkStart w:id="18" w:name="komentar1"/>
            <w:bookmarkEnd w:id="18"/>
            <w:r>
              <w:rPr>
                <w:rFonts w:ascii="Times New Roman" w:hAnsi="Times New Roman"/>
                <w:sz w:val="24"/>
                <w:szCs w:val="24"/>
              </w:rPr>
              <w:t>Zabezpečenie činnosti poslancov po organizačnej stránke, ako aj obslužných činností súvisiacich s prácou poslancov.</w:t>
            </w:r>
          </w:p>
        </w:tc>
      </w:tr>
    </w:tbl>
    <w:p w:rsidR="00641A70" w:rsidRDefault="00641A70" w:rsidP="00641A70">
      <w:pPr>
        <w:spacing w:after="0"/>
        <w:rPr>
          <w:rFonts w:ascii="Times New Roman" w:hAnsi="Times New Roman"/>
          <w:sz w:val="20"/>
          <w:szCs w:val="20"/>
        </w:rPr>
      </w:pPr>
    </w:p>
    <w:p w:rsidR="00641A70" w:rsidRDefault="00641A70" w:rsidP="00641A70">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356 030,00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Kapitálové výdavky</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205 000,00 Eur</w:t>
            </w:r>
          </w:p>
        </w:tc>
      </w:tr>
    </w:tbl>
    <w:p w:rsidR="00641A70" w:rsidRDefault="00641A70" w:rsidP="00641A7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641A70" w:rsidTr="00EA046F">
        <w:trPr>
          <w:gridAfter w:val="1"/>
          <w:wAfter w:w="50" w:type="dxa"/>
        </w:trPr>
        <w:tc>
          <w:tcPr>
            <w:tcW w:w="9606" w:type="dxa"/>
            <w:gridSpan w:val="2"/>
          </w:tcPr>
          <w:p w:rsidR="00641A70" w:rsidRDefault="00641A70">
            <w:pPr>
              <w:spacing w:after="0"/>
              <w:jc w:val="both"/>
              <w:rPr>
                <w:rFonts w:ascii="Times New Roman" w:hAnsi="Times New Roman"/>
                <w:sz w:val="24"/>
                <w:szCs w:val="24"/>
              </w:rPr>
            </w:pPr>
            <w:r>
              <w:rPr>
                <w:rFonts w:ascii="Times New Roman" w:hAnsi="Times New Roman"/>
                <w:sz w:val="24"/>
                <w:szCs w:val="24"/>
              </w:rPr>
              <w:t>Finančné prostriedky budú použité na:</w:t>
            </w:r>
          </w:p>
          <w:p w:rsidR="00641A70" w:rsidRDefault="00641A70">
            <w:pPr>
              <w:spacing w:after="0"/>
              <w:jc w:val="both"/>
              <w:rPr>
                <w:rFonts w:ascii="Times New Roman" w:hAnsi="Times New Roman"/>
                <w:sz w:val="24"/>
                <w:szCs w:val="24"/>
              </w:rPr>
            </w:pPr>
            <w:r>
              <w:rPr>
                <w:rFonts w:ascii="Times New Roman" w:hAnsi="Times New Roman"/>
                <w:sz w:val="24"/>
                <w:szCs w:val="24"/>
              </w:rPr>
              <w:t>- prenájom priestorov na MZ</w:t>
            </w:r>
          </w:p>
          <w:p w:rsidR="00641A70" w:rsidRDefault="00641A70">
            <w:pPr>
              <w:spacing w:after="0"/>
              <w:jc w:val="both"/>
              <w:rPr>
                <w:rFonts w:ascii="Times New Roman" w:hAnsi="Times New Roman"/>
                <w:sz w:val="24"/>
                <w:szCs w:val="24"/>
              </w:rPr>
            </w:pPr>
            <w:r>
              <w:rPr>
                <w:rFonts w:ascii="Times New Roman" w:hAnsi="Times New Roman"/>
                <w:sz w:val="24"/>
                <w:szCs w:val="24"/>
              </w:rPr>
              <w:t>- prenájom prístrojov na MZ</w:t>
            </w:r>
          </w:p>
          <w:p w:rsidR="00641A70" w:rsidRDefault="00641A70">
            <w:pPr>
              <w:spacing w:after="0"/>
              <w:jc w:val="both"/>
              <w:rPr>
                <w:rFonts w:ascii="Times New Roman" w:hAnsi="Times New Roman"/>
                <w:sz w:val="24"/>
                <w:szCs w:val="24"/>
              </w:rPr>
            </w:pPr>
            <w:r>
              <w:rPr>
                <w:rFonts w:ascii="Times New Roman" w:hAnsi="Times New Roman"/>
                <w:sz w:val="24"/>
                <w:szCs w:val="24"/>
              </w:rPr>
              <w:t>- reprezentačné</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catering</w:t>
            </w:r>
            <w:proofErr w:type="spellEnd"/>
          </w:p>
          <w:p w:rsidR="00641A70" w:rsidRDefault="00641A70">
            <w:pPr>
              <w:spacing w:after="0"/>
              <w:jc w:val="both"/>
              <w:rPr>
                <w:rFonts w:ascii="Times New Roman" w:hAnsi="Times New Roman"/>
                <w:sz w:val="24"/>
                <w:szCs w:val="24"/>
              </w:rPr>
            </w:pPr>
            <w:r>
              <w:rPr>
                <w:rFonts w:ascii="Times New Roman" w:hAnsi="Times New Roman"/>
                <w:sz w:val="24"/>
                <w:szCs w:val="24"/>
              </w:rPr>
              <w:t>- stravné</w:t>
            </w:r>
          </w:p>
          <w:p w:rsidR="00641A70" w:rsidRDefault="00641A70">
            <w:pPr>
              <w:spacing w:after="0"/>
              <w:jc w:val="both"/>
              <w:rPr>
                <w:rFonts w:ascii="Times New Roman" w:hAnsi="Times New Roman"/>
                <w:sz w:val="24"/>
                <w:szCs w:val="24"/>
              </w:rPr>
            </w:pPr>
            <w:r>
              <w:rPr>
                <w:rFonts w:ascii="Times New Roman" w:hAnsi="Times New Roman"/>
                <w:sz w:val="24"/>
                <w:szCs w:val="24"/>
              </w:rPr>
              <w:t>- všeobecný materiál (tonery - tlač materiálov do MZ a MR)</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 školenia </w:t>
            </w:r>
          </w:p>
          <w:p w:rsidR="00641A70" w:rsidRDefault="00641A70">
            <w:pPr>
              <w:spacing w:after="0"/>
              <w:jc w:val="both"/>
              <w:rPr>
                <w:rFonts w:ascii="Times New Roman" w:hAnsi="Times New Roman"/>
                <w:sz w:val="24"/>
                <w:szCs w:val="24"/>
              </w:rPr>
            </w:pPr>
            <w:r>
              <w:rPr>
                <w:rFonts w:ascii="Times New Roman" w:hAnsi="Times New Roman"/>
                <w:sz w:val="24"/>
                <w:szCs w:val="24"/>
              </w:rPr>
              <w:t>- poslanecké priority</w:t>
            </w:r>
          </w:p>
          <w:p w:rsidR="00641A70" w:rsidRDefault="00641A70">
            <w:pPr>
              <w:spacing w:after="0"/>
              <w:jc w:val="both"/>
              <w:rPr>
                <w:rFonts w:ascii="Times New Roman" w:hAnsi="Times New Roman"/>
                <w:sz w:val="24"/>
                <w:szCs w:val="24"/>
              </w:rPr>
            </w:pPr>
          </w:p>
          <w:p w:rsidR="00EA046F" w:rsidRDefault="00EA046F">
            <w:pPr>
              <w:spacing w:after="0"/>
              <w:jc w:val="both"/>
              <w:rPr>
                <w:rFonts w:ascii="Times New Roman" w:hAnsi="Times New Roman"/>
                <w:sz w:val="24"/>
                <w:szCs w:val="24"/>
              </w:rPr>
            </w:pPr>
          </w:p>
          <w:p w:rsidR="00EA046F" w:rsidRDefault="00EA046F">
            <w:pPr>
              <w:spacing w:after="0"/>
              <w:jc w:val="both"/>
              <w:rPr>
                <w:rFonts w:ascii="Times New Roman" w:hAnsi="Times New Roman"/>
                <w:sz w:val="24"/>
                <w:szCs w:val="24"/>
              </w:rPr>
            </w:pPr>
          </w:p>
          <w:p w:rsidR="00EA046F" w:rsidRDefault="00EA046F">
            <w:pPr>
              <w:spacing w:after="0"/>
              <w:jc w:val="both"/>
              <w:rPr>
                <w:rFonts w:ascii="Times New Roman" w:hAnsi="Times New Roman"/>
                <w:sz w:val="24"/>
                <w:szCs w:val="24"/>
              </w:rPr>
            </w:pPr>
          </w:p>
          <w:p w:rsidR="00EA046F" w:rsidRDefault="00EA046F">
            <w:pPr>
              <w:spacing w:after="0"/>
              <w:jc w:val="both"/>
              <w:rPr>
                <w:rFonts w:ascii="Times New Roman" w:hAnsi="Times New Roman"/>
                <w:sz w:val="24"/>
                <w:szCs w:val="24"/>
              </w:rPr>
            </w:pPr>
          </w:p>
          <w:p w:rsidR="00EA046F" w:rsidRDefault="00EA046F">
            <w:pPr>
              <w:spacing w:after="0"/>
              <w:jc w:val="both"/>
              <w:rPr>
                <w:rFonts w:ascii="Times New Roman" w:hAnsi="Times New Roman"/>
                <w:sz w:val="24"/>
                <w:szCs w:val="24"/>
              </w:rPr>
            </w:pPr>
          </w:p>
        </w:tc>
      </w:tr>
      <w:tr w:rsidR="00641A70" w:rsidTr="00EA046F">
        <w:tblPrEx>
          <w:tblLook w:val="01E0" w:firstRow="1" w:lastRow="1" w:firstColumn="1" w:lastColumn="1" w:noHBand="0" w:noVBand="0"/>
        </w:tblPrEx>
        <w:trPr>
          <w:trHeight w:val="567"/>
        </w:trPr>
        <w:tc>
          <w:tcPr>
            <w:tcW w:w="3086" w:type="dxa"/>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t>Podprogram 1.2:</w:t>
            </w:r>
          </w:p>
        </w:tc>
        <w:tc>
          <w:tcPr>
            <w:tcW w:w="6570" w:type="dxa"/>
            <w:gridSpan w:val="2"/>
            <w:shd w:val="clear" w:color="auto" w:fill="C6D9F1"/>
            <w:hideMark/>
          </w:tcPr>
          <w:p w:rsidR="00641A70" w:rsidRDefault="00641A70">
            <w:pPr>
              <w:spacing w:before="120" w:after="120" w:line="240" w:lineRule="auto"/>
              <w:rPr>
                <w:rFonts w:ascii="Times New Roman" w:hAnsi="Times New Roman"/>
                <w:b/>
                <w:sz w:val="28"/>
                <w:szCs w:val="28"/>
              </w:rPr>
            </w:pPr>
            <w:r>
              <w:rPr>
                <w:rFonts w:ascii="Times New Roman" w:hAnsi="Times New Roman"/>
                <w:b/>
                <w:sz w:val="28"/>
                <w:szCs w:val="28"/>
              </w:rPr>
              <w:t xml:space="preserve">Manažment                                                                                           </w:t>
            </w:r>
          </w:p>
        </w:tc>
      </w:tr>
    </w:tbl>
    <w:p w:rsidR="00641A7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641A70" w:rsidRDefault="00641A7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163 483,00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163 483,00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163 483,00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163 483,00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163 483,00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163 483,00</w:t>
            </w:r>
          </w:p>
        </w:tc>
      </w:tr>
    </w:tbl>
    <w:p w:rsidR="00641A70" w:rsidRDefault="00641A70" w:rsidP="00641A70">
      <w:pPr>
        <w:spacing w:after="0" w:line="240" w:lineRule="auto"/>
        <w:ind w:left="708" w:hanging="708"/>
        <w:rPr>
          <w:rFonts w:ascii="Times New Roman" w:hAnsi="Times New Roman"/>
          <w:b/>
          <w:sz w:val="24"/>
          <w:szCs w:val="24"/>
        </w:rPr>
      </w:pPr>
    </w:p>
    <w:p w:rsidR="00641A70" w:rsidRDefault="00641A70" w:rsidP="00641A70">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Manažment</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163 483,00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1.2.1</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Výkon funkcie starostu</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80 044,00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1.2.2</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Výkon funkcie zástupcov starostu</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81 164,00 Eur</w:t>
            </w:r>
          </w:p>
        </w:tc>
      </w:tr>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1.2.3</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Výkon funkcie prednostu</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2 275,00 Eur</w:t>
            </w:r>
          </w:p>
        </w:tc>
      </w:tr>
    </w:tbl>
    <w:p w:rsidR="00641A70" w:rsidRDefault="00641A70" w:rsidP="00641A70">
      <w:pPr>
        <w:spacing w:after="0"/>
        <w:sectPr w:rsidR="00641A70">
          <w:footerReference w:type="default" r:id="rId8"/>
          <w:pgSz w:w="11906" w:h="16838"/>
          <w:pgMar w:top="1417" w:right="1417" w:bottom="1417" w:left="1417" w:header="708" w:footer="708" w:gutter="0"/>
          <w:cols w:space="708"/>
        </w:sectPr>
      </w:pPr>
    </w:p>
    <w:tbl>
      <w:tblPr>
        <w:tblW w:w="5172" w:type="pct"/>
        <w:shd w:val="clear" w:color="auto" w:fill="C6D9F1"/>
        <w:tblLook w:val="01E0" w:firstRow="1" w:lastRow="1" w:firstColumn="1" w:lastColumn="1" w:noHBand="0" w:noVBand="0"/>
      </w:tblPr>
      <w:tblGrid>
        <w:gridCol w:w="2519"/>
        <w:gridCol w:w="7089"/>
      </w:tblGrid>
      <w:tr w:rsidR="00641A70" w:rsidTr="00641A70">
        <w:trPr>
          <w:trHeight w:val="661"/>
        </w:trPr>
        <w:tc>
          <w:tcPr>
            <w:tcW w:w="1311" w:type="pct"/>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Prvok </w:t>
            </w:r>
            <w:bookmarkStart w:id="19" w:name="prvok_cislo"/>
            <w:bookmarkEnd w:id="19"/>
            <w:r>
              <w:rPr>
                <w:rFonts w:ascii="Times New Roman" w:hAnsi="Times New Roman"/>
                <w:b/>
                <w:sz w:val="32"/>
                <w:szCs w:val="32"/>
              </w:rPr>
              <w:t xml:space="preserve">1.2.1:  </w:t>
            </w:r>
          </w:p>
        </w:tc>
        <w:tc>
          <w:tcPr>
            <w:tcW w:w="3689" w:type="pct"/>
            <w:shd w:val="clear" w:color="auto" w:fill="C6D9F1"/>
            <w:hideMark/>
          </w:tcPr>
          <w:p w:rsidR="00641A70" w:rsidRDefault="00641A70">
            <w:pPr>
              <w:spacing w:before="120" w:after="120" w:line="240" w:lineRule="auto"/>
              <w:rPr>
                <w:rFonts w:ascii="Times New Roman" w:hAnsi="Times New Roman"/>
                <w:b/>
                <w:sz w:val="32"/>
                <w:szCs w:val="32"/>
              </w:rPr>
            </w:pPr>
            <w:bookmarkStart w:id="20" w:name="prvok_nazov"/>
            <w:bookmarkEnd w:id="20"/>
            <w:r>
              <w:rPr>
                <w:rFonts w:ascii="Times New Roman" w:hAnsi="Times New Roman"/>
                <w:b/>
                <w:sz w:val="32"/>
                <w:szCs w:val="32"/>
              </w:rPr>
              <w:t xml:space="preserve">Výkon funkcie starostu                                                                              </w:t>
            </w:r>
          </w:p>
        </w:tc>
      </w:tr>
      <w:tr w:rsidR="00641A70" w:rsidTr="00641A70">
        <w:tc>
          <w:tcPr>
            <w:tcW w:w="1311" w:type="pct"/>
            <w:shd w:val="clear" w:color="auto" w:fill="auto"/>
            <w:hideMark/>
          </w:tcPr>
          <w:p w:rsidR="00641A70" w:rsidRDefault="00641A70">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tcPr>
          <w:p w:rsidR="00641A70" w:rsidRDefault="00641A70">
            <w:pPr>
              <w:spacing w:after="0" w:line="240" w:lineRule="auto"/>
              <w:rPr>
                <w:rFonts w:ascii="Times New Roman" w:hAnsi="Times New Roman"/>
                <w:sz w:val="20"/>
                <w:szCs w:val="20"/>
              </w:rPr>
            </w:pPr>
            <w:bookmarkStart w:id="21" w:name="prvok_zodpovedny"/>
            <w:bookmarkEnd w:id="21"/>
            <w:r>
              <w:rPr>
                <w:rFonts w:ascii="Times New Roman" w:hAnsi="Times New Roman"/>
                <w:sz w:val="20"/>
                <w:szCs w:val="20"/>
              </w:rPr>
              <w:t>Vecná stránka kancelária starostu, finančná stránka odd. vnútornej správy</w:t>
            </w:r>
          </w:p>
          <w:p w:rsidR="00641A70" w:rsidRDefault="00641A70">
            <w:pPr>
              <w:spacing w:after="0" w:line="240" w:lineRule="auto"/>
              <w:rPr>
                <w:rFonts w:ascii="Times New Roman" w:hAnsi="Times New Roman"/>
                <w:sz w:val="20"/>
                <w:szCs w:val="20"/>
              </w:rPr>
            </w:pPr>
          </w:p>
          <w:p w:rsidR="00641A70" w:rsidRDefault="00641A70">
            <w:pPr>
              <w:spacing w:after="0" w:line="240" w:lineRule="auto"/>
              <w:rPr>
                <w:rFonts w:ascii="Times New Roman" w:hAnsi="Times New Roman"/>
                <w:sz w:val="20"/>
                <w:szCs w:val="20"/>
              </w:rPr>
            </w:pPr>
          </w:p>
        </w:tc>
      </w:tr>
    </w:tbl>
    <w:p w:rsidR="00641A70"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641A70" w:rsidRDefault="00641A70">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80 044,00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80 044,00</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80 044,00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80 044,00</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80 044,00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80 044,00</w:t>
            </w:r>
          </w:p>
        </w:tc>
      </w:tr>
    </w:tbl>
    <w:p w:rsidR="00641A70" w:rsidRDefault="00641A70" w:rsidP="00641A70">
      <w:pPr>
        <w:spacing w:after="0" w:line="240" w:lineRule="auto"/>
        <w:rPr>
          <w:rFonts w:ascii="Arial" w:hAnsi="Arial" w:cs="Arial"/>
          <w:b/>
        </w:rPr>
      </w:pPr>
    </w:p>
    <w:p w:rsidR="00641A70" w:rsidRDefault="00641A70" w:rsidP="00641A7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120" w:line="240" w:lineRule="auto"/>
              <w:rPr>
                <w:rFonts w:ascii="Tahoma" w:hAnsi="Tahoma" w:cs="Tahoma"/>
                <w:bCs/>
                <w:color w:val="000000"/>
                <w:sz w:val="16"/>
                <w:szCs w:val="16"/>
              </w:rPr>
            </w:pPr>
            <w:r>
              <w:rPr>
                <w:rFonts w:ascii="Tahoma" w:hAnsi="Tahoma" w:cs="Tahoma"/>
                <w:bCs/>
                <w:color w:val="000000"/>
                <w:sz w:val="16"/>
                <w:szCs w:val="16"/>
              </w:rPr>
              <w:t>Efektívny výkon funkcie starostu</w:t>
            </w:r>
          </w:p>
        </w:tc>
        <w:tc>
          <w:tcPr>
            <w:tcW w:w="4111"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ahoma" w:hAnsi="Tahoma" w:cs="Tahoma"/>
                <w:color w:val="000000"/>
                <w:sz w:val="16"/>
                <w:szCs w:val="16"/>
              </w:rPr>
            </w:pPr>
            <w:r>
              <w:rPr>
                <w:rFonts w:ascii="Tahoma" w:hAnsi="Tahoma" w:cs="Tahoma"/>
                <w:color w:val="000000"/>
                <w:sz w:val="16"/>
                <w:szCs w:val="16"/>
              </w:rPr>
              <w:t>Počet rokovaní zastupiteľstva</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ahoma" w:hAnsi="Tahoma" w:cs="Tahoma"/>
                <w:color w:val="000000"/>
                <w:sz w:val="16"/>
                <w:szCs w:val="16"/>
              </w:rPr>
            </w:pPr>
            <w:r>
              <w:rPr>
                <w:rFonts w:ascii="Tahoma" w:hAnsi="Tahoma" w:cs="Tahoma"/>
                <w:color w:val="000000"/>
                <w:sz w:val="16"/>
                <w:szCs w:val="16"/>
              </w:rPr>
              <w:t>6</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Tr="00641A70">
        <w:tc>
          <w:tcPr>
            <w:tcW w:w="9606" w:type="dxa"/>
            <w:hideMark/>
          </w:tcPr>
          <w:p w:rsidR="00641A70" w:rsidRDefault="00641A7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Starosta MČ vykonáva svoju funkciu realizovaním interných porád v rámci miestneho úradu MČ. Zúčastňuje sa a vedie zasadnutia miestnej rady a miestneho zastupiteľstva. Ako mestský poslanec sa zúčastňuje tiež zasadnutí mestského zastupiteľstva, ďalej rokovaní regionálneho združenia mestských častí a rokovaní orgánov </w:t>
            </w:r>
            <w:proofErr w:type="spellStart"/>
            <w:r>
              <w:rPr>
                <w:rFonts w:ascii="Times New Roman" w:hAnsi="Times New Roman"/>
                <w:bCs/>
                <w:color w:val="000000"/>
                <w:sz w:val="24"/>
                <w:szCs w:val="24"/>
              </w:rPr>
              <w:t>ZMOSu</w:t>
            </w:r>
            <w:proofErr w:type="spellEnd"/>
            <w:r>
              <w:rPr>
                <w:rFonts w:ascii="Times New Roman" w:hAnsi="Times New Roman"/>
                <w:bCs/>
                <w:color w:val="000000"/>
                <w:sz w:val="24"/>
                <w:szCs w:val="24"/>
              </w:rPr>
              <w:t>. Na dennej báze komunikuje s obyvateľmi MČ, médiami, partnermi, orgánmi štátnej s</w:t>
            </w:r>
            <w:r w:rsidR="001F649D">
              <w:rPr>
                <w:rFonts w:ascii="Times New Roman" w:hAnsi="Times New Roman"/>
                <w:bCs/>
                <w:color w:val="000000"/>
                <w:sz w:val="24"/>
                <w:szCs w:val="24"/>
              </w:rPr>
              <w:t>právy, či samosprávnymi subjekt</w:t>
            </w:r>
            <w:r>
              <w:rPr>
                <w:rFonts w:ascii="Times New Roman" w:hAnsi="Times New Roman"/>
                <w:bCs/>
                <w:color w:val="000000"/>
                <w:sz w:val="24"/>
                <w:szCs w:val="24"/>
              </w:rPr>
              <w:t>mi a to či už osobne (individuálne stretnutia, hodinka so starostom), písomnou alebo elektronickou formou (</w:t>
            </w:r>
            <w:proofErr w:type="spellStart"/>
            <w:r>
              <w:rPr>
                <w:rFonts w:ascii="Times New Roman" w:hAnsi="Times New Roman"/>
                <w:bCs/>
                <w:color w:val="000000"/>
                <w:sz w:val="24"/>
                <w:szCs w:val="24"/>
              </w:rPr>
              <w:t>podnety@petrzalka.sk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starosta@petrzalka.sk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soc.siete</w:t>
            </w:r>
            <w:proofErr w:type="spellEnd"/>
            <w:r>
              <w:rPr>
                <w:rFonts w:ascii="Times New Roman" w:hAnsi="Times New Roman"/>
                <w:bCs/>
                <w:color w:val="000000"/>
                <w:sz w:val="24"/>
                <w:szCs w:val="24"/>
              </w:rPr>
              <w:t>).</w:t>
            </w:r>
          </w:p>
        </w:tc>
      </w:tr>
    </w:tbl>
    <w:p w:rsidR="00641A70" w:rsidRDefault="00641A70" w:rsidP="00641A70">
      <w:pPr>
        <w:spacing w:after="0"/>
        <w:rPr>
          <w:rFonts w:ascii="Tahoma" w:hAnsi="Tahoma" w:cs="Tahoma"/>
          <w:sz w:val="20"/>
          <w:szCs w:val="20"/>
        </w:rPr>
      </w:pPr>
    </w:p>
    <w:p w:rsidR="00641A70" w:rsidRDefault="00641A70" w:rsidP="00641A70">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bCs/>
                <w:color w:val="000000"/>
                <w:sz w:val="20"/>
                <w:szCs w:val="20"/>
              </w:rPr>
            </w:pPr>
            <w:r>
              <w:rPr>
                <w:rFonts w:ascii="Times New Roman" w:hAnsi="Times New Roman"/>
                <w:bCs/>
                <w:color w:val="000000"/>
                <w:sz w:val="20"/>
                <w:szCs w:val="20"/>
              </w:rPr>
              <w:t>1.2.1</w:t>
            </w:r>
          </w:p>
        </w:tc>
        <w:tc>
          <w:tcPr>
            <w:tcW w:w="5670"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right"/>
              <w:rPr>
                <w:rFonts w:ascii="Tahoma" w:hAnsi="Tahoma" w:cs="Tahoma"/>
                <w:bCs/>
                <w:color w:val="000000"/>
                <w:sz w:val="20"/>
                <w:szCs w:val="20"/>
              </w:rPr>
            </w:pPr>
            <w:r>
              <w:rPr>
                <w:rFonts w:ascii="Tahoma" w:hAnsi="Tahoma" w:cs="Tahoma"/>
                <w:bCs/>
                <w:color w:val="000000"/>
                <w:sz w:val="20"/>
                <w:szCs w:val="20"/>
              </w:rPr>
              <w:t>80 044,00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Tr="00641A70">
        <w:tc>
          <w:tcPr>
            <w:tcW w:w="9606" w:type="dxa"/>
            <w:hideMark/>
          </w:tcPr>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mzdu starostu</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odvody do poisťovní v zmysle zákonov</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cestovné náhrady tuzemské, zahraničie </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 (na vyšlú poštu a telefónne poplatky)</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všeobecný materiál (kancelárske potreby)</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reprezentačné </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dopravné (PHM, údržba </w:t>
            </w:r>
            <w:proofErr w:type="spellStart"/>
            <w:r>
              <w:rPr>
                <w:rFonts w:ascii="Times New Roman" w:hAnsi="Times New Roman"/>
                <w:sz w:val="24"/>
                <w:szCs w:val="24"/>
              </w:rPr>
              <w:t>mot</w:t>
            </w:r>
            <w:proofErr w:type="spellEnd"/>
            <w:r>
              <w:rPr>
                <w:rFonts w:ascii="Times New Roman" w:hAnsi="Times New Roman"/>
                <w:sz w:val="24"/>
                <w:szCs w:val="24"/>
              </w:rPr>
              <w:t>. vozidla a diaľničné známky)</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prenájom priestorov</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propagácia, reklama a inzercia </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všeobecné služby</w:t>
            </w:r>
          </w:p>
        </w:tc>
      </w:tr>
    </w:tbl>
    <w:p w:rsidR="00641A70" w:rsidRDefault="00641A70" w:rsidP="00641A70">
      <w:pPr>
        <w:spacing w:after="0" w:line="240" w:lineRule="auto"/>
        <w:jc w:val="both"/>
        <w:rPr>
          <w:rFonts w:ascii="Times New Roman" w:hAnsi="Times New Roman"/>
          <w:sz w:val="24"/>
          <w:szCs w:val="24"/>
        </w:rPr>
      </w:pPr>
    </w:p>
    <w:p w:rsidR="00641A70" w:rsidRDefault="00641A70" w:rsidP="00641A70">
      <w:pPr>
        <w:spacing w:after="0"/>
        <w:sectPr w:rsidR="00641A70">
          <w:pgSz w:w="11906" w:h="16838"/>
          <w:pgMar w:top="1417" w:right="1417" w:bottom="1417" w:left="1417" w:header="708" w:footer="708" w:gutter="0"/>
          <w:cols w:space="708"/>
        </w:sectPr>
      </w:pPr>
    </w:p>
    <w:tbl>
      <w:tblPr>
        <w:tblW w:w="5172" w:type="pct"/>
        <w:shd w:val="clear" w:color="auto" w:fill="C6D9F1"/>
        <w:tblLook w:val="01E0" w:firstRow="1" w:lastRow="1" w:firstColumn="1" w:lastColumn="1" w:noHBand="0" w:noVBand="0"/>
      </w:tblPr>
      <w:tblGrid>
        <w:gridCol w:w="2519"/>
        <w:gridCol w:w="7089"/>
      </w:tblGrid>
      <w:tr w:rsidR="00641A70" w:rsidTr="00641A70">
        <w:trPr>
          <w:trHeight w:val="661"/>
        </w:trPr>
        <w:tc>
          <w:tcPr>
            <w:tcW w:w="1311" w:type="pct"/>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Prvok 1.2.2:  </w:t>
            </w:r>
          </w:p>
        </w:tc>
        <w:tc>
          <w:tcPr>
            <w:tcW w:w="3689" w:type="pct"/>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t xml:space="preserve">Výkon funkcie zástupcov starostu                                                                    </w:t>
            </w:r>
          </w:p>
        </w:tc>
      </w:tr>
      <w:tr w:rsidR="00641A70" w:rsidTr="00641A70">
        <w:tc>
          <w:tcPr>
            <w:tcW w:w="1311" w:type="pct"/>
            <w:shd w:val="clear" w:color="auto" w:fill="auto"/>
            <w:hideMark/>
          </w:tcPr>
          <w:p w:rsidR="00641A70" w:rsidRDefault="00641A70">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hideMark/>
          </w:tcPr>
          <w:p w:rsidR="00641A70" w:rsidRDefault="00641A70">
            <w:pPr>
              <w:spacing w:after="0" w:line="240" w:lineRule="auto"/>
              <w:rPr>
                <w:rFonts w:ascii="Times New Roman" w:hAnsi="Times New Roman"/>
                <w:sz w:val="20"/>
                <w:szCs w:val="20"/>
              </w:rPr>
            </w:pPr>
            <w:r>
              <w:rPr>
                <w:rFonts w:ascii="Times New Roman" w:hAnsi="Times New Roman"/>
                <w:sz w:val="20"/>
                <w:szCs w:val="20"/>
              </w:rPr>
              <w:t>vecne sekretariát zástupcov starostu, finančné zabezpečenie oddelenie vnútornej správy</w:t>
            </w:r>
          </w:p>
        </w:tc>
      </w:tr>
    </w:tbl>
    <w:p w:rsidR="00641A70"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641A70" w:rsidRDefault="00641A70">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81 164,00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81 164,00</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81 164,00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81 164,00</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81 164,00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81 164,00</w:t>
            </w:r>
          </w:p>
        </w:tc>
      </w:tr>
    </w:tbl>
    <w:p w:rsidR="00641A70" w:rsidRDefault="00641A70" w:rsidP="00641A70">
      <w:pPr>
        <w:spacing w:after="0" w:line="240" w:lineRule="auto"/>
        <w:rPr>
          <w:rFonts w:ascii="Arial" w:hAnsi="Arial" w:cs="Arial"/>
          <w:b/>
        </w:rPr>
      </w:pPr>
    </w:p>
    <w:p w:rsidR="00641A70" w:rsidRDefault="00641A70" w:rsidP="00641A7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Tr="00641A70">
        <w:trPr>
          <w:trHeight w:val="413"/>
        </w:trPr>
        <w:tc>
          <w:tcPr>
            <w:tcW w:w="2518" w:type="dxa"/>
            <w:vMerge w:val="restart"/>
            <w:tcBorders>
              <w:top w:val="single" w:sz="4" w:space="0" w:color="000000"/>
              <w:left w:val="single" w:sz="4" w:space="0" w:color="000000"/>
              <w:bottom w:val="single" w:sz="4" w:space="0" w:color="000000"/>
              <w:right w:val="single" w:sz="4" w:space="0" w:color="000000"/>
            </w:tcBorders>
          </w:tcPr>
          <w:p w:rsidR="00641A70" w:rsidRDefault="00641A70">
            <w:pPr>
              <w:spacing w:after="120" w:line="240" w:lineRule="auto"/>
              <w:rPr>
                <w:rFonts w:ascii="Tahoma" w:hAnsi="Tahoma" w:cs="Tahoma"/>
                <w:bCs/>
                <w:color w:val="000000"/>
                <w:sz w:val="16"/>
                <w:szCs w:val="16"/>
              </w:rPr>
            </w:pPr>
            <w:r>
              <w:rPr>
                <w:rFonts w:ascii="Tahoma" w:hAnsi="Tahoma" w:cs="Tahoma"/>
                <w:bCs/>
                <w:color w:val="000000"/>
                <w:sz w:val="16"/>
                <w:szCs w:val="16"/>
              </w:rPr>
              <w:t xml:space="preserve">Aktívne sa podieľať na činnosti M.Č. </w:t>
            </w:r>
          </w:p>
          <w:p w:rsidR="00641A70" w:rsidRDefault="00641A70">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641A70" w:rsidRDefault="00641A70">
            <w:pPr>
              <w:spacing w:after="0" w:line="240" w:lineRule="auto"/>
              <w:rPr>
                <w:rFonts w:ascii="Tahoma" w:hAnsi="Tahoma" w:cs="Tahoma"/>
                <w:color w:val="000000"/>
                <w:sz w:val="16"/>
                <w:szCs w:val="16"/>
              </w:rPr>
            </w:pPr>
            <w:r>
              <w:rPr>
                <w:rFonts w:ascii="Tahoma" w:hAnsi="Tahoma" w:cs="Tahoma"/>
                <w:color w:val="000000"/>
                <w:sz w:val="16"/>
                <w:szCs w:val="16"/>
              </w:rPr>
              <w:t>reagovať na podnety a žiadosti občanov</w:t>
            </w:r>
          </w:p>
          <w:p w:rsidR="00641A70" w:rsidRDefault="00641A70">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áno</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w:t>
            </w:r>
            <w:r w:rsidR="00641A70">
              <w:rPr>
                <w:rFonts w:ascii="Tahoma" w:hAnsi="Tahoma" w:cs="Tahoma"/>
                <w:color w:val="000000"/>
                <w:sz w:val="16"/>
                <w:szCs w:val="16"/>
              </w:rPr>
              <w:t>no</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w:t>
            </w:r>
            <w:r w:rsidR="00641A70">
              <w:rPr>
                <w:rFonts w:ascii="Tahoma" w:hAnsi="Tahoma" w:cs="Tahoma"/>
                <w:color w:val="000000"/>
                <w:sz w:val="16"/>
                <w:szCs w:val="16"/>
              </w:rPr>
              <w:t>no</w:t>
            </w:r>
          </w:p>
        </w:tc>
      </w:tr>
      <w:tr w:rsidR="00641A70" w:rsidTr="00641A70">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A70" w:rsidRDefault="00641A70">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641A70" w:rsidRDefault="00641A70">
            <w:pPr>
              <w:spacing w:after="0" w:line="240" w:lineRule="auto"/>
              <w:rPr>
                <w:rFonts w:ascii="Tahoma" w:hAnsi="Tahoma" w:cs="Tahoma"/>
                <w:color w:val="000000"/>
                <w:sz w:val="16"/>
                <w:szCs w:val="16"/>
              </w:rPr>
            </w:pPr>
            <w:r>
              <w:rPr>
                <w:rFonts w:ascii="Tahoma" w:hAnsi="Tahoma" w:cs="Tahoma"/>
                <w:color w:val="000000"/>
                <w:sz w:val="16"/>
                <w:szCs w:val="16"/>
              </w:rPr>
              <w:t>aktívna účasť na poradách starostu s vedením</w:t>
            </w:r>
          </w:p>
          <w:p w:rsidR="00641A70" w:rsidRDefault="00641A70">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w:t>
            </w:r>
            <w:r w:rsidR="00641A70">
              <w:rPr>
                <w:rFonts w:ascii="Tahoma" w:hAnsi="Tahoma" w:cs="Tahoma"/>
                <w:color w:val="000000"/>
                <w:sz w:val="16"/>
                <w:szCs w:val="16"/>
              </w:rPr>
              <w:t>no</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w:t>
            </w:r>
            <w:r w:rsidR="00641A70">
              <w:rPr>
                <w:rFonts w:ascii="Tahoma" w:hAnsi="Tahoma" w:cs="Tahoma"/>
                <w:color w:val="000000"/>
                <w:sz w:val="16"/>
                <w:szCs w:val="16"/>
              </w:rPr>
              <w:t>no</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w:t>
            </w:r>
            <w:r w:rsidR="00641A70">
              <w:rPr>
                <w:rFonts w:ascii="Tahoma" w:hAnsi="Tahoma" w:cs="Tahoma"/>
                <w:color w:val="000000"/>
                <w:sz w:val="16"/>
                <w:szCs w:val="16"/>
              </w:rPr>
              <w:t>no</w:t>
            </w:r>
          </w:p>
        </w:tc>
      </w:tr>
      <w:tr w:rsidR="00641A70" w:rsidTr="00641A70">
        <w:trPr>
          <w:trHeight w:val="2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A70" w:rsidRDefault="00641A70">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tcPr>
          <w:p w:rsidR="00641A70" w:rsidRDefault="00641A70">
            <w:pPr>
              <w:spacing w:after="0" w:line="240" w:lineRule="auto"/>
              <w:rPr>
                <w:rFonts w:ascii="Tahoma" w:hAnsi="Tahoma" w:cs="Tahoma"/>
                <w:color w:val="000000"/>
                <w:sz w:val="16"/>
                <w:szCs w:val="16"/>
              </w:rPr>
            </w:pPr>
            <w:r>
              <w:rPr>
                <w:rFonts w:ascii="Tahoma" w:hAnsi="Tahoma" w:cs="Tahoma"/>
                <w:color w:val="000000"/>
                <w:sz w:val="16"/>
                <w:szCs w:val="16"/>
              </w:rPr>
              <w:t>aktívna účasť na akciách z poverenia starostu</w:t>
            </w:r>
          </w:p>
          <w:p w:rsidR="00641A70" w:rsidRDefault="00641A70">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w:t>
            </w:r>
            <w:r w:rsidR="00641A70">
              <w:rPr>
                <w:rFonts w:ascii="Tahoma" w:hAnsi="Tahoma" w:cs="Tahoma"/>
                <w:color w:val="000000"/>
                <w:sz w:val="16"/>
                <w:szCs w:val="16"/>
              </w:rPr>
              <w:t>no</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w:t>
            </w:r>
            <w:r w:rsidR="00641A70">
              <w:rPr>
                <w:rFonts w:ascii="Tahoma" w:hAnsi="Tahoma" w:cs="Tahoma"/>
                <w:color w:val="000000"/>
                <w:sz w:val="16"/>
                <w:szCs w:val="16"/>
              </w:rPr>
              <w:t>no</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1F649D">
            <w:pPr>
              <w:spacing w:after="0" w:line="240" w:lineRule="auto"/>
              <w:jc w:val="center"/>
              <w:rPr>
                <w:rFonts w:ascii="Tahoma" w:hAnsi="Tahoma" w:cs="Tahoma"/>
                <w:color w:val="000000"/>
                <w:sz w:val="16"/>
                <w:szCs w:val="16"/>
              </w:rPr>
            </w:pPr>
            <w:r>
              <w:rPr>
                <w:rFonts w:ascii="Tahoma" w:hAnsi="Tahoma" w:cs="Tahoma"/>
                <w:color w:val="000000"/>
                <w:sz w:val="16"/>
                <w:szCs w:val="16"/>
              </w:rPr>
              <w:t>á</w:t>
            </w:r>
            <w:r w:rsidR="00641A70">
              <w:rPr>
                <w:rFonts w:ascii="Tahoma" w:hAnsi="Tahoma" w:cs="Tahoma"/>
                <w:color w:val="000000"/>
                <w:sz w:val="16"/>
                <w:szCs w:val="16"/>
              </w:rPr>
              <w:t>no</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Tr="00641A70">
        <w:tc>
          <w:tcPr>
            <w:tcW w:w="9606" w:type="dxa"/>
          </w:tcPr>
          <w:p w:rsidR="00641A70" w:rsidRDefault="00641A7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Funkcia zástupcu starostu zabezpečuje styk s verejnosťou a prezentáciu MČ smerom k občanom účasťou na rôznych akciách, podujatiach, pri riešení podnetov a problémov občanov v rôznych oblastiach života v samospráve. </w:t>
            </w:r>
            <w:r w:rsidR="001F649D">
              <w:rPr>
                <w:rFonts w:ascii="Times New Roman" w:hAnsi="Times New Roman"/>
                <w:bCs/>
                <w:color w:val="000000"/>
                <w:sz w:val="24"/>
                <w:szCs w:val="24"/>
              </w:rPr>
              <w:t xml:space="preserve">Poverením zastupovania starostu mestskej časti sa zúčastňujú verejných akcií. </w:t>
            </w:r>
            <w:r>
              <w:rPr>
                <w:rFonts w:ascii="Times New Roman" w:hAnsi="Times New Roman"/>
                <w:bCs/>
                <w:color w:val="000000"/>
                <w:sz w:val="24"/>
                <w:szCs w:val="24"/>
              </w:rPr>
              <w:t xml:space="preserve">V prípade pretrvávajúcej </w:t>
            </w:r>
            <w:proofErr w:type="spellStart"/>
            <w:r>
              <w:rPr>
                <w:rFonts w:ascii="Times New Roman" w:hAnsi="Times New Roman"/>
                <w:bCs/>
                <w:color w:val="000000"/>
                <w:sz w:val="24"/>
                <w:szCs w:val="24"/>
              </w:rPr>
              <w:t>pandemickej</w:t>
            </w:r>
            <w:proofErr w:type="spellEnd"/>
            <w:r>
              <w:rPr>
                <w:rFonts w:ascii="Times New Roman" w:hAnsi="Times New Roman"/>
                <w:bCs/>
                <w:color w:val="000000"/>
                <w:sz w:val="24"/>
                <w:szCs w:val="24"/>
              </w:rPr>
              <w:t xml:space="preserve"> situácii COVID-19  bud</w:t>
            </w:r>
            <w:r w:rsidR="001F649D">
              <w:rPr>
                <w:rFonts w:ascii="Times New Roman" w:hAnsi="Times New Roman"/>
                <w:bCs/>
                <w:color w:val="000000"/>
                <w:sz w:val="24"/>
                <w:szCs w:val="24"/>
              </w:rPr>
              <w:t xml:space="preserve">ú všetky stretnutia, zasadania, komunikácia a styk s verejnosťou </w:t>
            </w:r>
            <w:r>
              <w:rPr>
                <w:rFonts w:ascii="Times New Roman" w:hAnsi="Times New Roman"/>
                <w:bCs/>
                <w:color w:val="000000"/>
                <w:sz w:val="24"/>
                <w:szCs w:val="24"/>
              </w:rPr>
              <w:t>zabezpečovan</w:t>
            </w:r>
            <w:r w:rsidR="001F649D">
              <w:rPr>
                <w:rFonts w:ascii="Times New Roman" w:hAnsi="Times New Roman"/>
                <w:bCs/>
                <w:color w:val="000000"/>
                <w:sz w:val="24"/>
                <w:szCs w:val="24"/>
              </w:rPr>
              <w:t>é</w:t>
            </w:r>
            <w:r>
              <w:rPr>
                <w:rFonts w:ascii="Times New Roman" w:hAnsi="Times New Roman"/>
                <w:bCs/>
                <w:color w:val="000000"/>
                <w:sz w:val="24"/>
                <w:szCs w:val="24"/>
              </w:rPr>
              <w:t xml:space="preserve"> aj </w:t>
            </w:r>
            <w:proofErr w:type="spellStart"/>
            <w:r>
              <w:rPr>
                <w:rFonts w:ascii="Times New Roman" w:hAnsi="Times New Roman"/>
                <w:bCs/>
                <w:color w:val="000000"/>
                <w:sz w:val="24"/>
                <w:szCs w:val="24"/>
              </w:rPr>
              <w:t>inline</w:t>
            </w:r>
            <w:proofErr w:type="spellEnd"/>
            <w:r>
              <w:rPr>
                <w:rFonts w:ascii="Times New Roman" w:hAnsi="Times New Roman"/>
                <w:bCs/>
                <w:color w:val="000000"/>
                <w:sz w:val="24"/>
                <w:szCs w:val="24"/>
              </w:rPr>
              <w:t xml:space="preserve"> formou.</w:t>
            </w:r>
          </w:p>
          <w:p w:rsidR="00641A70" w:rsidRDefault="00641A70">
            <w:pPr>
              <w:spacing w:after="0" w:line="240" w:lineRule="auto"/>
              <w:jc w:val="both"/>
              <w:rPr>
                <w:rFonts w:ascii="Times New Roman" w:hAnsi="Times New Roman"/>
                <w:bCs/>
                <w:color w:val="000000"/>
                <w:sz w:val="24"/>
                <w:szCs w:val="24"/>
              </w:rPr>
            </w:pPr>
          </w:p>
          <w:p w:rsidR="00641A70" w:rsidRDefault="00641A70">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Default="00641A70" w:rsidP="00641A70">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bCs/>
                <w:color w:val="000000"/>
                <w:sz w:val="20"/>
                <w:szCs w:val="20"/>
              </w:rPr>
            </w:pPr>
            <w:r>
              <w:rPr>
                <w:rFonts w:ascii="Times New Roman" w:hAnsi="Times New Roman"/>
                <w:bCs/>
                <w:color w:val="000000"/>
                <w:sz w:val="20"/>
                <w:szCs w:val="20"/>
              </w:rPr>
              <w:t>1.2.2</w:t>
            </w:r>
          </w:p>
        </w:tc>
        <w:tc>
          <w:tcPr>
            <w:tcW w:w="5670"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right"/>
              <w:rPr>
                <w:rFonts w:ascii="Tahoma" w:hAnsi="Tahoma" w:cs="Tahoma"/>
                <w:bCs/>
                <w:color w:val="000000"/>
                <w:sz w:val="20"/>
                <w:szCs w:val="20"/>
              </w:rPr>
            </w:pPr>
            <w:r>
              <w:rPr>
                <w:rFonts w:ascii="Tahoma" w:hAnsi="Tahoma" w:cs="Tahoma"/>
                <w:bCs/>
                <w:color w:val="000000"/>
                <w:sz w:val="20"/>
                <w:szCs w:val="20"/>
              </w:rPr>
              <w:t>81 164,00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Tr="00641A70">
        <w:tc>
          <w:tcPr>
            <w:tcW w:w="9606" w:type="dxa"/>
          </w:tcPr>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tarifné platy a odvody do poisťovní v zmysle zákonov pre dvoch zástupcov starostu</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reprezentačné (občerstvenie pre návštevy)  </w:t>
            </w:r>
          </w:p>
          <w:p w:rsidR="00641A70" w:rsidRDefault="00641A70">
            <w:pPr>
              <w:spacing w:after="0" w:line="240" w:lineRule="auto"/>
              <w:jc w:val="both"/>
              <w:rPr>
                <w:rFonts w:ascii="Times New Roman" w:hAnsi="Times New Roman"/>
                <w:sz w:val="24"/>
                <w:szCs w:val="24"/>
              </w:rPr>
            </w:pPr>
          </w:p>
          <w:p w:rsidR="00641A70" w:rsidRDefault="00641A70">
            <w:pPr>
              <w:spacing w:after="0" w:line="240" w:lineRule="auto"/>
              <w:jc w:val="both"/>
              <w:rPr>
                <w:rFonts w:ascii="Times New Roman" w:hAnsi="Times New Roman"/>
                <w:sz w:val="24"/>
                <w:szCs w:val="24"/>
              </w:rPr>
            </w:pPr>
          </w:p>
          <w:p w:rsidR="00641A70" w:rsidRDefault="00641A70">
            <w:pPr>
              <w:spacing w:after="0" w:line="240" w:lineRule="auto"/>
              <w:jc w:val="both"/>
              <w:rPr>
                <w:rFonts w:ascii="Times New Roman" w:hAnsi="Times New Roman"/>
                <w:sz w:val="24"/>
                <w:szCs w:val="24"/>
              </w:rPr>
            </w:pPr>
          </w:p>
          <w:p w:rsidR="00641A70" w:rsidRDefault="00641A70">
            <w:pPr>
              <w:spacing w:after="0" w:line="240" w:lineRule="auto"/>
              <w:jc w:val="both"/>
              <w:rPr>
                <w:rFonts w:ascii="Times New Roman" w:hAnsi="Times New Roman"/>
                <w:sz w:val="24"/>
                <w:szCs w:val="24"/>
              </w:rPr>
            </w:pPr>
          </w:p>
        </w:tc>
      </w:tr>
    </w:tbl>
    <w:p w:rsidR="00641A70" w:rsidRDefault="00641A70" w:rsidP="00641A70">
      <w:pPr>
        <w:spacing w:after="0" w:line="240" w:lineRule="auto"/>
        <w:jc w:val="both"/>
        <w:rPr>
          <w:rFonts w:ascii="Times New Roman" w:hAnsi="Times New Roman"/>
          <w:sz w:val="24"/>
          <w:szCs w:val="24"/>
        </w:rPr>
      </w:pPr>
    </w:p>
    <w:p w:rsidR="00641A70" w:rsidRDefault="00641A70" w:rsidP="00641A70">
      <w:pPr>
        <w:spacing w:after="0"/>
        <w:sectPr w:rsidR="00641A70">
          <w:pgSz w:w="11906" w:h="16838"/>
          <w:pgMar w:top="1417" w:right="1417" w:bottom="1417" w:left="1417" w:header="708" w:footer="708" w:gutter="0"/>
          <w:cols w:space="708"/>
        </w:sectPr>
      </w:pPr>
    </w:p>
    <w:tbl>
      <w:tblPr>
        <w:tblW w:w="5172" w:type="pct"/>
        <w:shd w:val="clear" w:color="auto" w:fill="C6D9F1"/>
        <w:tblLook w:val="01E0" w:firstRow="1" w:lastRow="1" w:firstColumn="1" w:lastColumn="1" w:noHBand="0" w:noVBand="0"/>
      </w:tblPr>
      <w:tblGrid>
        <w:gridCol w:w="2519"/>
        <w:gridCol w:w="7089"/>
      </w:tblGrid>
      <w:tr w:rsidR="00641A70" w:rsidTr="00641A70">
        <w:trPr>
          <w:trHeight w:val="661"/>
        </w:trPr>
        <w:tc>
          <w:tcPr>
            <w:tcW w:w="1311" w:type="pct"/>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Prvok 1.2.3:  </w:t>
            </w:r>
          </w:p>
        </w:tc>
        <w:tc>
          <w:tcPr>
            <w:tcW w:w="3689" w:type="pct"/>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t xml:space="preserve">Výkon funkcie prednostu                                                                             </w:t>
            </w:r>
          </w:p>
        </w:tc>
      </w:tr>
    </w:tbl>
    <w:p w:rsidR="00641A70"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641A70" w:rsidRDefault="00641A70">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641A70" w:rsidRDefault="00641A70">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2 275,00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2 275,00</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2 275,00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2 275,00</w:t>
            </w:r>
          </w:p>
        </w:tc>
        <w:tc>
          <w:tcPr>
            <w:tcW w:w="2374" w:type="dxa"/>
            <w:tcBorders>
              <w:top w:val="single" w:sz="4" w:space="0" w:color="000000"/>
              <w:left w:val="single" w:sz="4" w:space="0" w:color="000000"/>
              <w:bottom w:val="single" w:sz="4" w:space="0" w:color="000000"/>
              <w:right w:val="single" w:sz="4" w:space="0" w:color="000000"/>
            </w:tcBorders>
            <w:hideMark/>
          </w:tcPr>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2 275,00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2 275,00</w:t>
            </w:r>
          </w:p>
        </w:tc>
      </w:tr>
    </w:tbl>
    <w:p w:rsidR="00641A70" w:rsidRDefault="00641A70" w:rsidP="00641A70">
      <w:pPr>
        <w:spacing w:after="0" w:line="240" w:lineRule="auto"/>
        <w:rPr>
          <w:rFonts w:ascii="Arial" w:hAnsi="Arial" w:cs="Arial"/>
          <w:b/>
        </w:rPr>
      </w:pPr>
    </w:p>
    <w:p w:rsidR="00641A70" w:rsidRDefault="00641A70" w:rsidP="00641A7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Tr="00641A70">
        <w:tc>
          <w:tcPr>
            <w:tcW w:w="2518"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Tr="00641A70">
        <w:tc>
          <w:tcPr>
            <w:tcW w:w="2518" w:type="dxa"/>
            <w:tcBorders>
              <w:top w:val="single" w:sz="4" w:space="0" w:color="000000"/>
              <w:left w:val="single" w:sz="4" w:space="0" w:color="000000"/>
              <w:bottom w:val="single" w:sz="4" w:space="0" w:color="000000"/>
              <w:right w:val="single" w:sz="4" w:space="0" w:color="000000"/>
            </w:tcBorders>
          </w:tcPr>
          <w:p w:rsidR="00641A70" w:rsidRDefault="00641A70">
            <w:pPr>
              <w:spacing w:after="120" w:line="240" w:lineRule="auto"/>
              <w:rPr>
                <w:rFonts w:ascii="Tahoma" w:hAnsi="Tahoma" w:cs="Tahoma"/>
                <w:bCs/>
                <w:color w:val="000000"/>
                <w:sz w:val="16"/>
                <w:szCs w:val="16"/>
              </w:rPr>
            </w:pPr>
            <w:r>
              <w:rPr>
                <w:rFonts w:ascii="Tahoma" w:hAnsi="Tahoma" w:cs="Tahoma"/>
                <w:bCs/>
                <w:color w:val="000000"/>
                <w:sz w:val="16"/>
                <w:szCs w:val="16"/>
              </w:rPr>
              <w:t>Zabezpečiť výkon funkcie prednostu a zastupovanie miestneho úradu navonok</w:t>
            </w:r>
          </w:p>
          <w:p w:rsidR="00641A70" w:rsidRDefault="00641A70">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ahoma" w:hAnsi="Tahoma" w:cs="Tahoma"/>
                <w:color w:val="000000"/>
                <w:sz w:val="16"/>
                <w:szCs w:val="16"/>
              </w:rPr>
            </w:pPr>
            <w:r>
              <w:rPr>
                <w:rFonts w:ascii="Tahoma" w:hAnsi="Tahoma" w:cs="Tahoma"/>
                <w:color w:val="000000"/>
                <w:sz w:val="16"/>
                <w:szCs w:val="16"/>
              </w:rPr>
              <w:t>Aktívna účasť na pracovných stretnutiach, hlavne na organizačných poradách súvisiacich s výkonom kompetencií MČ prostredníctvom realizácie činností miestneho úradu, na rokovaniach na úrovni prednostu so stránkami, organizáciami a inštitúciami nadriadenými MÚ a s dodávateľmi služieb pre MÚ.</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Tr="00641A70">
        <w:tc>
          <w:tcPr>
            <w:tcW w:w="9606" w:type="dxa"/>
            <w:hideMark/>
          </w:tcPr>
          <w:p w:rsidR="00641A70" w:rsidRDefault="00641A7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Prednosta vedie a organizuje prácu miestneho úradu. Kontroluje a vyhodnocuje plnenie stanovených úloh podriadenými zamestnancami a predkladá starostovi návrhy na riešenie problémov. Zúčastňuje sa na pracovných stretnutiach a poradách, ktoré mu vyplývajú z úloh pridelených starostom a Miestnym zastupiteľstvom.</w:t>
            </w:r>
          </w:p>
        </w:tc>
      </w:tr>
    </w:tbl>
    <w:p w:rsidR="00641A70" w:rsidRDefault="00641A70" w:rsidP="00641A70">
      <w:pPr>
        <w:spacing w:after="0"/>
        <w:rPr>
          <w:rFonts w:ascii="Tahoma" w:hAnsi="Tahoma" w:cs="Tahoma"/>
          <w:sz w:val="20"/>
          <w:szCs w:val="20"/>
        </w:rPr>
      </w:pPr>
    </w:p>
    <w:p w:rsidR="00641A70" w:rsidRDefault="00641A70" w:rsidP="00641A70">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bCs/>
                <w:color w:val="000000"/>
                <w:sz w:val="20"/>
                <w:szCs w:val="20"/>
              </w:rPr>
            </w:pPr>
            <w:r>
              <w:rPr>
                <w:rFonts w:ascii="Times New Roman" w:hAnsi="Times New Roman"/>
                <w:bCs/>
                <w:color w:val="000000"/>
                <w:sz w:val="20"/>
                <w:szCs w:val="20"/>
              </w:rPr>
              <w:t>1.2.3</w:t>
            </w:r>
          </w:p>
        </w:tc>
        <w:tc>
          <w:tcPr>
            <w:tcW w:w="5670"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right"/>
              <w:rPr>
                <w:rFonts w:ascii="Tahoma" w:hAnsi="Tahoma" w:cs="Tahoma"/>
                <w:bCs/>
                <w:color w:val="000000"/>
                <w:sz w:val="20"/>
                <w:szCs w:val="20"/>
              </w:rPr>
            </w:pPr>
            <w:r>
              <w:rPr>
                <w:rFonts w:ascii="Tahoma" w:hAnsi="Tahoma" w:cs="Tahoma"/>
                <w:bCs/>
                <w:color w:val="000000"/>
                <w:sz w:val="20"/>
                <w:szCs w:val="20"/>
              </w:rPr>
              <w:t>2 275,00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Tr="00641A70">
        <w:tc>
          <w:tcPr>
            <w:tcW w:w="9606" w:type="dxa"/>
          </w:tcPr>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cestovné náhrady tuzemsko </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energie </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poštovné a telekomunikačné služby </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všeobecný materiál </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xml:space="preserve">- reprezentačné </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údržba budov, priestorov</w:t>
            </w:r>
          </w:p>
          <w:p w:rsidR="00641A70" w:rsidRDefault="00641A70">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p w:rsidR="00641A70" w:rsidRDefault="00641A70">
            <w:pPr>
              <w:spacing w:after="0" w:line="240" w:lineRule="auto"/>
              <w:jc w:val="both"/>
              <w:rPr>
                <w:rFonts w:ascii="Times New Roman" w:hAnsi="Times New Roman"/>
                <w:sz w:val="24"/>
                <w:szCs w:val="24"/>
              </w:rPr>
            </w:pPr>
          </w:p>
          <w:p w:rsidR="00641A70" w:rsidRDefault="00641A70">
            <w:pPr>
              <w:spacing w:after="0" w:line="240" w:lineRule="auto"/>
              <w:jc w:val="both"/>
              <w:rPr>
                <w:rFonts w:ascii="Times New Roman" w:hAnsi="Times New Roman"/>
                <w:sz w:val="24"/>
                <w:szCs w:val="24"/>
              </w:rPr>
            </w:pPr>
          </w:p>
          <w:p w:rsidR="00641A70" w:rsidRDefault="00641A70">
            <w:pPr>
              <w:spacing w:after="0" w:line="240" w:lineRule="auto"/>
              <w:jc w:val="both"/>
              <w:rPr>
                <w:rFonts w:ascii="Times New Roman" w:hAnsi="Times New Roman"/>
                <w:sz w:val="24"/>
                <w:szCs w:val="24"/>
              </w:rPr>
            </w:pPr>
          </w:p>
          <w:p w:rsidR="00641A70" w:rsidRDefault="00641A70">
            <w:pPr>
              <w:spacing w:after="0" w:line="240" w:lineRule="auto"/>
              <w:jc w:val="both"/>
              <w:rPr>
                <w:rFonts w:ascii="Times New Roman" w:hAnsi="Times New Roman"/>
                <w:sz w:val="24"/>
                <w:szCs w:val="24"/>
              </w:rPr>
            </w:pPr>
          </w:p>
          <w:p w:rsidR="00641A70" w:rsidRDefault="00641A70">
            <w:pPr>
              <w:spacing w:after="0" w:line="240" w:lineRule="auto"/>
              <w:jc w:val="both"/>
              <w:rPr>
                <w:rFonts w:ascii="Times New Roman" w:hAnsi="Times New Roman"/>
                <w:sz w:val="24"/>
                <w:szCs w:val="24"/>
              </w:rPr>
            </w:pPr>
          </w:p>
        </w:tc>
      </w:tr>
    </w:tbl>
    <w:p w:rsidR="00641A70" w:rsidRDefault="00641A70" w:rsidP="00641A70">
      <w:pPr>
        <w:spacing w:after="0" w:line="240" w:lineRule="auto"/>
        <w:jc w:val="both"/>
        <w:rPr>
          <w:rFonts w:ascii="Times New Roman" w:hAnsi="Times New Roman"/>
          <w:sz w:val="24"/>
          <w:szCs w:val="24"/>
        </w:rPr>
      </w:pPr>
    </w:p>
    <w:p w:rsidR="00641A70" w:rsidRDefault="00641A70" w:rsidP="00641A70">
      <w:pPr>
        <w:spacing w:after="0"/>
        <w:sectPr w:rsidR="00641A70">
          <w:pgSz w:w="11906" w:h="16838"/>
          <w:pgMar w:top="1417" w:right="1417" w:bottom="1417" w:left="1417" w:header="708" w:footer="708" w:gutter="0"/>
          <w:cols w:space="708"/>
        </w:sectPr>
      </w:pPr>
    </w:p>
    <w:tbl>
      <w:tblPr>
        <w:tblW w:w="5198" w:type="pct"/>
        <w:tblLook w:val="01E0" w:firstRow="1" w:lastRow="1" w:firstColumn="1" w:lastColumn="1" w:noHBand="0" w:noVBand="0"/>
      </w:tblPr>
      <w:tblGrid>
        <w:gridCol w:w="3086"/>
        <w:gridCol w:w="6570"/>
      </w:tblGrid>
      <w:tr w:rsidR="00641A70" w:rsidTr="00641A70">
        <w:trPr>
          <w:trHeight w:val="567"/>
        </w:trPr>
        <w:tc>
          <w:tcPr>
            <w:tcW w:w="1598" w:type="pct"/>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lastRenderedPageBreak/>
              <w:t>Podprogram 1.3:</w:t>
            </w:r>
          </w:p>
        </w:tc>
        <w:tc>
          <w:tcPr>
            <w:tcW w:w="3402" w:type="pct"/>
            <w:shd w:val="clear" w:color="auto" w:fill="C6D9F1"/>
            <w:hideMark/>
          </w:tcPr>
          <w:p w:rsidR="00641A70" w:rsidRDefault="00641A70">
            <w:pPr>
              <w:spacing w:before="120" w:after="120" w:line="240" w:lineRule="auto"/>
              <w:rPr>
                <w:rFonts w:ascii="Times New Roman" w:hAnsi="Times New Roman"/>
                <w:b/>
                <w:sz w:val="28"/>
                <w:szCs w:val="28"/>
              </w:rPr>
            </w:pPr>
            <w:r>
              <w:rPr>
                <w:rFonts w:ascii="Times New Roman" w:hAnsi="Times New Roman"/>
                <w:b/>
                <w:sz w:val="28"/>
                <w:szCs w:val="28"/>
              </w:rPr>
              <w:t xml:space="preserve">Výkon funkcie miestneho kontrolóra                                                                  </w:t>
            </w:r>
          </w:p>
        </w:tc>
      </w:tr>
      <w:tr w:rsidR="00641A70" w:rsidTr="00641A70">
        <w:trPr>
          <w:trHeight w:val="261"/>
        </w:trPr>
        <w:tc>
          <w:tcPr>
            <w:tcW w:w="1598" w:type="pct"/>
            <w:hideMark/>
          </w:tcPr>
          <w:p w:rsidR="00641A70" w:rsidRDefault="00641A70">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hideMark/>
          </w:tcPr>
          <w:p w:rsidR="00641A70" w:rsidRDefault="00641A70">
            <w:pPr>
              <w:spacing w:after="0" w:line="240" w:lineRule="auto"/>
              <w:rPr>
                <w:rFonts w:ascii="Times New Roman" w:hAnsi="Times New Roman"/>
                <w:sz w:val="20"/>
                <w:szCs w:val="20"/>
              </w:rPr>
            </w:pPr>
            <w:r>
              <w:rPr>
                <w:rFonts w:ascii="Times New Roman" w:hAnsi="Times New Roman"/>
                <w:sz w:val="20"/>
                <w:szCs w:val="20"/>
              </w:rPr>
              <w:t>Vecná strán</w:t>
            </w:r>
            <w:r w:rsidR="001F649D">
              <w:rPr>
                <w:rFonts w:ascii="Times New Roman" w:hAnsi="Times New Roman"/>
                <w:sz w:val="20"/>
                <w:szCs w:val="20"/>
              </w:rPr>
              <w:t>k</w:t>
            </w:r>
            <w:r>
              <w:rPr>
                <w:rFonts w:ascii="Times New Roman" w:hAnsi="Times New Roman"/>
                <w:sz w:val="20"/>
                <w:szCs w:val="20"/>
              </w:rPr>
              <w:t>a hlavný kontrolór, finančná stránka vedúci oddelenia vnútornej správy</w:t>
            </w:r>
          </w:p>
        </w:tc>
      </w:tr>
    </w:tbl>
    <w:p w:rsidR="00641A7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641A70" w:rsidRDefault="00641A7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65 109,00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65 109,00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65 109,00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65 109,00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65 109,00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65 109,00</w:t>
            </w:r>
          </w:p>
        </w:tc>
      </w:tr>
    </w:tbl>
    <w:p w:rsidR="00641A70" w:rsidRDefault="00641A70" w:rsidP="00641A70">
      <w:pPr>
        <w:spacing w:after="0" w:line="240" w:lineRule="auto"/>
        <w:ind w:left="708" w:hanging="708"/>
        <w:rPr>
          <w:rFonts w:ascii="Times New Roman" w:hAnsi="Times New Roman"/>
          <w:b/>
          <w:sz w:val="24"/>
          <w:szCs w:val="24"/>
        </w:rPr>
      </w:pPr>
    </w:p>
    <w:p w:rsidR="00641A70" w:rsidRDefault="00641A70" w:rsidP="00641A7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Tr="00641A70">
        <w:trPr>
          <w:trHeight w:val="42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Kontrola oddelení a referátov miestneho úradu a organizácií v zriaďovateľskej a zakladateľskej pôsobnosti MČ Bratislava-Petržalka</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Miestny kontrolór a útvar miestneho kontrolóra vykoná všetky kontroly schválené miestnym zastupiteľstvom</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r>
      <w:tr w:rsidR="00641A70" w:rsidTr="00641A70">
        <w:trPr>
          <w:trHeight w:val="4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A70" w:rsidRDefault="00641A70">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Dodržať stanovený limit potrebný na prípravu kontroly, jej vykonanie, vyhodnotenie a vyhotovenie správy z vykonanej kontroly</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r w:rsidR="00641A70" w:rsidTr="00641A70">
        <w:trPr>
          <w:trHeight w:val="427"/>
        </w:trPr>
        <w:tc>
          <w:tcPr>
            <w:tcW w:w="2660" w:type="dxa"/>
            <w:tcBorders>
              <w:top w:val="single" w:sz="4" w:space="0" w:color="000000"/>
              <w:left w:val="single" w:sz="4" w:space="0" w:color="000000"/>
              <w:bottom w:val="single" w:sz="4" w:space="0" w:color="000000"/>
              <w:right w:val="single" w:sz="4" w:space="0" w:color="000000"/>
            </w:tcBorders>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Kontrola vybavovania sťažností a petícií doručených miestnemu kontrolórovi a na miestny úrad</w:t>
            </w:r>
          </w:p>
          <w:p w:rsidR="00641A70" w:rsidRDefault="00641A70">
            <w:pPr>
              <w:spacing w:after="12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Dodržaný stanovený limit na overenie, prešetrenie a kontrolu predmetu sťažnosti, vyhotovenie a zaslanie odpovede sťažovateľovi</w:t>
            </w:r>
          </w:p>
          <w:p w:rsidR="00641A70" w:rsidRDefault="00641A70">
            <w:pPr>
              <w:spacing w:after="0" w:line="240" w:lineRule="auto"/>
              <w:rPr>
                <w:rFonts w:ascii="Times New Roman" w:hAnsi="Times New Roman"/>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bl>
    <w:p w:rsidR="00641A7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Tr="00641A70">
        <w:tc>
          <w:tcPr>
            <w:tcW w:w="9606" w:type="dxa"/>
            <w:tcBorders>
              <w:top w:val="nil"/>
              <w:left w:val="nil"/>
              <w:bottom w:val="nil"/>
              <w:right w:val="nil"/>
            </w:tcBorders>
          </w:tcPr>
          <w:p w:rsidR="00641A70" w:rsidRDefault="00641A70">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Kontroly budú vykonávané v zmysle právnych predpisov platných pre oblasť kontroly a plánu kontrolnej činnosti, ktorý na obdobie I. a II. polroka 2021 schváli uznesením Miestne zastupiteľstvo mestskej časti Bratislava - Petržalka,  alebo na základe požiadania starostu MČ, ak vec neznesie odklad. Kontrola vybavovania sťažností bude prešetrovaná v zmysle zákona č. 9/2010 Z.z. o sťažnostiach a Smernice o postupe pri vybavovaní sťažností. Kontrola vybavovania petícií bude prešetrovaná v zmysle zákona č. 85/1990 Zb. o petičnom práve a Smernice o postupe pri vybavovaní petícií. </w:t>
            </w:r>
          </w:p>
          <w:p w:rsidR="00641A70" w:rsidRDefault="00641A70">
            <w:pPr>
              <w:spacing w:after="0"/>
              <w:jc w:val="both"/>
              <w:rPr>
                <w:rFonts w:ascii="Times New Roman" w:hAnsi="Times New Roman"/>
                <w:sz w:val="24"/>
                <w:szCs w:val="24"/>
              </w:rPr>
            </w:pPr>
          </w:p>
        </w:tc>
      </w:tr>
    </w:tbl>
    <w:p w:rsidR="00641A70" w:rsidRDefault="00641A70" w:rsidP="00641A70">
      <w:pPr>
        <w:spacing w:after="0"/>
        <w:rPr>
          <w:rFonts w:ascii="Times New Roman" w:hAnsi="Times New Roman"/>
          <w:sz w:val="20"/>
          <w:szCs w:val="20"/>
        </w:rPr>
      </w:pPr>
    </w:p>
    <w:p w:rsidR="00641A70" w:rsidRDefault="00641A70" w:rsidP="00641A70">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65 109,00 Eur</w:t>
            </w:r>
          </w:p>
        </w:tc>
      </w:tr>
    </w:tbl>
    <w:p w:rsidR="00641A70" w:rsidRDefault="00641A70" w:rsidP="00641A7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641A70" w:rsidTr="001F649D">
        <w:trPr>
          <w:gridAfter w:val="1"/>
          <w:wAfter w:w="50" w:type="dxa"/>
        </w:trPr>
        <w:tc>
          <w:tcPr>
            <w:tcW w:w="9606" w:type="dxa"/>
            <w:gridSpan w:val="2"/>
          </w:tcPr>
          <w:p w:rsidR="00641A70" w:rsidRDefault="00641A70">
            <w:pPr>
              <w:spacing w:after="0"/>
              <w:jc w:val="both"/>
              <w:rPr>
                <w:rFonts w:ascii="Times New Roman" w:hAnsi="Times New Roman"/>
                <w:sz w:val="24"/>
                <w:szCs w:val="24"/>
              </w:rPr>
            </w:pPr>
            <w:r>
              <w:rPr>
                <w:rFonts w:ascii="Times New Roman" w:hAnsi="Times New Roman"/>
                <w:sz w:val="24"/>
                <w:szCs w:val="24"/>
              </w:rPr>
              <w:t>Finančné prostriedky budú použité na:</w:t>
            </w:r>
          </w:p>
          <w:p w:rsidR="00641A70" w:rsidRDefault="00641A70">
            <w:pPr>
              <w:spacing w:after="0"/>
              <w:jc w:val="both"/>
              <w:rPr>
                <w:rFonts w:ascii="Times New Roman" w:hAnsi="Times New Roman"/>
                <w:sz w:val="24"/>
                <w:szCs w:val="24"/>
              </w:rPr>
            </w:pPr>
            <w:r>
              <w:rPr>
                <w:rFonts w:ascii="Times New Roman" w:hAnsi="Times New Roman"/>
                <w:sz w:val="24"/>
                <w:szCs w:val="24"/>
              </w:rPr>
              <w:t>- tarifný plat a odvody do poisťovní v zmysle zákonov pre kontrolóra MÚ</w:t>
            </w:r>
          </w:p>
          <w:p w:rsidR="00641A70" w:rsidRDefault="00641A70">
            <w:pPr>
              <w:spacing w:after="0"/>
              <w:jc w:val="both"/>
              <w:rPr>
                <w:rFonts w:ascii="Times New Roman" w:hAnsi="Times New Roman"/>
                <w:sz w:val="24"/>
                <w:szCs w:val="24"/>
              </w:rPr>
            </w:pPr>
            <w:r>
              <w:rPr>
                <w:rFonts w:ascii="Times New Roman" w:hAnsi="Times New Roman"/>
                <w:sz w:val="24"/>
                <w:szCs w:val="24"/>
              </w:rPr>
              <w:t>- cestovné náhrady tuzemsko</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 energie </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 poštovné a telekomunikačné služby </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 všeobecný materiál </w:t>
            </w:r>
          </w:p>
          <w:p w:rsidR="00641A70" w:rsidRDefault="00641A70">
            <w:pPr>
              <w:spacing w:after="0"/>
              <w:jc w:val="both"/>
              <w:rPr>
                <w:rFonts w:ascii="Times New Roman" w:hAnsi="Times New Roman"/>
                <w:sz w:val="24"/>
                <w:szCs w:val="24"/>
              </w:rPr>
            </w:pPr>
            <w:r>
              <w:rPr>
                <w:rFonts w:ascii="Times New Roman" w:hAnsi="Times New Roman"/>
                <w:sz w:val="24"/>
                <w:szCs w:val="24"/>
              </w:rPr>
              <w:t>- odborná tlač - zákony</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 reprezentačné </w:t>
            </w:r>
          </w:p>
          <w:p w:rsidR="00641A70" w:rsidRDefault="00641A70">
            <w:pPr>
              <w:spacing w:after="0"/>
              <w:jc w:val="both"/>
              <w:rPr>
                <w:rFonts w:ascii="Times New Roman" w:hAnsi="Times New Roman"/>
                <w:sz w:val="24"/>
                <w:szCs w:val="24"/>
              </w:rPr>
            </w:pPr>
            <w:r>
              <w:rPr>
                <w:rFonts w:ascii="Times New Roman" w:hAnsi="Times New Roman"/>
                <w:sz w:val="24"/>
                <w:szCs w:val="24"/>
              </w:rPr>
              <w:t>- údržba strojov a budov, priestorov</w:t>
            </w:r>
          </w:p>
          <w:p w:rsidR="00641A70" w:rsidRDefault="00641A70">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641A70" w:rsidRDefault="00641A70">
            <w:pPr>
              <w:spacing w:after="0"/>
              <w:jc w:val="both"/>
              <w:rPr>
                <w:rFonts w:ascii="Times New Roman" w:hAnsi="Times New Roman"/>
                <w:sz w:val="24"/>
                <w:szCs w:val="24"/>
              </w:rPr>
            </w:pPr>
            <w:r>
              <w:rPr>
                <w:rFonts w:ascii="Times New Roman" w:hAnsi="Times New Roman"/>
                <w:sz w:val="24"/>
                <w:szCs w:val="24"/>
              </w:rPr>
              <w:t>- školenie, kurzy, semináre (odborné semináre pre kontrolórov)</w:t>
            </w:r>
          </w:p>
          <w:p w:rsidR="00641A70" w:rsidRDefault="00641A70">
            <w:pPr>
              <w:spacing w:after="0"/>
              <w:jc w:val="both"/>
              <w:rPr>
                <w:rFonts w:ascii="Times New Roman" w:hAnsi="Times New Roman"/>
                <w:sz w:val="24"/>
                <w:szCs w:val="24"/>
              </w:rPr>
            </w:pPr>
          </w:p>
          <w:p w:rsidR="00641A70" w:rsidRDefault="00641A70">
            <w:pPr>
              <w:spacing w:after="0"/>
              <w:jc w:val="both"/>
              <w:rPr>
                <w:rFonts w:ascii="Times New Roman" w:hAnsi="Times New Roman"/>
                <w:sz w:val="24"/>
                <w:szCs w:val="24"/>
              </w:rPr>
            </w:pPr>
          </w:p>
        </w:tc>
      </w:tr>
      <w:tr w:rsidR="00641A70" w:rsidTr="001F649D">
        <w:tblPrEx>
          <w:tblLook w:val="01E0" w:firstRow="1" w:lastRow="1" w:firstColumn="1" w:lastColumn="1" w:noHBand="0" w:noVBand="0"/>
        </w:tblPrEx>
        <w:trPr>
          <w:trHeight w:val="567"/>
        </w:trPr>
        <w:tc>
          <w:tcPr>
            <w:tcW w:w="3086" w:type="dxa"/>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lastRenderedPageBreak/>
              <w:t>Podprogram 1.4:</w:t>
            </w:r>
          </w:p>
        </w:tc>
        <w:tc>
          <w:tcPr>
            <w:tcW w:w="6570" w:type="dxa"/>
            <w:gridSpan w:val="2"/>
            <w:shd w:val="clear" w:color="auto" w:fill="C6D9F1"/>
            <w:hideMark/>
          </w:tcPr>
          <w:p w:rsidR="00641A70" w:rsidRDefault="00641A70">
            <w:pPr>
              <w:spacing w:before="120" w:after="120" w:line="240" w:lineRule="auto"/>
              <w:rPr>
                <w:rFonts w:ascii="Times New Roman" w:hAnsi="Times New Roman"/>
                <w:b/>
                <w:sz w:val="28"/>
                <w:szCs w:val="28"/>
              </w:rPr>
            </w:pPr>
            <w:r>
              <w:rPr>
                <w:rFonts w:ascii="Times New Roman" w:hAnsi="Times New Roman"/>
                <w:b/>
                <w:sz w:val="28"/>
                <w:szCs w:val="28"/>
              </w:rPr>
              <w:t xml:space="preserve">Stratégia a riadenie projektov                                                                      </w:t>
            </w:r>
          </w:p>
        </w:tc>
      </w:tr>
      <w:tr w:rsidR="00641A70" w:rsidTr="001F649D">
        <w:tblPrEx>
          <w:tblLook w:val="01E0" w:firstRow="1" w:lastRow="1" w:firstColumn="1" w:lastColumn="1" w:noHBand="0" w:noVBand="0"/>
        </w:tblPrEx>
        <w:trPr>
          <w:trHeight w:val="539"/>
        </w:trPr>
        <w:tc>
          <w:tcPr>
            <w:tcW w:w="3086" w:type="dxa"/>
            <w:hideMark/>
          </w:tcPr>
          <w:p w:rsidR="00641A70" w:rsidRDefault="00641A70">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6570" w:type="dxa"/>
            <w:gridSpan w:val="2"/>
          </w:tcPr>
          <w:p w:rsidR="00641A70" w:rsidRDefault="00641A70">
            <w:pPr>
              <w:spacing w:before="120" w:after="120" w:line="240" w:lineRule="auto"/>
              <w:jc w:val="both"/>
              <w:rPr>
                <w:rFonts w:ascii="Times New Roman" w:hAnsi="Times New Roman"/>
              </w:rPr>
            </w:pPr>
            <w:bookmarkStart w:id="22" w:name="podprogram_zamer"/>
            <w:bookmarkEnd w:id="22"/>
            <w:r>
              <w:rPr>
                <w:rFonts w:ascii="Times New Roman" w:hAnsi="Times New Roman"/>
              </w:rPr>
              <w:t>Zabezpečovať plánovanie, riadenie a koordinovanie projektov mestskej časti v zmysle stanovených rozvojových priorít a cieľov v spolupráci s príslušnými oddeleniami.</w:t>
            </w:r>
          </w:p>
          <w:p w:rsidR="00641A70" w:rsidRDefault="00641A70">
            <w:pPr>
              <w:spacing w:before="120" w:after="120" w:line="240" w:lineRule="auto"/>
              <w:jc w:val="both"/>
              <w:rPr>
                <w:rFonts w:ascii="Times New Roman" w:hAnsi="Times New Roman"/>
              </w:rPr>
            </w:pPr>
          </w:p>
        </w:tc>
      </w:tr>
      <w:tr w:rsidR="00641A70" w:rsidTr="001F649D">
        <w:tblPrEx>
          <w:tblLook w:val="01E0" w:firstRow="1" w:lastRow="1" w:firstColumn="1" w:lastColumn="1" w:noHBand="0" w:noVBand="0"/>
        </w:tblPrEx>
        <w:trPr>
          <w:trHeight w:val="261"/>
        </w:trPr>
        <w:tc>
          <w:tcPr>
            <w:tcW w:w="3086" w:type="dxa"/>
            <w:hideMark/>
          </w:tcPr>
          <w:p w:rsidR="00641A70" w:rsidRDefault="00641A70">
            <w:pPr>
              <w:spacing w:after="0" w:line="240" w:lineRule="auto"/>
              <w:rPr>
                <w:rFonts w:ascii="Times New Roman" w:hAnsi="Times New Roman"/>
                <w:sz w:val="20"/>
                <w:szCs w:val="20"/>
              </w:rPr>
            </w:pPr>
            <w:r>
              <w:rPr>
                <w:rFonts w:ascii="Times New Roman" w:hAnsi="Times New Roman"/>
                <w:sz w:val="20"/>
                <w:szCs w:val="20"/>
              </w:rPr>
              <w:t>Zodpovednosť:</w:t>
            </w:r>
          </w:p>
        </w:tc>
        <w:tc>
          <w:tcPr>
            <w:tcW w:w="6570" w:type="dxa"/>
            <w:gridSpan w:val="2"/>
          </w:tcPr>
          <w:p w:rsidR="00641A70" w:rsidRDefault="00641A70">
            <w:pPr>
              <w:spacing w:after="0" w:line="240" w:lineRule="auto"/>
              <w:rPr>
                <w:rFonts w:ascii="Times New Roman" w:hAnsi="Times New Roman"/>
                <w:sz w:val="20"/>
                <w:szCs w:val="20"/>
              </w:rPr>
            </w:pPr>
            <w:r>
              <w:rPr>
                <w:rFonts w:ascii="Times New Roman" w:hAnsi="Times New Roman"/>
                <w:sz w:val="20"/>
                <w:szCs w:val="20"/>
              </w:rPr>
              <w:t>Finančná a vecná stránka vedúci odd. projektového riadenia</w:t>
            </w:r>
          </w:p>
          <w:p w:rsidR="00641A70" w:rsidRDefault="00641A70">
            <w:pPr>
              <w:spacing w:after="0" w:line="240" w:lineRule="auto"/>
              <w:rPr>
                <w:rFonts w:ascii="Times New Roman" w:hAnsi="Times New Roman"/>
                <w:sz w:val="20"/>
                <w:szCs w:val="20"/>
              </w:rPr>
            </w:pPr>
          </w:p>
          <w:p w:rsidR="00641A70" w:rsidRDefault="00641A70">
            <w:pPr>
              <w:spacing w:after="0" w:line="240" w:lineRule="auto"/>
              <w:rPr>
                <w:rFonts w:ascii="Times New Roman" w:hAnsi="Times New Roman"/>
                <w:sz w:val="20"/>
                <w:szCs w:val="20"/>
              </w:rPr>
            </w:pPr>
          </w:p>
        </w:tc>
      </w:tr>
    </w:tbl>
    <w:p w:rsidR="00641A7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641A70" w:rsidRDefault="00641A7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194 100,00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194 100,00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80 800,00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80 800,00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tc>
      </w:tr>
    </w:tbl>
    <w:p w:rsidR="00641A70" w:rsidRDefault="00641A70" w:rsidP="00641A70">
      <w:pPr>
        <w:spacing w:after="0" w:line="240" w:lineRule="auto"/>
        <w:ind w:left="708" w:hanging="708"/>
        <w:rPr>
          <w:rFonts w:ascii="Times New Roman" w:hAnsi="Times New Roman"/>
          <w:b/>
          <w:sz w:val="24"/>
          <w:szCs w:val="24"/>
        </w:rPr>
      </w:pPr>
    </w:p>
    <w:p w:rsidR="00641A70" w:rsidRDefault="00641A70" w:rsidP="00641A7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Tr="00641A70">
        <w:trPr>
          <w:trHeight w:val="24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Administratívna príprava a spracovanie žiadostí o dotácie a NFP.</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Počet podaných žiadostí o dotácie a NFP.</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r>
      <w:tr w:rsidR="00641A70" w:rsidTr="00641A70">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1A70" w:rsidRDefault="00641A70">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Realizácia schválených projektov prostredníctvom príslušných oddelení.</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641A70" w:rsidTr="00641A70">
        <w:trPr>
          <w:trHeight w:val="247"/>
        </w:trPr>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Realizácia projektov.</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Realizácia projektov Oddelením projektového riadenia.</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bl>
    <w:p w:rsidR="00641A7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Tr="00641A70">
        <w:tc>
          <w:tcPr>
            <w:tcW w:w="9606" w:type="dxa"/>
            <w:tcBorders>
              <w:top w:val="nil"/>
              <w:left w:val="nil"/>
              <w:bottom w:val="nil"/>
              <w:right w:val="nil"/>
            </w:tcBorders>
          </w:tcPr>
          <w:p w:rsidR="00641A70" w:rsidRDefault="00641A70">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Z programu budú financované všetky výdavky spojené s administratívnou prípravou nových projektov (tlač, rozmnožovanie, viazanie), výdavky spojené s úhradou štúdií a posudkov, výdavky za správne poplatky v súvislosti s prípravou projektov a žiadostí o dotácie a NFP a vyúčtovaním projektov. </w:t>
            </w:r>
          </w:p>
          <w:p w:rsidR="00641A70" w:rsidRDefault="00641A70">
            <w:pPr>
              <w:spacing w:after="0"/>
              <w:jc w:val="both"/>
              <w:rPr>
                <w:rFonts w:ascii="Times New Roman" w:hAnsi="Times New Roman"/>
                <w:sz w:val="24"/>
                <w:szCs w:val="24"/>
              </w:rPr>
            </w:pPr>
            <w:r>
              <w:rPr>
                <w:rFonts w:ascii="Times New Roman" w:hAnsi="Times New Roman"/>
                <w:sz w:val="24"/>
                <w:szCs w:val="24"/>
              </w:rPr>
              <w:t>Ďalej budú financované nasledovné projekty realizované priamo OPR:</w:t>
            </w:r>
          </w:p>
          <w:p w:rsidR="00641A70" w:rsidRDefault="00641A70">
            <w:pPr>
              <w:spacing w:after="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„Vytvorenie integrovaného konceptu umožňujúceho nasadenie inovatívnych technológií a služieb pre nezávislý život seniorov vyžadujúcich zvláštnu opateru“  (akronym projektu </w:t>
            </w:r>
            <w:proofErr w:type="spellStart"/>
            <w:r>
              <w:rPr>
                <w:rFonts w:ascii="Times New Roman" w:hAnsi="Times New Roman"/>
                <w:sz w:val="24"/>
                <w:szCs w:val="24"/>
              </w:rPr>
              <w:t>niCE</w:t>
            </w:r>
            <w:proofErr w:type="spellEnd"/>
            <w:r>
              <w:rPr>
                <w:rFonts w:ascii="Times New Roman" w:hAnsi="Times New Roman"/>
                <w:sz w:val="24"/>
                <w:szCs w:val="24"/>
              </w:rPr>
              <w:t xml:space="preserve"> </w:t>
            </w:r>
            <w:proofErr w:type="spellStart"/>
            <w:r>
              <w:rPr>
                <w:rFonts w:ascii="Times New Roman" w:hAnsi="Times New Roman"/>
                <w:sz w:val="24"/>
                <w:szCs w:val="24"/>
              </w:rPr>
              <w:t>life</w:t>
            </w:r>
            <w:proofErr w:type="spellEnd"/>
            <w:r>
              <w:rPr>
                <w:rFonts w:ascii="Times New Roman" w:hAnsi="Times New Roman"/>
                <w:sz w:val="24"/>
                <w:szCs w:val="24"/>
              </w:rPr>
              <w:t>)</w:t>
            </w:r>
          </w:p>
          <w:p w:rsidR="00641A70" w:rsidRDefault="00641A70">
            <w:pPr>
              <w:spacing w:after="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Klimatické zmeny a Dunaj v pohraničnom regióne</w:t>
            </w:r>
            <w:r w:rsidR="001F649D">
              <w:rPr>
                <w:rFonts w:ascii="Times New Roman" w:hAnsi="Times New Roman"/>
                <w:sz w:val="24"/>
                <w:szCs w:val="24"/>
              </w:rPr>
              <w:t xml:space="preserve"> </w:t>
            </w:r>
            <w:proofErr w:type="spellStart"/>
            <w:r>
              <w:rPr>
                <w:rFonts w:ascii="Times New Roman" w:hAnsi="Times New Roman"/>
                <w:sz w:val="24"/>
                <w:szCs w:val="24"/>
              </w:rPr>
              <w:t>Interreg</w:t>
            </w:r>
            <w:proofErr w:type="spellEnd"/>
            <w:r>
              <w:rPr>
                <w:rFonts w:ascii="Times New Roman" w:hAnsi="Times New Roman"/>
                <w:sz w:val="24"/>
                <w:szCs w:val="24"/>
              </w:rPr>
              <w:t xml:space="preserve"> SKHU  </w:t>
            </w:r>
            <w:r w:rsidR="001F649D">
              <w:rPr>
                <w:rFonts w:ascii="Times New Roman" w:hAnsi="Times New Roman"/>
                <w:sz w:val="24"/>
                <w:szCs w:val="24"/>
              </w:rPr>
              <w:t>- január 2021</w:t>
            </w:r>
            <w:r>
              <w:rPr>
                <w:rFonts w:ascii="Times New Roman" w:hAnsi="Times New Roman"/>
                <w:sz w:val="24"/>
                <w:szCs w:val="24"/>
              </w:rPr>
              <w:t xml:space="preserve">     - záverečná konferencia</w:t>
            </w:r>
          </w:p>
          <w:p w:rsidR="00641A70" w:rsidRDefault="00641A70">
            <w:pPr>
              <w:spacing w:after="0"/>
              <w:jc w:val="both"/>
              <w:rPr>
                <w:rFonts w:ascii="Times New Roman" w:hAnsi="Times New Roman"/>
                <w:sz w:val="24"/>
                <w:szCs w:val="24"/>
              </w:rPr>
            </w:pPr>
          </w:p>
          <w:p w:rsidR="00641A70" w:rsidRDefault="00641A70">
            <w:pPr>
              <w:spacing w:after="0"/>
              <w:jc w:val="both"/>
              <w:rPr>
                <w:rFonts w:ascii="Times New Roman" w:hAnsi="Times New Roman"/>
                <w:sz w:val="24"/>
                <w:szCs w:val="24"/>
              </w:rPr>
            </w:pPr>
            <w:r>
              <w:rPr>
                <w:rFonts w:ascii="Times New Roman" w:hAnsi="Times New Roman"/>
                <w:sz w:val="24"/>
                <w:szCs w:val="24"/>
              </w:rPr>
              <w:t>Schválené projekty odstúpené na realizáciu iným oddeleniam:</w:t>
            </w:r>
          </w:p>
          <w:p w:rsidR="00641A70" w:rsidRDefault="00641A70">
            <w:pPr>
              <w:spacing w:after="0"/>
              <w:jc w:val="both"/>
              <w:rPr>
                <w:rFonts w:ascii="Times New Roman" w:hAnsi="Times New Roman"/>
                <w:sz w:val="24"/>
                <w:szCs w:val="24"/>
              </w:rPr>
            </w:pPr>
            <w:r>
              <w:rPr>
                <w:rFonts w:ascii="Times New Roman" w:hAnsi="Times New Roman"/>
                <w:sz w:val="24"/>
                <w:szCs w:val="24"/>
              </w:rPr>
              <w:t>1. Navýšenie kapacít MŠ na ZŠ Turnianska</w:t>
            </w:r>
          </w:p>
          <w:p w:rsidR="00641A70" w:rsidRDefault="00641A70">
            <w:pPr>
              <w:spacing w:after="0"/>
              <w:jc w:val="both"/>
              <w:rPr>
                <w:rFonts w:ascii="Times New Roman" w:hAnsi="Times New Roman"/>
                <w:sz w:val="24"/>
                <w:szCs w:val="24"/>
              </w:rPr>
            </w:pPr>
            <w:r>
              <w:rPr>
                <w:rFonts w:ascii="Times New Roman" w:hAnsi="Times New Roman"/>
                <w:sz w:val="24"/>
                <w:szCs w:val="24"/>
              </w:rPr>
              <w:t>2. - 11. Odborné učebne ZŠ</w:t>
            </w:r>
          </w:p>
          <w:p w:rsidR="00641A70" w:rsidRDefault="00641A70">
            <w:pPr>
              <w:spacing w:after="0"/>
              <w:jc w:val="both"/>
              <w:rPr>
                <w:rFonts w:ascii="Times New Roman" w:hAnsi="Times New Roman"/>
                <w:sz w:val="24"/>
                <w:szCs w:val="24"/>
              </w:rPr>
            </w:pPr>
            <w:r>
              <w:rPr>
                <w:rFonts w:ascii="Times New Roman" w:hAnsi="Times New Roman"/>
                <w:sz w:val="24"/>
                <w:szCs w:val="24"/>
              </w:rPr>
              <w:t>12. wifi4eu</w:t>
            </w:r>
          </w:p>
          <w:p w:rsidR="00641A70" w:rsidRDefault="00641A70">
            <w:pPr>
              <w:spacing w:after="0"/>
              <w:jc w:val="both"/>
              <w:rPr>
                <w:rFonts w:ascii="Times New Roman" w:hAnsi="Times New Roman"/>
                <w:sz w:val="24"/>
                <w:szCs w:val="24"/>
              </w:rPr>
            </w:pPr>
          </w:p>
        </w:tc>
      </w:tr>
    </w:tbl>
    <w:p w:rsidR="00641A70" w:rsidRDefault="00641A70" w:rsidP="00641A70">
      <w:pPr>
        <w:spacing w:after="0"/>
        <w:rPr>
          <w:rFonts w:ascii="Times New Roman" w:hAnsi="Times New Roman"/>
          <w:sz w:val="20"/>
          <w:szCs w:val="20"/>
        </w:rPr>
      </w:pPr>
    </w:p>
    <w:p w:rsidR="00641A70" w:rsidRDefault="00641A70" w:rsidP="00641A70">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194 100,00 Eur</w:t>
            </w:r>
          </w:p>
        </w:tc>
      </w:tr>
    </w:tbl>
    <w:p w:rsidR="00641A70" w:rsidRDefault="00641A70" w:rsidP="00641A7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641A70" w:rsidTr="00641A70">
        <w:tc>
          <w:tcPr>
            <w:tcW w:w="9606" w:type="dxa"/>
          </w:tcPr>
          <w:p w:rsidR="00641A70" w:rsidRDefault="00641A70">
            <w:pPr>
              <w:spacing w:after="0"/>
              <w:jc w:val="both"/>
              <w:rPr>
                <w:rFonts w:ascii="Times New Roman" w:hAnsi="Times New Roman"/>
                <w:sz w:val="24"/>
                <w:szCs w:val="24"/>
              </w:rPr>
            </w:pPr>
            <w:r>
              <w:rPr>
                <w:rFonts w:ascii="Times New Roman" w:hAnsi="Times New Roman"/>
                <w:sz w:val="24"/>
                <w:szCs w:val="24"/>
              </w:rPr>
              <w:t>Program zahŕňa  finančné prostriedky potrebné na realizáciu podaných projektov:</w:t>
            </w:r>
          </w:p>
          <w:p w:rsidR="00641A70" w:rsidRDefault="00641A70">
            <w:pPr>
              <w:spacing w:after="0"/>
              <w:jc w:val="both"/>
              <w:rPr>
                <w:rFonts w:ascii="Times New Roman" w:hAnsi="Times New Roman"/>
                <w:sz w:val="24"/>
                <w:szCs w:val="24"/>
              </w:rPr>
            </w:pPr>
            <w:r>
              <w:rPr>
                <w:rFonts w:ascii="Times New Roman" w:hAnsi="Times New Roman"/>
                <w:sz w:val="24"/>
                <w:szCs w:val="24"/>
              </w:rPr>
              <w:lastRenderedPageBreak/>
              <w:t>- projekt Klimatické zmeny a Dunaj v pohraničnom pásme.</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 projekt </w:t>
            </w:r>
            <w:proofErr w:type="spellStart"/>
            <w:r>
              <w:rPr>
                <w:rFonts w:ascii="Times New Roman" w:hAnsi="Times New Roman"/>
                <w:sz w:val="24"/>
                <w:szCs w:val="24"/>
              </w:rPr>
              <w:t>NiCE</w:t>
            </w:r>
            <w:proofErr w:type="spellEnd"/>
            <w:r>
              <w:rPr>
                <w:rFonts w:ascii="Times New Roman" w:hAnsi="Times New Roman"/>
                <w:sz w:val="24"/>
                <w:szCs w:val="24"/>
              </w:rPr>
              <w:t xml:space="preserve"> </w:t>
            </w:r>
            <w:proofErr w:type="spellStart"/>
            <w:r>
              <w:rPr>
                <w:rFonts w:ascii="Times New Roman" w:hAnsi="Times New Roman"/>
                <w:sz w:val="24"/>
                <w:szCs w:val="24"/>
              </w:rPr>
              <w:t>life</w:t>
            </w:r>
            <w:proofErr w:type="spellEnd"/>
            <w:r>
              <w:rPr>
                <w:rFonts w:ascii="Times New Roman" w:hAnsi="Times New Roman"/>
                <w:sz w:val="24"/>
                <w:szCs w:val="24"/>
              </w:rPr>
              <w:t xml:space="preserve"> - vytvorenie integrovaného konceptu, ktorý bude umožňovať inováciu technol</w:t>
            </w:r>
            <w:r w:rsidR="001F649D">
              <w:rPr>
                <w:rFonts w:ascii="Times New Roman" w:hAnsi="Times New Roman"/>
                <w:sz w:val="24"/>
                <w:szCs w:val="24"/>
              </w:rPr>
              <w:t>ógií</w:t>
            </w:r>
            <w:r>
              <w:rPr>
                <w:rFonts w:ascii="Times New Roman" w:hAnsi="Times New Roman"/>
                <w:sz w:val="24"/>
                <w:szCs w:val="24"/>
              </w:rPr>
              <w:t xml:space="preserve"> a služieb pre nezávislý život seniorov vyžadujúcich zvláštnu opateru.   </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Z programu stratégia a riadenie projektov budú financované  všetky výdaje spojené s administratívnou prípravou projektov  a žiadostí o NFP (tlač, rozmnožovanie, viazanie), výdaje spojené s úhradou štúdií a posudkov potrebných k projektom a k žiadostiam o NFP, či  na kolkové známky v súvislosti s prípravou žiadostí </w:t>
            </w:r>
          </w:p>
          <w:p w:rsidR="00641A70" w:rsidRDefault="00641A70">
            <w:pPr>
              <w:spacing w:after="0"/>
              <w:jc w:val="both"/>
              <w:rPr>
                <w:rFonts w:ascii="Times New Roman" w:hAnsi="Times New Roman"/>
                <w:sz w:val="24"/>
                <w:szCs w:val="24"/>
              </w:rPr>
            </w:pPr>
            <w:r>
              <w:rPr>
                <w:rFonts w:ascii="Times New Roman" w:hAnsi="Times New Roman"/>
                <w:sz w:val="24"/>
                <w:szCs w:val="24"/>
              </w:rPr>
              <w:t xml:space="preserve">a školenia, kurzy a semináre pre zamestnancov. </w:t>
            </w:r>
          </w:p>
          <w:p w:rsidR="00641A70" w:rsidRDefault="00641A70">
            <w:pPr>
              <w:spacing w:after="0"/>
              <w:jc w:val="both"/>
              <w:rPr>
                <w:rFonts w:ascii="Times New Roman" w:hAnsi="Times New Roman"/>
                <w:sz w:val="24"/>
                <w:szCs w:val="24"/>
              </w:rPr>
            </w:pPr>
          </w:p>
        </w:tc>
      </w:tr>
    </w:tbl>
    <w:p w:rsidR="00641A70" w:rsidRDefault="00641A70" w:rsidP="00641A70">
      <w:pPr>
        <w:spacing w:after="0"/>
        <w:jc w:val="both"/>
        <w:rPr>
          <w:rFonts w:ascii="Times New Roman" w:hAnsi="Times New Roman"/>
          <w:sz w:val="24"/>
          <w:szCs w:val="24"/>
        </w:rPr>
      </w:pPr>
    </w:p>
    <w:p w:rsidR="00641A70" w:rsidRDefault="00641A70" w:rsidP="00641A70"/>
    <w:tbl>
      <w:tblPr>
        <w:tblW w:w="5198" w:type="pct"/>
        <w:tblLook w:val="01E0" w:firstRow="1" w:lastRow="1" w:firstColumn="1" w:lastColumn="1" w:noHBand="0" w:noVBand="0"/>
      </w:tblPr>
      <w:tblGrid>
        <w:gridCol w:w="3086"/>
        <w:gridCol w:w="6570"/>
      </w:tblGrid>
      <w:tr w:rsidR="00641A70" w:rsidTr="00641A70">
        <w:trPr>
          <w:trHeight w:val="567"/>
        </w:trPr>
        <w:tc>
          <w:tcPr>
            <w:tcW w:w="1598" w:type="pct"/>
            <w:shd w:val="clear" w:color="auto" w:fill="C6D9F1"/>
            <w:hideMark/>
          </w:tcPr>
          <w:p w:rsidR="00641A70" w:rsidRDefault="00641A70">
            <w:pPr>
              <w:spacing w:before="120" w:after="120" w:line="240" w:lineRule="auto"/>
              <w:rPr>
                <w:rFonts w:ascii="Times New Roman" w:hAnsi="Times New Roman"/>
                <w:b/>
                <w:sz w:val="32"/>
                <w:szCs w:val="32"/>
              </w:rPr>
            </w:pPr>
            <w:r>
              <w:rPr>
                <w:rFonts w:ascii="Times New Roman" w:hAnsi="Times New Roman"/>
                <w:b/>
                <w:sz w:val="32"/>
                <w:szCs w:val="32"/>
              </w:rPr>
              <w:t>Podprogram 1.5:</w:t>
            </w:r>
          </w:p>
        </w:tc>
        <w:tc>
          <w:tcPr>
            <w:tcW w:w="3402" w:type="pct"/>
            <w:shd w:val="clear" w:color="auto" w:fill="C6D9F1"/>
            <w:hideMark/>
          </w:tcPr>
          <w:p w:rsidR="00641A70" w:rsidRDefault="00641A70">
            <w:pPr>
              <w:spacing w:before="120" w:after="120" w:line="240" w:lineRule="auto"/>
              <w:rPr>
                <w:rFonts w:ascii="Times New Roman" w:hAnsi="Times New Roman"/>
                <w:b/>
                <w:sz w:val="28"/>
                <w:szCs w:val="28"/>
              </w:rPr>
            </w:pPr>
            <w:r>
              <w:rPr>
                <w:rFonts w:ascii="Times New Roman" w:hAnsi="Times New Roman"/>
                <w:b/>
                <w:sz w:val="28"/>
                <w:szCs w:val="28"/>
              </w:rPr>
              <w:t xml:space="preserve">Podpora neziskových organizácií                                                                     </w:t>
            </w:r>
          </w:p>
        </w:tc>
      </w:tr>
      <w:tr w:rsidR="00641A70" w:rsidTr="00641A70">
        <w:trPr>
          <w:trHeight w:val="539"/>
        </w:trPr>
        <w:tc>
          <w:tcPr>
            <w:tcW w:w="1598" w:type="pct"/>
            <w:hideMark/>
          </w:tcPr>
          <w:p w:rsidR="00641A70" w:rsidRDefault="00641A70">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tcPr>
          <w:p w:rsidR="00641A70" w:rsidRDefault="00641A70">
            <w:pPr>
              <w:spacing w:before="120" w:after="120" w:line="240" w:lineRule="auto"/>
              <w:jc w:val="both"/>
              <w:rPr>
                <w:rFonts w:ascii="Times New Roman" w:hAnsi="Times New Roman"/>
              </w:rPr>
            </w:pPr>
            <w:r>
              <w:rPr>
                <w:rFonts w:ascii="Times New Roman" w:hAnsi="Times New Roman"/>
              </w:rPr>
              <w:t>Zámerom je vo forme finančnej dotácie podporiť činnosť občianskych združení, neziskových organizácií a ostatných subjektov pôsobiacich v rámci územia Petržalky vo verejno</w:t>
            </w:r>
            <w:r w:rsidR="001F649D">
              <w:rPr>
                <w:rFonts w:ascii="Times New Roman" w:hAnsi="Times New Roman"/>
              </w:rPr>
              <w:t>-</w:t>
            </w:r>
            <w:r>
              <w:rPr>
                <w:rFonts w:ascii="Times New Roman" w:hAnsi="Times New Roman"/>
              </w:rPr>
              <w:t>prospešných činnostiach.</w:t>
            </w:r>
          </w:p>
          <w:p w:rsidR="001F649D" w:rsidRDefault="001F649D">
            <w:pPr>
              <w:spacing w:before="120" w:after="120" w:line="240" w:lineRule="auto"/>
              <w:jc w:val="both"/>
              <w:rPr>
                <w:rFonts w:ascii="Times New Roman" w:hAnsi="Times New Roman"/>
              </w:rPr>
            </w:pPr>
          </w:p>
        </w:tc>
      </w:tr>
    </w:tbl>
    <w:p w:rsidR="00641A7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Tr="00641A70">
        <w:tc>
          <w:tcPr>
            <w:tcW w:w="2694"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641A70" w:rsidRDefault="00641A70">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641A70" w:rsidRDefault="00641A70">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286 876,00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286 876,00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302 232,00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302 232,00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304 510,00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304 510,00</w:t>
            </w:r>
          </w:p>
        </w:tc>
      </w:tr>
    </w:tbl>
    <w:p w:rsidR="00641A70" w:rsidRDefault="00641A70" w:rsidP="00641A70">
      <w:pPr>
        <w:spacing w:after="0" w:line="240" w:lineRule="auto"/>
        <w:ind w:left="708" w:hanging="708"/>
        <w:rPr>
          <w:rFonts w:ascii="Times New Roman" w:hAnsi="Times New Roman"/>
          <w:b/>
          <w:sz w:val="24"/>
          <w:szCs w:val="24"/>
        </w:rPr>
      </w:pPr>
    </w:p>
    <w:p w:rsidR="00641A70" w:rsidRDefault="00641A70" w:rsidP="00641A70">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Tr="00641A70">
        <w:tc>
          <w:tcPr>
            <w:tcW w:w="2660"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Podpora aktivít neziskových organizácií, právnických a fyzických </w:t>
            </w:r>
            <w:proofErr w:type="spellStart"/>
            <w:r>
              <w:rPr>
                <w:rFonts w:ascii="Times New Roman" w:hAnsi="Times New Roman"/>
                <w:bCs/>
                <w:color w:val="000000"/>
                <w:sz w:val="16"/>
                <w:szCs w:val="16"/>
              </w:rPr>
              <w:t>osôb-podnikateľov</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rPr>
                <w:rFonts w:ascii="Times New Roman" w:hAnsi="Times New Roman"/>
                <w:color w:val="000000"/>
                <w:sz w:val="16"/>
                <w:szCs w:val="16"/>
              </w:rPr>
            </w:pPr>
            <w:r>
              <w:rPr>
                <w:rFonts w:ascii="Times New Roman" w:hAnsi="Times New Roman"/>
                <w:color w:val="000000"/>
                <w:sz w:val="16"/>
                <w:szCs w:val="16"/>
              </w:rPr>
              <w:t>uspokojovanie žiadateľov o dotáciu na podporu svojich aktivít</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100000</w:t>
            </w:r>
          </w:p>
        </w:tc>
        <w:tc>
          <w:tcPr>
            <w:tcW w:w="992"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100000</w:t>
            </w:r>
          </w:p>
        </w:tc>
        <w:tc>
          <w:tcPr>
            <w:tcW w:w="993" w:type="dxa"/>
            <w:tcBorders>
              <w:top w:val="single" w:sz="4" w:space="0" w:color="000000"/>
              <w:left w:val="single" w:sz="4" w:space="0" w:color="000000"/>
              <w:bottom w:val="single" w:sz="4" w:space="0" w:color="000000"/>
              <w:right w:val="single" w:sz="4" w:space="0" w:color="000000"/>
            </w:tcBorders>
            <w:hideMark/>
          </w:tcPr>
          <w:p w:rsidR="00641A70" w:rsidRDefault="00641A7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100000</w:t>
            </w:r>
          </w:p>
        </w:tc>
      </w:tr>
    </w:tbl>
    <w:p w:rsidR="00641A7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Tr="00641A70">
        <w:tc>
          <w:tcPr>
            <w:tcW w:w="9606" w:type="dxa"/>
            <w:tcBorders>
              <w:top w:val="nil"/>
              <w:left w:val="nil"/>
              <w:bottom w:val="nil"/>
              <w:right w:val="nil"/>
            </w:tcBorders>
            <w:hideMark/>
          </w:tcPr>
          <w:p w:rsidR="00641A70" w:rsidRDefault="00641A70">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Finančná podpora vo forme dotácií MČ sa poskytuje neziskovým organizáciám, občianskym združeniam a iným subjektom, poskytujúcich verejno-prospešné služby v oblasti kultúry, športu, mládeže, sociálnych služieb a iných verejnoprospešných činností na základe písomných žiadostí.</w:t>
            </w:r>
          </w:p>
        </w:tc>
      </w:tr>
    </w:tbl>
    <w:p w:rsidR="00641A70" w:rsidRDefault="00641A70" w:rsidP="00641A70">
      <w:pPr>
        <w:spacing w:after="0"/>
        <w:rPr>
          <w:rFonts w:ascii="Times New Roman" w:hAnsi="Times New Roman"/>
          <w:sz w:val="20"/>
          <w:szCs w:val="20"/>
        </w:rPr>
      </w:pPr>
    </w:p>
    <w:p w:rsidR="00641A70" w:rsidRDefault="00641A70" w:rsidP="00641A70">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Tr="00641A70">
        <w:tc>
          <w:tcPr>
            <w:tcW w:w="959"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Borders>
              <w:top w:val="single" w:sz="4" w:space="0" w:color="auto"/>
              <w:left w:val="single" w:sz="4" w:space="0" w:color="auto"/>
              <w:bottom w:val="single" w:sz="4" w:space="0" w:color="auto"/>
              <w:right w:val="single" w:sz="4" w:space="0" w:color="auto"/>
            </w:tcBorders>
            <w:hideMark/>
          </w:tcPr>
          <w:p w:rsidR="00641A70" w:rsidRDefault="00641A70">
            <w:pPr>
              <w:spacing w:after="0" w:line="240" w:lineRule="auto"/>
              <w:jc w:val="right"/>
              <w:rPr>
                <w:rFonts w:ascii="Times New Roman" w:hAnsi="Times New Roman"/>
                <w:sz w:val="24"/>
                <w:szCs w:val="24"/>
              </w:rPr>
            </w:pPr>
            <w:r>
              <w:rPr>
                <w:rFonts w:ascii="Times New Roman" w:hAnsi="Times New Roman"/>
                <w:sz w:val="24"/>
                <w:szCs w:val="24"/>
              </w:rPr>
              <w:t>286 876,00 Eur</w:t>
            </w:r>
          </w:p>
        </w:tc>
      </w:tr>
    </w:tbl>
    <w:p w:rsidR="00641A70" w:rsidRDefault="00641A70" w:rsidP="00641A70">
      <w:pPr>
        <w:spacing w:after="0"/>
        <w:rPr>
          <w:rFonts w:ascii="Times New Roman" w:hAnsi="Times New Roman"/>
          <w:sz w:val="20"/>
          <w:szCs w:val="20"/>
        </w:rPr>
      </w:pPr>
    </w:p>
    <w:tbl>
      <w:tblPr>
        <w:tblW w:w="9656" w:type="dxa"/>
        <w:tblLook w:val="04A0" w:firstRow="1" w:lastRow="0" w:firstColumn="1" w:lastColumn="0" w:noHBand="0" w:noVBand="1"/>
      </w:tblPr>
      <w:tblGrid>
        <w:gridCol w:w="2659"/>
        <w:gridCol w:w="6947"/>
        <w:gridCol w:w="50"/>
      </w:tblGrid>
      <w:tr w:rsidR="00641A70" w:rsidTr="00EA046F">
        <w:trPr>
          <w:gridAfter w:val="1"/>
          <w:wAfter w:w="50" w:type="dxa"/>
        </w:trPr>
        <w:tc>
          <w:tcPr>
            <w:tcW w:w="9606" w:type="dxa"/>
            <w:gridSpan w:val="2"/>
          </w:tcPr>
          <w:p w:rsidR="00641A70" w:rsidRDefault="00641A70" w:rsidP="001F649D">
            <w:pPr>
              <w:spacing w:after="0"/>
              <w:jc w:val="both"/>
              <w:rPr>
                <w:rFonts w:ascii="Times New Roman" w:hAnsi="Times New Roman"/>
                <w:sz w:val="24"/>
                <w:szCs w:val="24"/>
              </w:rPr>
            </w:pPr>
            <w:r>
              <w:rPr>
                <w:rFonts w:ascii="Times New Roman" w:hAnsi="Times New Roman"/>
                <w:sz w:val="24"/>
                <w:szCs w:val="24"/>
              </w:rPr>
              <w:t>Finančné prostriedky budú na podporu neziskových organizácií, občianskych združení a iných subjektov, poskytujúcich verejno-prospešné služby v oblasti kultúry, športu, mládeže, sociálnych služieb a iných verejnoprospešných činností. Prerozdelenie sa bude uskutočňovať v zmysle VZN ako aj na základe schválení dotácií a následnom prerozdelení na zasadnutiach miestneho zastupiteľstva MČ.</w:t>
            </w:r>
          </w:p>
        </w:tc>
      </w:tr>
      <w:tr w:rsidR="00641A70" w:rsidTr="00EA046F">
        <w:tblPrEx>
          <w:tblLook w:val="01E0" w:firstRow="1" w:lastRow="1" w:firstColumn="1" w:lastColumn="1" w:noHBand="0" w:noVBand="0"/>
        </w:tblPrEx>
        <w:trPr>
          <w:trHeight w:val="703"/>
        </w:trPr>
        <w:tc>
          <w:tcPr>
            <w:tcW w:w="2659" w:type="dxa"/>
            <w:shd w:val="clear" w:color="auto" w:fill="C6D9F1"/>
          </w:tcPr>
          <w:p w:rsidR="00641A70" w:rsidRPr="00B846B6" w:rsidRDefault="00641A70" w:rsidP="00D8650A">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2</w:t>
            </w:r>
            <w:r w:rsidRPr="00B846B6">
              <w:rPr>
                <w:rFonts w:ascii="Times New Roman" w:hAnsi="Times New Roman"/>
                <w:b/>
                <w:sz w:val="40"/>
                <w:szCs w:val="40"/>
              </w:rPr>
              <w:t xml:space="preserve">: </w:t>
            </w:r>
          </w:p>
        </w:tc>
        <w:tc>
          <w:tcPr>
            <w:tcW w:w="6997" w:type="dxa"/>
            <w:gridSpan w:val="2"/>
            <w:shd w:val="clear" w:color="auto" w:fill="C6D9F1"/>
          </w:tcPr>
          <w:p w:rsidR="00641A70" w:rsidRPr="00B846B6" w:rsidRDefault="00641A70" w:rsidP="00D8650A">
            <w:pPr>
              <w:spacing w:before="120" w:after="120" w:line="240" w:lineRule="auto"/>
              <w:rPr>
                <w:rFonts w:ascii="Times New Roman" w:hAnsi="Times New Roman"/>
                <w:sz w:val="40"/>
                <w:szCs w:val="40"/>
              </w:rPr>
            </w:pPr>
            <w:r>
              <w:rPr>
                <w:rFonts w:ascii="Times New Roman" w:hAnsi="Times New Roman"/>
                <w:sz w:val="40"/>
                <w:szCs w:val="40"/>
              </w:rPr>
              <w:t xml:space="preserve">Moderný miestny úrad                                                                                </w:t>
            </w:r>
          </w:p>
        </w:tc>
      </w:tr>
    </w:tbl>
    <w:p w:rsidR="00641A70" w:rsidRPr="001D5B87"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641A70" w:rsidRPr="004E3205" w:rsidTr="00D8650A">
        <w:tc>
          <w:tcPr>
            <w:tcW w:w="2660" w:type="dxa"/>
          </w:tcPr>
          <w:p w:rsidR="00641A70" w:rsidRPr="00034DDB"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660" w:type="dxa"/>
          </w:tcPr>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641A70" w:rsidRPr="00A42B24"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9 230 628,00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9 263 628,00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8 943 681,00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8 953 681,00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9 010 908,00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9 033 908,00</w:t>
            </w:r>
          </w:p>
        </w:tc>
      </w:tr>
    </w:tbl>
    <w:p w:rsidR="00641A70" w:rsidRDefault="00641A70" w:rsidP="00641A70">
      <w:pPr>
        <w:spacing w:after="0" w:line="240" w:lineRule="auto"/>
        <w:ind w:left="708" w:hanging="708"/>
        <w:rPr>
          <w:rFonts w:ascii="Times New Roman" w:hAnsi="Times New Roman"/>
          <w:b/>
          <w:sz w:val="24"/>
          <w:szCs w:val="24"/>
        </w:rPr>
      </w:pPr>
    </w:p>
    <w:p w:rsidR="00641A70" w:rsidRPr="00B75938" w:rsidRDefault="00641A70" w:rsidP="00641A70">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2</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Moderný miestny úrad</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9 263 628,00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2.1</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Zabezpečenie chodu informačného systému</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240 220,00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2.2</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Úrad ako podpora</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9 023 408,00 Eur</w:t>
            </w:r>
          </w:p>
        </w:tc>
      </w:tr>
    </w:tbl>
    <w:p w:rsidR="00641A70" w:rsidRDefault="00641A70" w:rsidP="00641A70">
      <w:pPr>
        <w:spacing w:after="0"/>
        <w:rPr>
          <w:rFonts w:ascii="Courier New" w:hAnsi="Courier New" w:cs="Courier New"/>
          <w:b/>
          <w:sz w:val="20"/>
          <w:szCs w:val="20"/>
        </w:rPr>
      </w:pPr>
    </w:p>
    <w:p w:rsidR="00641A70" w:rsidRDefault="00641A70" w:rsidP="00641A7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2.1</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Zabezpečenie chodu informačného systému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Pr="00850180" w:rsidRDefault="00641A70" w:rsidP="00D8650A">
            <w:pPr>
              <w:spacing w:before="120" w:after="120" w:line="240" w:lineRule="auto"/>
              <w:jc w:val="both"/>
              <w:rPr>
                <w:rFonts w:ascii="Times New Roman" w:hAnsi="Times New Roman"/>
              </w:rPr>
            </w:pPr>
            <w:r>
              <w:rPr>
                <w:rFonts w:ascii="Times New Roman" w:hAnsi="Times New Roman"/>
              </w:rPr>
              <w:t>Zlepšenie kvality a modernizácia informačného systému v rámci rastu kvality informatizácie výpočtovej techniky.</w:t>
            </w:r>
          </w:p>
        </w:tc>
      </w:tr>
      <w:tr w:rsidR="00641A70" w:rsidRPr="00850180" w:rsidTr="00D8650A">
        <w:trPr>
          <w:trHeight w:val="261"/>
        </w:trPr>
        <w:tc>
          <w:tcPr>
            <w:tcW w:w="1598" w:type="pct"/>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Finančná a vecná stránka vedúci referátu informatiky</w:t>
            </w: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207 220,00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33 000,00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240 220,00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210 273,00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220 273,00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263 020,00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23 000,00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286 020,00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660" w:type="dxa"/>
          </w:tcPr>
          <w:p w:rsidR="00641A70" w:rsidRPr="00FF0AC5"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Modernizácia a zvýšenie výkonnosti informačného systému</w:t>
            </w:r>
          </w:p>
        </w:tc>
        <w:tc>
          <w:tcPr>
            <w:tcW w:w="3969" w:type="dxa"/>
          </w:tcPr>
          <w:p w:rsidR="00641A70" w:rsidRPr="00FF0AC5"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inovácie výpočtovej techniky</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Správa softvérovej oblasti a servis informačného systému</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Aktualizácie programových produktov</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Správa informačného systému:</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zvyšovanie výkonu počítačových zostáv, resp. výmena </w:t>
            </w:r>
            <w:proofErr w:type="spellStart"/>
            <w:r>
              <w:rPr>
                <w:rFonts w:ascii="Times New Roman" w:hAnsi="Times New Roman"/>
                <w:sz w:val="24"/>
                <w:szCs w:val="24"/>
              </w:rPr>
              <w:t>zastaralých</w:t>
            </w:r>
            <w:proofErr w:type="spellEnd"/>
            <w:r>
              <w:rPr>
                <w:rFonts w:ascii="Times New Roman" w:hAnsi="Times New Roman"/>
                <w:sz w:val="24"/>
                <w:szCs w:val="24"/>
              </w:rPr>
              <w:t xml:space="preserve"> za nové,</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aktualizácia licencií a používaného programového vybavenia,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správa operačných, databázových a bezpečnostných systémov,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zabezpečovanie spotrebného materiálu pre výpočtovú techniku,</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softvérová a hardvérová podpora pre zamestnancov miestneho úradu,</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aktualizácia internetovej stránky mestskej časti.</w:t>
            </w:r>
          </w:p>
          <w:p w:rsidR="00641A70" w:rsidRPr="00001A06" w:rsidRDefault="00641A70" w:rsidP="00D8650A">
            <w:pPr>
              <w:spacing w:after="0"/>
              <w:jc w:val="both"/>
              <w:rPr>
                <w:rFonts w:ascii="Times New Roman" w:hAnsi="Times New Roman"/>
                <w:sz w:val="24"/>
                <w:szCs w:val="24"/>
              </w:rPr>
            </w:pP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lastRenderedPageBreak/>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2.1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207 220,00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2.1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Kapitálové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33 000,00 Eur</w:t>
            </w:r>
          </w:p>
        </w:tc>
      </w:tr>
    </w:tbl>
    <w:p w:rsidR="00641A70" w:rsidRPr="00850180" w:rsidRDefault="00641A70" w:rsidP="00641A7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641A70" w:rsidRPr="00001A06" w:rsidTr="00EA046F">
        <w:trPr>
          <w:gridAfter w:val="1"/>
          <w:wAfter w:w="50" w:type="dxa"/>
        </w:trPr>
        <w:tc>
          <w:tcPr>
            <w:tcW w:w="9606" w:type="dxa"/>
            <w:gridSpan w:val="2"/>
          </w:tcPr>
          <w:p w:rsidR="00641A70" w:rsidRDefault="00641A70" w:rsidP="00D8650A">
            <w:pPr>
              <w:spacing w:after="0"/>
              <w:jc w:val="both"/>
              <w:rPr>
                <w:rFonts w:ascii="Times New Roman" w:hAnsi="Times New Roman"/>
                <w:sz w:val="24"/>
                <w:szCs w:val="24"/>
              </w:rPr>
            </w:pPr>
            <w:r>
              <w:rPr>
                <w:rFonts w:ascii="Times New Roman" w:hAnsi="Times New Roman"/>
                <w:sz w:val="24"/>
                <w:szCs w:val="24"/>
              </w:rPr>
              <w:t>Finančné prostriedky budú použité v rámci bežných výdavkov na: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inováciu výpočtovej techniky</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zabezpečenie servisu a aktualizácie programového vybavenia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správu a aktualizáciu ochranných a bezpečnostných systémov</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údržbu počítačovej siete</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zabezpečenie spotrebného materiálu</w:t>
            </w:r>
          </w:p>
          <w:p w:rsidR="00641A70" w:rsidRDefault="00641A70" w:rsidP="00D8650A">
            <w:pPr>
              <w:spacing w:after="0"/>
              <w:jc w:val="both"/>
              <w:rPr>
                <w:rFonts w:ascii="Times New Roman" w:hAnsi="Times New Roman"/>
                <w:sz w:val="24"/>
                <w:szCs w:val="24"/>
              </w:rPr>
            </w:pPr>
          </w:p>
          <w:p w:rsidR="00641A70" w:rsidRDefault="00641A70" w:rsidP="00D8650A">
            <w:pPr>
              <w:spacing w:after="0"/>
              <w:jc w:val="both"/>
              <w:rPr>
                <w:rFonts w:ascii="Times New Roman" w:hAnsi="Times New Roman"/>
                <w:sz w:val="24"/>
                <w:szCs w:val="24"/>
              </w:rPr>
            </w:pPr>
          </w:p>
          <w:p w:rsidR="00641A70" w:rsidRDefault="00641A70" w:rsidP="00D8650A">
            <w:pPr>
              <w:spacing w:after="0"/>
              <w:jc w:val="both"/>
              <w:rPr>
                <w:rFonts w:ascii="Times New Roman" w:hAnsi="Times New Roman"/>
                <w:sz w:val="24"/>
                <w:szCs w:val="24"/>
              </w:rPr>
            </w:pPr>
            <w:r>
              <w:rPr>
                <w:rFonts w:ascii="Times New Roman" w:hAnsi="Times New Roman"/>
                <w:sz w:val="24"/>
                <w:szCs w:val="24"/>
              </w:rPr>
              <w:t>Kapitálové výdavky budú použité na nákup softvéru, výpočtovej techniky a komunikačnej infraštruktúry v celkovej sume 33.000 €.</w:t>
            </w:r>
          </w:p>
          <w:p w:rsidR="00641A70" w:rsidRPr="00001A06" w:rsidRDefault="00641A70" w:rsidP="00D8650A">
            <w:pPr>
              <w:spacing w:after="0"/>
              <w:jc w:val="both"/>
              <w:rPr>
                <w:rFonts w:ascii="Times New Roman" w:hAnsi="Times New Roman"/>
                <w:sz w:val="24"/>
                <w:szCs w:val="24"/>
              </w:rPr>
            </w:pPr>
          </w:p>
        </w:tc>
      </w:tr>
      <w:tr w:rsidR="00641A70" w:rsidRPr="00850180" w:rsidTr="00EA046F">
        <w:tblPrEx>
          <w:tblLook w:val="01E0" w:firstRow="1" w:lastRow="1" w:firstColumn="1" w:lastColumn="1" w:noHBand="0" w:noVBand="0"/>
        </w:tblPrEx>
        <w:trPr>
          <w:trHeight w:val="567"/>
        </w:trPr>
        <w:tc>
          <w:tcPr>
            <w:tcW w:w="3086" w:type="dxa"/>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2.2</w:t>
            </w:r>
            <w:r w:rsidRPr="00850180">
              <w:rPr>
                <w:rFonts w:ascii="Times New Roman" w:hAnsi="Times New Roman"/>
                <w:b/>
                <w:sz w:val="32"/>
                <w:szCs w:val="32"/>
              </w:rPr>
              <w:t>:</w:t>
            </w:r>
          </w:p>
        </w:tc>
        <w:tc>
          <w:tcPr>
            <w:tcW w:w="6570" w:type="dxa"/>
            <w:gridSpan w:val="2"/>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Úrad ako podpora                                                                                    </w:t>
            </w:r>
          </w:p>
        </w:tc>
      </w:tr>
      <w:tr w:rsidR="00641A70" w:rsidRPr="00850180" w:rsidTr="00EA046F">
        <w:tblPrEx>
          <w:tblLook w:val="01E0" w:firstRow="1" w:lastRow="1" w:firstColumn="1" w:lastColumn="1" w:noHBand="0" w:noVBand="0"/>
        </w:tblPrEx>
        <w:trPr>
          <w:trHeight w:val="539"/>
        </w:trPr>
        <w:tc>
          <w:tcPr>
            <w:tcW w:w="3086" w:type="dxa"/>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641A70" w:rsidRPr="00850180" w:rsidRDefault="00641A70" w:rsidP="00D8650A">
            <w:pPr>
              <w:spacing w:before="120" w:after="120" w:line="240" w:lineRule="auto"/>
              <w:jc w:val="both"/>
              <w:rPr>
                <w:rFonts w:ascii="Times New Roman" w:hAnsi="Times New Roman"/>
              </w:rPr>
            </w:pPr>
            <w:r>
              <w:rPr>
                <w:rFonts w:ascii="Times New Roman" w:hAnsi="Times New Roman"/>
              </w:rPr>
              <w:t>MČ Bratislava-Petržalka má za cieľ vystupovať voči občanom prostredníctvom zamestnancov ako moderný a plne fungujúci úrad v prospech obyvateľstva</w:t>
            </w:r>
          </w:p>
        </w:tc>
      </w:tr>
      <w:tr w:rsidR="00641A70" w:rsidRPr="00850180" w:rsidTr="00EA046F">
        <w:tblPrEx>
          <w:tblLook w:val="01E0" w:firstRow="1" w:lastRow="1" w:firstColumn="1" w:lastColumn="1" w:noHBand="0" w:noVBand="0"/>
        </w:tblPrEx>
        <w:trPr>
          <w:trHeight w:val="261"/>
        </w:trPr>
        <w:tc>
          <w:tcPr>
            <w:tcW w:w="3086" w:type="dxa"/>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Finančná a vecná stránka vedúci oddelenia vnútornej správy</w:t>
            </w: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9 023 408,00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9 023 408,00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8 733 408,00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8 733 408,00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8 747 888,00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8 747 888,00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materiálne vybavenie administratívy a plynulý chod jednotlivých odborov mestskej časti - Petržalka</w:t>
            </w:r>
          </w:p>
          <w:p w:rsidR="00641A70" w:rsidRPr="00FF0AC5"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Spotrebný tovar podľa potreby</w:t>
            </w:r>
          </w:p>
          <w:p w:rsidR="00641A70" w:rsidRPr="00FF0AC5" w:rsidRDefault="00641A70" w:rsidP="00D8650A">
            <w:pPr>
              <w:spacing w:after="0" w:line="240" w:lineRule="auto"/>
              <w:rPr>
                <w:rFonts w:ascii="Times New Roman" w:hAnsi="Times New Roman"/>
                <w:color w:val="000000"/>
                <w:sz w:val="16"/>
                <w:szCs w:val="16"/>
              </w:rPr>
            </w:pP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Zabezpečenie komplexnej administratívnej agendy, vnútorné vybavenie objektu úhradu, jej prevádzku a údržbu pre plynulý chod jednotlivých odborov MĆ - Petržalka</w:t>
            </w:r>
          </w:p>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Úhrada výdavkov súvisiacich s prevádzkou a údržbou objektu MČ Petržalka</w:t>
            </w:r>
          </w:p>
          <w:p w:rsidR="00641A70" w:rsidRDefault="00641A70" w:rsidP="00D8650A">
            <w:pPr>
              <w:spacing w:after="0" w:line="240" w:lineRule="auto"/>
              <w:rPr>
                <w:rFonts w:ascii="Times New Roman" w:hAnsi="Times New Roman"/>
                <w:color w:val="000000"/>
                <w:sz w:val="16"/>
                <w:szCs w:val="16"/>
              </w:rPr>
            </w:pP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Zabezpečenie aktívnej účasti mestskej časti Bratislava-Petržalka v regionálnych združeniach.</w:t>
            </w:r>
          </w:p>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regionálnych združení, ktorých je mestská časť členom.</w:t>
            </w:r>
          </w:p>
          <w:p w:rsidR="00641A70" w:rsidRDefault="00641A70" w:rsidP="00D8650A">
            <w:pPr>
              <w:spacing w:after="0" w:line="240" w:lineRule="auto"/>
              <w:rPr>
                <w:rFonts w:ascii="Times New Roman" w:hAnsi="Times New Roman"/>
                <w:color w:val="000000"/>
                <w:sz w:val="16"/>
                <w:szCs w:val="16"/>
              </w:rPr>
            </w:pP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Zabezpečenie aktívnej účasti mestskej časti Bratislava-Petržalka v celoštátnych združeniach a </w:t>
            </w:r>
            <w:r>
              <w:rPr>
                <w:rFonts w:ascii="Times New Roman" w:hAnsi="Times New Roman"/>
                <w:bCs/>
                <w:color w:val="000000"/>
                <w:sz w:val="16"/>
                <w:szCs w:val="16"/>
              </w:rPr>
              <w:lastRenderedPageBreak/>
              <w:t>organizáciách.</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Počet združení, ktorých je mestská časť členom.</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lastRenderedPageBreak/>
              <w:t>Kvalitné a včasné zabezpečenie úloh na úseku krízového riadenia a civilnej ochrany.</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Zabezpečiť kontrolu skladov </w:t>
            </w:r>
            <w:proofErr w:type="spellStart"/>
            <w:r>
              <w:rPr>
                <w:rFonts w:ascii="Times New Roman" w:hAnsi="Times New Roman"/>
                <w:color w:val="000000"/>
                <w:sz w:val="16"/>
                <w:szCs w:val="16"/>
              </w:rPr>
              <w:t>prostr</w:t>
            </w:r>
            <w:proofErr w:type="spellEnd"/>
            <w:r>
              <w:rPr>
                <w:rFonts w:ascii="Times New Roman" w:hAnsi="Times New Roman"/>
                <w:color w:val="000000"/>
                <w:sz w:val="16"/>
                <w:szCs w:val="16"/>
              </w:rPr>
              <w:t>. civilnej ochrany.</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bezproblémové fungovanie vozového parku</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Včasná úhrada výdavkov súvisiacich s prevádzkou a údržbou objektu MČ Petržalka</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Pr="00001A06"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Hospodárska správa zabezpečuje svojou činnosťou plynulý chod úradu a uspokojuje potreby zamestnancov spojené s výkonom všetkých funkcií oddelení ako aj  nákup a evidenciu majetku ale aj návrhy na vyraďovanie nefunkčného majetku a služby spojené s prevádzkou úradu.</w:t>
            </w: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2.2</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9 023 408,00 Eur</w:t>
            </w:r>
          </w:p>
        </w:tc>
      </w:tr>
    </w:tbl>
    <w:p w:rsidR="00641A70" w:rsidRPr="00850180" w:rsidRDefault="00641A70" w:rsidP="00641A7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641A70" w:rsidRPr="00001A06" w:rsidTr="00D8650A">
        <w:tc>
          <w:tcPr>
            <w:tcW w:w="9606" w:type="dxa"/>
          </w:tcPr>
          <w:p w:rsidR="00641A70" w:rsidRDefault="00641A70" w:rsidP="00D8650A">
            <w:pPr>
              <w:spacing w:after="0"/>
              <w:jc w:val="both"/>
              <w:rPr>
                <w:rFonts w:ascii="Times New Roman" w:hAnsi="Times New Roman"/>
                <w:sz w:val="24"/>
                <w:szCs w:val="24"/>
              </w:rPr>
            </w:pPr>
          </w:p>
          <w:p w:rsidR="00641A70" w:rsidRDefault="00641A70" w:rsidP="00D8650A">
            <w:pPr>
              <w:spacing w:after="0"/>
              <w:jc w:val="both"/>
              <w:rPr>
                <w:rFonts w:ascii="Times New Roman" w:hAnsi="Times New Roman"/>
                <w:sz w:val="24"/>
                <w:szCs w:val="24"/>
              </w:rPr>
            </w:pPr>
            <w:r>
              <w:rPr>
                <w:rFonts w:ascii="Times New Roman" w:hAnsi="Times New Roman"/>
                <w:sz w:val="24"/>
                <w:szCs w:val="24"/>
              </w:rPr>
              <w:t>Tovary a služby:</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materiál, dopravné a nájomné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energie (elektrická energia, plyn, vodné, stočné) a poštovné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údržba (kancelárskych prístrojov, telekomunikačnej techniky, nábytku, budovy a priestorov)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Služby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všeobecné služby a  špeciálne služby (audit, právne služby, daňové priznanie)</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poistenie majetku</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za komunálny odpad</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členské príspevky (Regionálne združenie mestských častí, Združenie miest a obcí)</w:t>
            </w:r>
          </w:p>
          <w:p w:rsidR="00641A70" w:rsidRDefault="00641A70" w:rsidP="00D8650A">
            <w:pPr>
              <w:spacing w:after="0"/>
              <w:jc w:val="both"/>
              <w:rPr>
                <w:rFonts w:ascii="Times New Roman" w:hAnsi="Times New Roman"/>
                <w:sz w:val="24"/>
                <w:szCs w:val="24"/>
              </w:rPr>
            </w:pPr>
          </w:p>
          <w:p w:rsidR="00641A70" w:rsidRPr="00001A06" w:rsidRDefault="00641A70" w:rsidP="00D8650A">
            <w:pPr>
              <w:spacing w:after="0"/>
              <w:jc w:val="both"/>
              <w:rPr>
                <w:rFonts w:ascii="Times New Roman" w:hAnsi="Times New Roman"/>
                <w:sz w:val="24"/>
                <w:szCs w:val="24"/>
              </w:rPr>
            </w:pPr>
          </w:p>
        </w:tc>
      </w:tr>
    </w:tbl>
    <w:p w:rsidR="00641A70" w:rsidRPr="007A3AF4" w:rsidRDefault="00641A70" w:rsidP="00641A70">
      <w:pPr>
        <w:spacing w:after="0"/>
        <w:jc w:val="both"/>
        <w:rPr>
          <w:rFonts w:ascii="Times New Roman" w:hAnsi="Times New Roman"/>
          <w:sz w:val="24"/>
          <w:szCs w:val="24"/>
        </w:rPr>
      </w:pPr>
    </w:p>
    <w:tbl>
      <w:tblPr>
        <w:tblW w:w="5198" w:type="pct"/>
        <w:tblLook w:val="01E0" w:firstRow="1" w:lastRow="1" w:firstColumn="1" w:lastColumn="1" w:noHBand="0" w:noVBand="0"/>
      </w:tblPr>
      <w:tblGrid>
        <w:gridCol w:w="2659"/>
        <w:gridCol w:w="6997"/>
      </w:tblGrid>
      <w:tr w:rsidR="00641A70" w:rsidTr="00D8650A">
        <w:trPr>
          <w:trHeight w:val="703"/>
        </w:trPr>
        <w:tc>
          <w:tcPr>
            <w:tcW w:w="1377" w:type="pct"/>
            <w:shd w:val="clear" w:color="auto" w:fill="C6D9F1"/>
          </w:tcPr>
          <w:p w:rsidR="00641A70" w:rsidRPr="00B846B6" w:rsidRDefault="00641A70" w:rsidP="00D8650A">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3</w:t>
            </w:r>
            <w:r w:rsidRPr="00B846B6">
              <w:rPr>
                <w:rFonts w:ascii="Times New Roman" w:hAnsi="Times New Roman"/>
                <w:b/>
                <w:sz w:val="40"/>
                <w:szCs w:val="40"/>
              </w:rPr>
              <w:t xml:space="preserve">: </w:t>
            </w:r>
          </w:p>
        </w:tc>
        <w:tc>
          <w:tcPr>
            <w:tcW w:w="3623" w:type="pct"/>
            <w:shd w:val="clear" w:color="auto" w:fill="C6D9F1"/>
          </w:tcPr>
          <w:p w:rsidR="00641A70" w:rsidRPr="00B846B6" w:rsidRDefault="00641A70" w:rsidP="00D8650A">
            <w:pPr>
              <w:spacing w:before="120" w:after="120" w:line="240" w:lineRule="auto"/>
              <w:rPr>
                <w:rFonts w:ascii="Times New Roman" w:hAnsi="Times New Roman"/>
                <w:sz w:val="40"/>
                <w:szCs w:val="40"/>
              </w:rPr>
            </w:pPr>
            <w:r>
              <w:rPr>
                <w:rFonts w:ascii="Times New Roman" w:hAnsi="Times New Roman"/>
                <w:sz w:val="40"/>
                <w:szCs w:val="40"/>
              </w:rPr>
              <w:t xml:space="preserve">Služby občanom                                                                                      </w:t>
            </w:r>
          </w:p>
        </w:tc>
      </w:tr>
    </w:tbl>
    <w:p w:rsidR="00641A70" w:rsidRPr="001D5B87"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641A70" w:rsidRPr="004E3205" w:rsidTr="00D8650A">
        <w:tc>
          <w:tcPr>
            <w:tcW w:w="2660" w:type="dxa"/>
          </w:tcPr>
          <w:p w:rsidR="00641A70" w:rsidRPr="00034DDB"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660" w:type="dxa"/>
          </w:tcPr>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641A70" w:rsidRPr="00A42B24"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190 227,00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190 227,00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197 227,00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197 227,00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197 227,00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197 227,00</w:t>
            </w:r>
          </w:p>
        </w:tc>
      </w:tr>
    </w:tbl>
    <w:p w:rsidR="00641A70" w:rsidRDefault="00641A70" w:rsidP="00641A70">
      <w:pPr>
        <w:spacing w:after="0" w:line="240" w:lineRule="auto"/>
        <w:ind w:left="708" w:hanging="708"/>
        <w:rPr>
          <w:rFonts w:ascii="Times New Roman" w:hAnsi="Times New Roman"/>
          <w:b/>
          <w:sz w:val="24"/>
          <w:szCs w:val="24"/>
        </w:rPr>
      </w:pPr>
    </w:p>
    <w:p w:rsidR="00641A70" w:rsidRPr="00B75938" w:rsidRDefault="00641A70" w:rsidP="00641A70">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3</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Služby občanom</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190 227,00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3.1</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Matrika</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15 887,00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3.2</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Ohlasovňa pobytu</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4 340,00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3.3</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Sobáše a občianske obrady</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17 000,00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3.4</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Propagácia mestskej časti</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153 000,00 Eur</w:t>
            </w:r>
          </w:p>
        </w:tc>
      </w:tr>
    </w:tbl>
    <w:p w:rsidR="00641A70" w:rsidRDefault="00641A70" w:rsidP="00641A70">
      <w:pPr>
        <w:spacing w:after="0"/>
        <w:rPr>
          <w:rFonts w:ascii="Courier New" w:hAnsi="Courier New" w:cs="Courier New"/>
          <w:b/>
          <w:sz w:val="20"/>
          <w:szCs w:val="20"/>
        </w:rPr>
      </w:pPr>
    </w:p>
    <w:p w:rsidR="00641A70" w:rsidRDefault="00641A70" w:rsidP="00641A7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3.1</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Matrika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Pr="00850180" w:rsidRDefault="00641A70" w:rsidP="00D8650A">
            <w:pPr>
              <w:spacing w:before="120" w:after="120" w:line="240" w:lineRule="auto"/>
              <w:jc w:val="both"/>
              <w:rPr>
                <w:rFonts w:ascii="Times New Roman" w:hAnsi="Times New Roman"/>
              </w:rPr>
            </w:pPr>
            <w:r>
              <w:rPr>
                <w:rFonts w:ascii="Times New Roman" w:hAnsi="Times New Roman"/>
              </w:rPr>
              <w:t>Výkon matričnej činnosti s kvalitným výstupom.</w:t>
            </w:r>
          </w:p>
        </w:tc>
      </w:tr>
      <w:tr w:rsidR="00641A70" w:rsidRPr="00850180" w:rsidTr="00D8650A">
        <w:trPr>
          <w:trHeight w:val="261"/>
        </w:trPr>
        <w:tc>
          <w:tcPr>
            <w:tcW w:w="1598" w:type="pct"/>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Vedúca referátu matriky a ohlasovne za vecnú stránku</w:t>
            </w:r>
          </w:p>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Oddelenie vnútornej správy za spravovanie finančných prostriedkov</w:t>
            </w:r>
          </w:p>
          <w:p w:rsidR="00641A70" w:rsidRDefault="00641A70" w:rsidP="00D8650A">
            <w:pPr>
              <w:spacing w:after="0" w:line="240" w:lineRule="auto"/>
              <w:rPr>
                <w:rFonts w:ascii="Times New Roman" w:hAnsi="Times New Roman"/>
                <w:sz w:val="20"/>
                <w:szCs w:val="20"/>
              </w:rPr>
            </w:pP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15 887,00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15 887,00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15 887,00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15 887,00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15 887,00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15 887,00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Spokojnosť občanov s rýchlym vybavením a profesionálnym prístupom zamestnancov.</w:t>
            </w:r>
          </w:p>
          <w:p w:rsidR="00641A70" w:rsidRPr="00FF0AC5"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Zabezpečenie činnosti matriky v mestskej časti Bratislava-Petržalka so zameraním na kvalitu a spokojnosť obyvateľov.</w:t>
            </w:r>
          </w:p>
          <w:p w:rsidR="00641A70" w:rsidRPr="00FF0AC5" w:rsidRDefault="00641A70" w:rsidP="00D8650A">
            <w:pPr>
              <w:spacing w:after="0" w:line="240" w:lineRule="auto"/>
              <w:rPr>
                <w:rFonts w:ascii="Times New Roman" w:hAnsi="Times New Roman"/>
                <w:color w:val="000000"/>
                <w:sz w:val="16"/>
                <w:szCs w:val="16"/>
              </w:rPr>
            </w:pP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Ide o činnosti:</w:t>
            </w:r>
          </w:p>
          <w:p w:rsidR="00641A70" w:rsidRPr="00001A06" w:rsidRDefault="00641A70" w:rsidP="001F649D">
            <w:pPr>
              <w:spacing w:after="0"/>
              <w:jc w:val="both"/>
              <w:rPr>
                <w:rFonts w:ascii="Times New Roman" w:hAnsi="Times New Roman"/>
                <w:sz w:val="24"/>
                <w:szCs w:val="24"/>
              </w:rPr>
            </w:pPr>
            <w:r>
              <w:rPr>
                <w:rFonts w:ascii="Times New Roman" w:hAnsi="Times New Roman"/>
                <w:sz w:val="24"/>
                <w:szCs w:val="24"/>
              </w:rPr>
              <w:t>zápisy narodenia do matriky, zápisy úmrtia do matriky, uzatvorenie manželstva, vedenie osobitnej matriky, vystavenie druhopisu rodného, sobášneho a úmrtného listu, spracovanie zmien v osobných údajoch občanov, komunikácia s úradmi, štatistické hlásenia, osvedčovacia agenda, poskytovanie informácií, služby IOM.</w:t>
            </w: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3.1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15 887,00 Eur</w:t>
            </w:r>
          </w:p>
        </w:tc>
      </w:tr>
    </w:tbl>
    <w:p w:rsidR="00641A70" w:rsidRPr="00850180" w:rsidRDefault="00641A70" w:rsidP="00641A7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641A70" w:rsidRPr="00001A06" w:rsidTr="00D8650A">
        <w:tc>
          <w:tcPr>
            <w:tcW w:w="9606" w:type="dxa"/>
          </w:tcPr>
          <w:p w:rsidR="00641A70" w:rsidRDefault="00641A70" w:rsidP="00D8650A">
            <w:pPr>
              <w:spacing w:after="0"/>
              <w:jc w:val="both"/>
              <w:rPr>
                <w:rFonts w:ascii="Times New Roman" w:hAnsi="Times New Roman"/>
                <w:sz w:val="24"/>
                <w:szCs w:val="24"/>
              </w:rPr>
            </w:pPr>
            <w:r>
              <w:rPr>
                <w:rFonts w:ascii="Times New Roman" w:hAnsi="Times New Roman"/>
                <w:sz w:val="24"/>
                <w:szCs w:val="24"/>
              </w:rPr>
              <w:t>Finančné prostriedky budú použité pre šiestich zamestnancov na: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cestovné náhrady tuzemské a zahraničné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energie (elektrina, plyn, vodné, stočné)</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poštovné a telekomunikačné služby (poštovné a telefónne poplatky)</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všeobecný materiál na nákup kancelárskeho materiálu</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údržba budov, priestorov</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naturálna mzda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všeobecné služby na vyhotovenie tlačív pre matričnú činnosť</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ošatenie matrikárok (pri slávnostnom sobášiacom akte) vyplývajúceho zo zákona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641A70" w:rsidRPr="00001A06" w:rsidRDefault="00641A70" w:rsidP="001F649D">
            <w:pPr>
              <w:spacing w:after="0"/>
              <w:jc w:val="both"/>
              <w:rPr>
                <w:rFonts w:ascii="Times New Roman" w:hAnsi="Times New Roman"/>
                <w:sz w:val="24"/>
                <w:szCs w:val="24"/>
              </w:rPr>
            </w:pPr>
            <w:r>
              <w:rPr>
                <w:rFonts w:ascii="Times New Roman" w:hAnsi="Times New Roman"/>
                <w:sz w:val="24"/>
                <w:szCs w:val="24"/>
              </w:rPr>
              <w:t>- školenia matrikárok</w:t>
            </w:r>
          </w:p>
        </w:tc>
      </w:tr>
    </w:tbl>
    <w:p w:rsidR="00641A70" w:rsidRPr="007A3AF4" w:rsidRDefault="00641A70" w:rsidP="00641A70">
      <w:pPr>
        <w:spacing w:after="0"/>
        <w:jc w:val="both"/>
        <w:rPr>
          <w:rFonts w:ascii="Times New Roman" w:hAnsi="Times New Roman"/>
          <w:sz w:val="24"/>
          <w:szCs w:val="24"/>
        </w:rPr>
      </w:pPr>
    </w:p>
    <w:p w:rsidR="00641A70" w:rsidRDefault="00641A70" w:rsidP="00641A70"/>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3.2</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Ohlasovňa pobytu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Pr="00850180" w:rsidRDefault="00641A70" w:rsidP="00D8650A">
            <w:pPr>
              <w:spacing w:before="120" w:after="120" w:line="240" w:lineRule="auto"/>
              <w:jc w:val="both"/>
              <w:rPr>
                <w:rFonts w:ascii="Times New Roman" w:hAnsi="Times New Roman"/>
              </w:rPr>
            </w:pPr>
            <w:r>
              <w:rPr>
                <w:rFonts w:ascii="Times New Roman" w:hAnsi="Times New Roman"/>
              </w:rPr>
              <w:t>Komplexná evidencia obyvateľstva poskytujúca kvalitné výstupy a informácie.</w:t>
            </w:r>
          </w:p>
        </w:tc>
      </w:tr>
      <w:tr w:rsidR="00641A70" w:rsidRPr="00850180" w:rsidTr="00D8650A">
        <w:trPr>
          <w:trHeight w:val="261"/>
        </w:trPr>
        <w:tc>
          <w:tcPr>
            <w:tcW w:w="1598" w:type="pct"/>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Vedúca referátu matriky a ohlasovne za vecnú stránku</w:t>
            </w:r>
          </w:p>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Oddelenie vnútornej správy za spravovanie finančných prostriedkov</w:t>
            </w: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4 340,00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4 340,00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4 340,00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4 340,00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4 340,00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4 340,00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Odpovede na žiadosti a súvisiaca agenda</w:t>
            </w:r>
          </w:p>
          <w:p w:rsidR="00641A70" w:rsidRPr="00FF0AC5"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Priemerný čas na poskytovanie písomných informácií a súvisiacej agendy do 10 dní</w:t>
            </w:r>
          </w:p>
          <w:p w:rsidR="00641A70" w:rsidRPr="00FF0AC5" w:rsidRDefault="00641A70" w:rsidP="00D8650A">
            <w:pPr>
              <w:spacing w:after="0" w:line="240" w:lineRule="auto"/>
              <w:rPr>
                <w:rFonts w:ascii="Times New Roman" w:hAnsi="Times New Roman"/>
                <w:color w:val="000000"/>
                <w:sz w:val="16"/>
                <w:szCs w:val="16"/>
              </w:rPr>
            </w:pP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Zabezpečenie komplexnej evidencie obyvateľov mestskej časti v súlade so Zákonom NR SR č. 253/1998 Z. z. o hlásení o pobytu občanov SR.</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Priemerný čas potrebný na evidenciu do 24 hod.</w:t>
            </w:r>
          </w:p>
          <w:p w:rsidR="00641A70" w:rsidRDefault="00641A70" w:rsidP="00D8650A">
            <w:pPr>
              <w:spacing w:after="0" w:line="240" w:lineRule="auto"/>
              <w:rPr>
                <w:rFonts w:ascii="Times New Roman" w:hAnsi="Times New Roman"/>
                <w:color w:val="000000"/>
                <w:sz w:val="16"/>
                <w:szCs w:val="16"/>
              </w:rPr>
            </w:pPr>
          </w:p>
          <w:p w:rsidR="00641A70" w:rsidRDefault="00641A70" w:rsidP="00D8650A">
            <w:pPr>
              <w:spacing w:after="0" w:line="240" w:lineRule="auto"/>
              <w:rPr>
                <w:rFonts w:ascii="Times New Roman" w:hAnsi="Times New Roman"/>
                <w:color w:val="000000"/>
                <w:sz w:val="16"/>
                <w:szCs w:val="16"/>
              </w:rPr>
            </w:pPr>
          </w:p>
        </w:tc>
        <w:tc>
          <w:tcPr>
            <w:tcW w:w="992" w:type="dxa"/>
          </w:tcPr>
          <w:p w:rsidR="00641A70" w:rsidRDefault="00641A70" w:rsidP="00D8650A">
            <w:pPr>
              <w:spacing w:after="0" w:line="240" w:lineRule="auto"/>
              <w:jc w:val="center"/>
              <w:rPr>
                <w:rFonts w:ascii="Times New Roman" w:hAnsi="Times New Roman"/>
                <w:color w:val="000000"/>
                <w:sz w:val="16"/>
                <w:szCs w:val="16"/>
              </w:rPr>
            </w:pPr>
            <w:proofErr w:type="spellStart"/>
            <w:r>
              <w:rPr>
                <w:rFonts w:ascii="Times New Roman" w:hAnsi="Times New Roman"/>
                <w:color w:val="000000"/>
                <w:sz w:val="16"/>
                <w:szCs w:val="16"/>
              </w:rPr>
              <w:t>ano</w:t>
            </w:r>
            <w:proofErr w:type="spellEnd"/>
          </w:p>
        </w:tc>
        <w:tc>
          <w:tcPr>
            <w:tcW w:w="992" w:type="dxa"/>
          </w:tcPr>
          <w:p w:rsidR="00641A70" w:rsidRDefault="00641A70" w:rsidP="00D8650A">
            <w:pPr>
              <w:spacing w:after="0" w:line="240" w:lineRule="auto"/>
              <w:jc w:val="center"/>
              <w:rPr>
                <w:rFonts w:ascii="Times New Roman" w:hAnsi="Times New Roman"/>
                <w:color w:val="000000"/>
                <w:sz w:val="16"/>
                <w:szCs w:val="16"/>
              </w:rPr>
            </w:pPr>
            <w:proofErr w:type="spellStart"/>
            <w:r>
              <w:rPr>
                <w:rFonts w:ascii="Times New Roman" w:hAnsi="Times New Roman"/>
                <w:color w:val="000000"/>
                <w:sz w:val="16"/>
                <w:szCs w:val="16"/>
              </w:rPr>
              <w:t>ano</w:t>
            </w:r>
            <w:proofErr w:type="spellEnd"/>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Pr="00001A06"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Vykonávanie činností v zmysle zákona č. 253/1998 Z. z. o hlásení pobytu a registri obyvateľov SR. Ide o tieto činnosti: prihlásenie na trvalý pobyt, prihlásenie na prechodný pobyt, prehlásenie pobytu v rámci mestskej časti, odhlásenie z pobytu, zrušenie trvalého pobytu, mesačné hlásenia pre štatistický úrad. Súvisiacou činnosťou sú odpovede na dožiadania o trvalom pobyte.</w:t>
            </w: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3.2</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4 340,00 Eur</w:t>
            </w:r>
          </w:p>
        </w:tc>
      </w:tr>
    </w:tbl>
    <w:p w:rsidR="00641A70" w:rsidRPr="00850180" w:rsidRDefault="00641A70" w:rsidP="00641A7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641A70" w:rsidRPr="00001A06" w:rsidTr="00D8650A">
        <w:tc>
          <w:tcPr>
            <w:tcW w:w="9606" w:type="dxa"/>
          </w:tcPr>
          <w:p w:rsidR="00641A70" w:rsidRDefault="00641A70" w:rsidP="00D8650A">
            <w:pPr>
              <w:spacing w:after="0"/>
              <w:jc w:val="both"/>
              <w:rPr>
                <w:rFonts w:ascii="Times New Roman" w:hAnsi="Times New Roman"/>
                <w:sz w:val="24"/>
                <w:szCs w:val="24"/>
              </w:rPr>
            </w:pPr>
            <w:r>
              <w:rPr>
                <w:rFonts w:ascii="Times New Roman" w:hAnsi="Times New Roman"/>
                <w:sz w:val="24"/>
                <w:szCs w:val="24"/>
              </w:rPr>
              <w:t>Finančné prostriedky budú použité pre dvoch zamestnancov na: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energie (elektrina, plyn, vodné, stočné)</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poštové a telekomunikačné služby (odoslaná pošta + telefónne poplatky)</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všeobecný materiál (bežné kancelárske potreby)</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údržba budov, priestorov</w:t>
            </w:r>
          </w:p>
          <w:p w:rsidR="00641A70" w:rsidRPr="00001A06" w:rsidRDefault="00641A70" w:rsidP="001F649D">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tc>
      </w:tr>
    </w:tbl>
    <w:p w:rsidR="00641A70" w:rsidRPr="007A3AF4" w:rsidRDefault="00641A70" w:rsidP="00641A70">
      <w:pPr>
        <w:spacing w:after="0"/>
        <w:jc w:val="both"/>
        <w:rPr>
          <w:rFonts w:ascii="Times New Roman" w:hAnsi="Times New Roman"/>
          <w:sz w:val="24"/>
          <w:szCs w:val="24"/>
        </w:rPr>
      </w:pPr>
    </w:p>
    <w:p w:rsidR="00641A70" w:rsidRDefault="00641A70" w:rsidP="00641A70"/>
    <w:p w:rsidR="00EA046F" w:rsidRDefault="00EA046F" w:rsidP="00641A70"/>
    <w:p w:rsidR="00EA046F" w:rsidRDefault="00EA046F" w:rsidP="00641A70"/>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3.3</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Sobáše a občianske obrady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Pr="00850180" w:rsidRDefault="00641A70" w:rsidP="00D8650A">
            <w:pPr>
              <w:spacing w:before="120" w:after="120" w:line="240" w:lineRule="auto"/>
              <w:jc w:val="both"/>
              <w:rPr>
                <w:rFonts w:ascii="Times New Roman" w:hAnsi="Times New Roman"/>
              </w:rPr>
            </w:pPr>
            <w:r>
              <w:rPr>
                <w:rFonts w:ascii="Times New Roman" w:hAnsi="Times New Roman"/>
              </w:rPr>
              <w:t>Zabezpečenie dôležitých okamihov života na vysokej spoločenskej úrovni</w:t>
            </w:r>
          </w:p>
        </w:tc>
      </w:tr>
      <w:tr w:rsidR="00641A70" w:rsidRPr="00850180" w:rsidTr="00D8650A">
        <w:trPr>
          <w:trHeight w:val="261"/>
        </w:trPr>
        <w:tc>
          <w:tcPr>
            <w:tcW w:w="1598" w:type="pct"/>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641A70" w:rsidRPr="00850180" w:rsidRDefault="00641A70" w:rsidP="00D8650A">
            <w:pPr>
              <w:spacing w:after="0" w:line="240" w:lineRule="auto"/>
              <w:rPr>
                <w:rFonts w:ascii="Times New Roman" w:hAnsi="Times New Roman"/>
                <w:sz w:val="20"/>
                <w:szCs w:val="20"/>
              </w:rPr>
            </w:pPr>
            <w:r>
              <w:rPr>
                <w:rFonts w:ascii="Times New Roman" w:hAnsi="Times New Roman"/>
                <w:sz w:val="20"/>
                <w:szCs w:val="20"/>
              </w:rPr>
              <w:t>Vedúca referátu matriky a ohlasovne - za vecnú a  finančnú stránku.</w:t>
            </w:r>
          </w:p>
        </w:tc>
      </w:tr>
    </w:tbl>
    <w:p w:rsidR="00641A70" w:rsidRPr="00EA046F"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i/>
          <w:sz w:val="24"/>
          <w:szCs w:val="24"/>
        </w:rPr>
      </w:pPr>
      <w:r w:rsidRPr="00EA046F">
        <w:rPr>
          <w:rFonts w:ascii="Times New Roman" w:hAnsi="Times New Roman"/>
          <w:b/>
          <w:i/>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17 000,00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660" w:type="dxa"/>
          </w:tcPr>
          <w:p w:rsidR="00641A70" w:rsidRPr="00FF0AC5"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Sobáše na vysokej spoločenskej úrovni</w:t>
            </w:r>
          </w:p>
        </w:tc>
        <w:tc>
          <w:tcPr>
            <w:tcW w:w="3969" w:type="dxa"/>
          </w:tcPr>
          <w:p w:rsidR="00641A70" w:rsidRPr="00FF0AC5"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Spokojnosť občanov v oblasti všetkých občianskych obradov</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áno</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Pr="00001A06" w:rsidRDefault="00641A70" w:rsidP="00EA046F">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Matrika zabezpečuje v tejto oblasti kultúrny program pri uvítaní detí do života, pri sobášnych obradoch a jubilejných svadbách.</w:t>
            </w:r>
          </w:p>
        </w:tc>
      </w:tr>
    </w:tbl>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3.3</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17 000,00 Eur</w:t>
            </w:r>
          </w:p>
        </w:tc>
      </w:tr>
    </w:tbl>
    <w:p w:rsidR="00641A70" w:rsidRPr="00850180" w:rsidRDefault="00641A70" w:rsidP="00641A7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641A70" w:rsidRPr="00001A06" w:rsidTr="00D8650A">
        <w:trPr>
          <w:gridAfter w:val="1"/>
          <w:wAfter w:w="50" w:type="dxa"/>
        </w:trPr>
        <w:tc>
          <w:tcPr>
            <w:tcW w:w="9606" w:type="dxa"/>
            <w:gridSpan w:val="2"/>
          </w:tcPr>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Finančné prostriedky budú použité na: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všeobecný materiál (výzdoba obradnej siene, darčeky pre mladomanželov, darčeky pri vítaní detí do života, kvety pre rodičov pri zápise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odmeny pre účinkujúcich pri sobášoch a obradoch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úrazové poistenie odvádzané z odmien pre účinkujúcich</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odmena pre účinkujúcich zabezpečujúcich program pri uvítaní detí do života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občerstvenie pre vystupujúcich pri vítaní detí do života</w:t>
            </w:r>
          </w:p>
          <w:p w:rsidR="00641A70" w:rsidRDefault="00641A70" w:rsidP="00D8650A">
            <w:pPr>
              <w:spacing w:after="0"/>
              <w:jc w:val="both"/>
              <w:rPr>
                <w:rFonts w:ascii="Times New Roman" w:hAnsi="Times New Roman"/>
                <w:sz w:val="24"/>
                <w:szCs w:val="24"/>
              </w:rPr>
            </w:pPr>
          </w:p>
          <w:p w:rsidR="00641A70" w:rsidRPr="00001A06" w:rsidRDefault="00641A70" w:rsidP="00D8650A">
            <w:pPr>
              <w:spacing w:after="0"/>
              <w:jc w:val="both"/>
              <w:rPr>
                <w:rFonts w:ascii="Times New Roman" w:hAnsi="Times New Roman"/>
                <w:sz w:val="24"/>
                <w:szCs w:val="24"/>
              </w:rPr>
            </w:pPr>
          </w:p>
        </w:tc>
      </w:tr>
      <w:tr w:rsidR="00641A70" w:rsidRPr="00850180" w:rsidTr="00D8650A">
        <w:tblPrEx>
          <w:tblLook w:val="01E0" w:firstRow="1" w:lastRow="1" w:firstColumn="1" w:lastColumn="1" w:noHBand="0" w:noVBand="0"/>
        </w:tblPrEx>
        <w:trPr>
          <w:trHeight w:val="567"/>
        </w:trPr>
        <w:tc>
          <w:tcPr>
            <w:tcW w:w="3086" w:type="dxa"/>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3.4</w:t>
            </w:r>
            <w:r w:rsidRPr="00850180">
              <w:rPr>
                <w:rFonts w:ascii="Times New Roman" w:hAnsi="Times New Roman"/>
                <w:b/>
                <w:sz w:val="32"/>
                <w:szCs w:val="32"/>
              </w:rPr>
              <w:t>:</w:t>
            </w:r>
          </w:p>
        </w:tc>
        <w:tc>
          <w:tcPr>
            <w:tcW w:w="6570" w:type="dxa"/>
            <w:gridSpan w:val="2"/>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Propagácia mestskej časti                                                                           </w:t>
            </w:r>
          </w:p>
        </w:tc>
      </w:tr>
      <w:tr w:rsidR="00641A70" w:rsidRPr="00850180" w:rsidTr="00D8650A">
        <w:tblPrEx>
          <w:tblLook w:val="01E0" w:firstRow="1" w:lastRow="1" w:firstColumn="1" w:lastColumn="1" w:noHBand="0" w:noVBand="0"/>
        </w:tblPrEx>
        <w:trPr>
          <w:trHeight w:val="539"/>
        </w:trPr>
        <w:tc>
          <w:tcPr>
            <w:tcW w:w="3086" w:type="dxa"/>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641A70" w:rsidRPr="00850180" w:rsidRDefault="00641A70" w:rsidP="00D8650A">
            <w:pPr>
              <w:spacing w:before="120" w:after="120" w:line="240" w:lineRule="auto"/>
              <w:jc w:val="both"/>
              <w:rPr>
                <w:rFonts w:ascii="Times New Roman" w:hAnsi="Times New Roman"/>
              </w:rPr>
            </w:pPr>
            <w:r>
              <w:rPr>
                <w:rFonts w:ascii="Times New Roman" w:hAnsi="Times New Roman"/>
              </w:rPr>
              <w:t>Budovanie pozitívneho imidžu mestskej časti primárne z pohľadu jej obyvateľov, ale aj z pohľadu návštevníkov, ktorí do nej prichádzajú z pracovných, rekreačných, poznávacích či iných dôvodov.</w:t>
            </w:r>
          </w:p>
        </w:tc>
      </w:tr>
      <w:tr w:rsidR="00641A70" w:rsidRPr="00850180" w:rsidTr="00D8650A">
        <w:tblPrEx>
          <w:tblLook w:val="01E0" w:firstRow="1" w:lastRow="1" w:firstColumn="1" w:lastColumn="1" w:noHBand="0" w:noVBand="0"/>
        </w:tblPrEx>
        <w:trPr>
          <w:trHeight w:val="261"/>
        </w:trPr>
        <w:tc>
          <w:tcPr>
            <w:tcW w:w="3086" w:type="dxa"/>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641A70" w:rsidRPr="00850180" w:rsidRDefault="00641A70" w:rsidP="00EA046F">
            <w:pPr>
              <w:spacing w:after="0" w:line="240" w:lineRule="auto"/>
              <w:rPr>
                <w:rFonts w:ascii="Times New Roman" w:hAnsi="Times New Roman"/>
                <w:sz w:val="20"/>
                <w:szCs w:val="20"/>
              </w:rPr>
            </w:pPr>
            <w:r>
              <w:rPr>
                <w:rFonts w:ascii="Times New Roman" w:hAnsi="Times New Roman"/>
                <w:sz w:val="20"/>
                <w:szCs w:val="20"/>
              </w:rPr>
              <w:t>Vedúci referátu komunikácie s verejnosťou</w:t>
            </w: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153 000,00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153 000,00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160 000,00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160 000,00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248"/>
        </w:trPr>
        <w:tc>
          <w:tcPr>
            <w:tcW w:w="2660" w:type="dxa"/>
            <w:vMerge w:val="restart"/>
          </w:tcPr>
          <w:p w:rsidR="00641A70" w:rsidRPr="00FF0AC5"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pozitívny obraz mestskej časti vo verejnosti</w:t>
            </w:r>
          </w:p>
        </w:tc>
        <w:tc>
          <w:tcPr>
            <w:tcW w:w="3969" w:type="dxa"/>
          </w:tcPr>
          <w:p w:rsidR="00641A70" w:rsidRPr="00FF0AC5"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medializovaných tém</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140</w:t>
            </w:r>
          </w:p>
        </w:tc>
      </w:tr>
      <w:tr w:rsidR="00641A70" w:rsidRPr="004E3205" w:rsidTr="00D8650A">
        <w:trPr>
          <w:trHeight w:val="247"/>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medializácia prostredníctvom novín Naša Petržalka</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mesačne</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mesačne</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mesačne</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Mestská časť realizuje množstvo opatrení a organizuje početné podujatia s celkovým zámerom otvorenej a transparentnej správy vecí verejných. Preto je nevyhnutné o všetkých jej krokoch pravidelne a dôsledne informovať verejnosť s využitím početnej zostavy komunikačných nástrojov na oslovenie čo najširšej skupiny prijímateľov. Účelom je nielen budovanie dôvery medzi občanmi a samosprávou, ale aj zapojenie občanov do rozhodovania o veciach verejných. Petržalka je dynamická mestská časť s veľkým potenciálom a jej vedenie podniká kroky na to, aby sa tento potenciál pretavil do reálneho rozvoja. Preto je rovnako dôležité komunikovať tieto kroky, ktoré majú zveľaďovať Petržalku ako dobré miesto na život, s jej obyvateľmi a získavať tým aj spätnú väzbu, ktorá môže viesť k ďalším opatreniam na zlepšenie. Uvedomujeme si, že súčasná komunikačná paradigma je do veľkej miery spätá s </w:t>
            </w:r>
            <w:proofErr w:type="spellStart"/>
            <w:r>
              <w:rPr>
                <w:rFonts w:ascii="Times New Roman" w:hAnsi="Times New Roman"/>
                <w:sz w:val="24"/>
                <w:szCs w:val="24"/>
              </w:rPr>
              <w:t>online</w:t>
            </w:r>
            <w:proofErr w:type="spellEnd"/>
            <w:r>
              <w:rPr>
                <w:rFonts w:ascii="Times New Roman" w:hAnsi="Times New Roman"/>
                <w:sz w:val="24"/>
                <w:szCs w:val="24"/>
              </w:rPr>
              <w:t xml:space="preserve"> platformami, preto je ambíciou referátu komunikácie s verejnosťou posilniť túto súčasť celého spektra informačných kanálov - konkrétne webovú stránku ako miesto prvého kontaktu pre občanov, ktorá poskytne všetky užitočné informácie o MČ a fungovaní miestneho úradu v prehľadnej, užívateľsky ústretovej podobe, ďalej </w:t>
            </w:r>
            <w:proofErr w:type="spellStart"/>
            <w:r>
              <w:rPr>
                <w:rFonts w:ascii="Times New Roman" w:hAnsi="Times New Roman"/>
                <w:sz w:val="24"/>
                <w:szCs w:val="24"/>
              </w:rPr>
              <w:t>facebookovú</w:t>
            </w:r>
            <w:proofErr w:type="spellEnd"/>
            <w:r>
              <w:rPr>
                <w:rFonts w:ascii="Times New Roman" w:hAnsi="Times New Roman"/>
                <w:sz w:val="24"/>
                <w:szCs w:val="24"/>
              </w:rPr>
              <w:t xml:space="preserve"> stránku MČ, ktorá je flexibilným a interaktívnym informačným kanálom s nástrojmi na intenzifikáciu dosahu vybraných obsahov, profil MČ na </w:t>
            </w:r>
            <w:proofErr w:type="spellStart"/>
            <w:r>
              <w:rPr>
                <w:rFonts w:ascii="Times New Roman" w:hAnsi="Times New Roman"/>
                <w:sz w:val="24"/>
                <w:szCs w:val="24"/>
              </w:rPr>
              <w:t>Instagrame</w:t>
            </w:r>
            <w:proofErr w:type="spellEnd"/>
            <w:r>
              <w:rPr>
                <w:rFonts w:ascii="Times New Roman" w:hAnsi="Times New Roman"/>
                <w:sz w:val="24"/>
                <w:szCs w:val="24"/>
              </w:rPr>
              <w:t xml:space="preserve">, aplikáciu SOM (Správy o meste) Petržalka a </w:t>
            </w:r>
            <w:proofErr w:type="spellStart"/>
            <w:r>
              <w:rPr>
                <w:rFonts w:ascii="Times New Roman" w:hAnsi="Times New Roman"/>
                <w:sz w:val="24"/>
                <w:szCs w:val="24"/>
              </w:rPr>
              <w:t>youtube</w:t>
            </w:r>
            <w:proofErr w:type="spellEnd"/>
            <w:r>
              <w:rPr>
                <w:rFonts w:ascii="Times New Roman" w:hAnsi="Times New Roman"/>
                <w:sz w:val="24"/>
                <w:szCs w:val="24"/>
              </w:rPr>
              <w:t xml:space="preserve"> kanál. To všetko sú moderné komunikačné nástroje využívané čoraz väčším počtom ľudí nielen mladších vekových kategórií, pretože poskytujú rýchly a jednoduchý prístup k informáciám, čo MČ musí reflektovať a sústrediť sa na ich čo najefektívnejšie využitie - musí ich nielen v dostatočnej miere zásobovať obsahmi, ale aj robiť to spôsobom, ktorým upúta pozornosť odberateľov a udrží si ju v silnej konkurencii podnetov.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Nielen vzhľadom na variabilnosť sociálnej štruktúry petržalského obyvateľstva je naďalej potrebné pracovať aj s tradičnými médiami. K tým patria noviny Naša Petržalka, ktoré MČ vydáva každý mesiac (s letným dvojčíslom) a ich obsahovú náplň posudzuje primárne redakčná rada, a spravodajské a publicistické pokrytie MČ prostredníctvom lokálnej televízie, prípadne lokálneho rozhlasu. Na informačné, propagačné a motivačné účely plánuje referát komunikácie s verejnosťou zároveň využívať rôzne druhy tlačovín (</w:t>
            </w:r>
            <w:proofErr w:type="spellStart"/>
            <w:r>
              <w:rPr>
                <w:rFonts w:ascii="Times New Roman" w:hAnsi="Times New Roman"/>
                <w:sz w:val="24"/>
                <w:szCs w:val="24"/>
              </w:rPr>
              <w:t>roll-up</w:t>
            </w:r>
            <w:proofErr w:type="spellEnd"/>
            <w:r>
              <w:rPr>
                <w:rFonts w:ascii="Times New Roman" w:hAnsi="Times New Roman"/>
                <w:sz w:val="24"/>
                <w:szCs w:val="24"/>
              </w:rPr>
              <w:t xml:space="preserve"> </w:t>
            </w:r>
            <w:proofErr w:type="spellStart"/>
            <w:r>
              <w:rPr>
                <w:rFonts w:ascii="Times New Roman" w:hAnsi="Times New Roman"/>
                <w:sz w:val="24"/>
                <w:szCs w:val="24"/>
              </w:rPr>
              <w:t>bannery</w:t>
            </w:r>
            <w:proofErr w:type="spellEnd"/>
            <w:r>
              <w:rPr>
                <w:rFonts w:ascii="Times New Roman" w:hAnsi="Times New Roman"/>
                <w:sz w:val="24"/>
                <w:szCs w:val="24"/>
              </w:rPr>
              <w:t>, plagáty, letáky, nálepky, brožúry, informačné tabule) a takisto je nevyhnutnosťou zabezpečenie prezentačných a darčekových predmetov s potlačou, ako sú napríklad tričká, tašky, čiapky, vlajky, USB kľúče, perá a podobne.</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Na komunikáciu s verejnosťou, prirodzene, slúžia aj kontaktné podujatia na pravidelnej báze, ako sú Hodinka so starostom a Hodinka s poslancami. Ku klasickému formátu Hodinka so starostom je navyše pripravená jeho </w:t>
            </w:r>
            <w:proofErr w:type="spellStart"/>
            <w:r>
              <w:rPr>
                <w:rFonts w:ascii="Times New Roman" w:hAnsi="Times New Roman"/>
                <w:sz w:val="24"/>
                <w:szCs w:val="24"/>
              </w:rPr>
              <w:t>online</w:t>
            </w:r>
            <w:proofErr w:type="spellEnd"/>
            <w:r>
              <w:rPr>
                <w:rFonts w:ascii="Times New Roman" w:hAnsi="Times New Roman"/>
                <w:sz w:val="24"/>
                <w:szCs w:val="24"/>
              </w:rPr>
              <w:t xml:space="preserve"> verzia, ktorá rozšíri možnosti občanov obrátiť sa na starostu MČ s ich problémami, požiadavkami, podnetmi a názormi. Podnety od občanov pritom tvoria jednu z podstatných súčastí agendy referátu. </w:t>
            </w:r>
          </w:p>
          <w:p w:rsidR="00641A70" w:rsidRPr="00001A06" w:rsidRDefault="00641A70" w:rsidP="00D8650A">
            <w:pPr>
              <w:spacing w:after="0"/>
              <w:jc w:val="both"/>
              <w:rPr>
                <w:rFonts w:ascii="Times New Roman" w:hAnsi="Times New Roman"/>
                <w:sz w:val="24"/>
                <w:szCs w:val="24"/>
              </w:rPr>
            </w:pPr>
            <w:r>
              <w:rPr>
                <w:rFonts w:ascii="Times New Roman" w:hAnsi="Times New Roman"/>
                <w:sz w:val="24"/>
                <w:szCs w:val="24"/>
              </w:rPr>
              <w:t xml:space="preserve">Vo vzťahu k novinárom sa okrem štandardného </w:t>
            </w:r>
            <w:proofErr w:type="spellStart"/>
            <w:r>
              <w:rPr>
                <w:rFonts w:ascii="Times New Roman" w:hAnsi="Times New Roman"/>
                <w:sz w:val="24"/>
                <w:szCs w:val="24"/>
              </w:rPr>
              <w:t>zodpovedávania</w:t>
            </w:r>
            <w:proofErr w:type="spellEnd"/>
            <w:r>
              <w:rPr>
                <w:rFonts w:ascii="Times New Roman" w:hAnsi="Times New Roman"/>
                <w:sz w:val="24"/>
                <w:szCs w:val="24"/>
              </w:rPr>
              <w:t xml:space="preserve"> otázok cestou mailovej a telefonickej komunikácie ráta aj s organizovaním tlačových konferencií a vo výhľade je formát menej formálnych stretnutí na spôsob raňajok s novinármi.</w:t>
            </w:r>
          </w:p>
        </w:tc>
      </w:tr>
    </w:tbl>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lastRenderedPageBreak/>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3.4</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153 000,00 Eur</w:t>
            </w:r>
          </w:p>
        </w:tc>
      </w:tr>
    </w:tbl>
    <w:p w:rsidR="00641A70" w:rsidRPr="00850180" w:rsidRDefault="00641A70" w:rsidP="00641A70">
      <w:pPr>
        <w:spacing w:after="0"/>
        <w:rPr>
          <w:rFonts w:ascii="Times New Roman" w:hAnsi="Times New Roman"/>
          <w:sz w:val="20"/>
          <w:szCs w:val="20"/>
        </w:rPr>
      </w:pPr>
    </w:p>
    <w:tbl>
      <w:tblPr>
        <w:tblW w:w="9656" w:type="dxa"/>
        <w:tblLook w:val="04A0" w:firstRow="1" w:lastRow="0" w:firstColumn="1" w:lastColumn="0" w:noHBand="0" w:noVBand="1"/>
      </w:tblPr>
      <w:tblGrid>
        <w:gridCol w:w="2659"/>
        <w:gridCol w:w="6947"/>
        <w:gridCol w:w="50"/>
      </w:tblGrid>
      <w:tr w:rsidR="00641A70" w:rsidRPr="00001A06" w:rsidTr="00EA046F">
        <w:trPr>
          <w:gridAfter w:val="1"/>
          <w:wAfter w:w="50" w:type="dxa"/>
        </w:trPr>
        <w:tc>
          <w:tcPr>
            <w:tcW w:w="9606" w:type="dxa"/>
            <w:gridSpan w:val="2"/>
          </w:tcPr>
          <w:p w:rsidR="00641A70" w:rsidRDefault="00641A70" w:rsidP="00D8650A">
            <w:pPr>
              <w:spacing w:after="0"/>
              <w:jc w:val="both"/>
              <w:rPr>
                <w:rFonts w:ascii="Times New Roman" w:hAnsi="Times New Roman"/>
                <w:sz w:val="24"/>
                <w:szCs w:val="24"/>
              </w:rPr>
            </w:pPr>
            <w:r>
              <w:rPr>
                <w:rFonts w:ascii="Times New Roman" w:hAnsi="Times New Roman"/>
                <w:sz w:val="24"/>
                <w:szCs w:val="24"/>
              </w:rPr>
              <w:t>Finančné prostriedky budú použité na: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nákup prevádzkových zariadení a prístrojov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licencie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rekonštrukcia webovej stránky</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reprezentačné, občerstvenie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propagácia a inzercia (vrátane prezentačných a darčekových predmetov, informačných a propagačných tlačovín)</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sponzorovanie príspevkov na sociálnych sieťach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noviny Naša Petržalka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vysielanie priamych prenosov zasadnutí - Miestneho zastupiteľstva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televízia / rozhlas  </w:t>
            </w:r>
          </w:p>
          <w:p w:rsidR="00641A70" w:rsidRPr="00001A06" w:rsidRDefault="00641A70" w:rsidP="00D8650A">
            <w:pPr>
              <w:spacing w:after="0"/>
              <w:jc w:val="both"/>
              <w:rPr>
                <w:rFonts w:ascii="Times New Roman" w:hAnsi="Times New Roman"/>
                <w:sz w:val="24"/>
                <w:szCs w:val="24"/>
              </w:rPr>
            </w:pPr>
          </w:p>
        </w:tc>
      </w:tr>
      <w:tr w:rsidR="00641A70" w:rsidTr="00EA046F">
        <w:tblPrEx>
          <w:tblLook w:val="01E0" w:firstRow="1" w:lastRow="1" w:firstColumn="1" w:lastColumn="1" w:noHBand="0" w:noVBand="0"/>
        </w:tblPrEx>
        <w:trPr>
          <w:trHeight w:val="703"/>
        </w:trPr>
        <w:tc>
          <w:tcPr>
            <w:tcW w:w="2659" w:type="dxa"/>
            <w:shd w:val="clear" w:color="auto" w:fill="C6D9F1"/>
          </w:tcPr>
          <w:p w:rsidR="00641A70" w:rsidRPr="00B846B6" w:rsidRDefault="00641A70" w:rsidP="00D8650A">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4</w:t>
            </w:r>
            <w:r w:rsidRPr="00B846B6">
              <w:rPr>
                <w:rFonts w:ascii="Times New Roman" w:hAnsi="Times New Roman"/>
                <w:b/>
                <w:sz w:val="40"/>
                <w:szCs w:val="40"/>
              </w:rPr>
              <w:t xml:space="preserve">: </w:t>
            </w:r>
          </w:p>
        </w:tc>
        <w:tc>
          <w:tcPr>
            <w:tcW w:w="6997" w:type="dxa"/>
            <w:gridSpan w:val="2"/>
            <w:shd w:val="clear" w:color="auto" w:fill="C6D9F1"/>
          </w:tcPr>
          <w:p w:rsidR="00641A70" w:rsidRPr="00B846B6" w:rsidRDefault="00641A70" w:rsidP="00D8650A">
            <w:pPr>
              <w:spacing w:before="120" w:after="120" w:line="240" w:lineRule="auto"/>
              <w:rPr>
                <w:rFonts w:ascii="Times New Roman" w:hAnsi="Times New Roman"/>
                <w:sz w:val="40"/>
                <w:szCs w:val="40"/>
              </w:rPr>
            </w:pPr>
            <w:r>
              <w:rPr>
                <w:rFonts w:ascii="Times New Roman" w:hAnsi="Times New Roman"/>
                <w:sz w:val="40"/>
                <w:szCs w:val="40"/>
              </w:rPr>
              <w:t xml:space="preserve">Doprava a komunikácie                                                                               </w:t>
            </w:r>
          </w:p>
        </w:tc>
      </w:tr>
    </w:tbl>
    <w:p w:rsidR="00641A70" w:rsidRPr="001D5B87"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641A70" w:rsidRPr="004E3205" w:rsidTr="00D8650A">
        <w:tc>
          <w:tcPr>
            <w:tcW w:w="2660" w:type="dxa"/>
          </w:tcPr>
          <w:p w:rsidR="00641A70" w:rsidRPr="00034DDB"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660" w:type="dxa"/>
          </w:tcPr>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641A70" w:rsidRPr="00A42B24"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785 350,00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85 177,00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1 330 527,00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790 150,00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58 060,00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1 048 210,00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1 110 216,00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665 000,00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50 860,00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1 826 076,00</w:t>
            </w:r>
          </w:p>
        </w:tc>
      </w:tr>
    </w:tbl>
    <w:p w:rsidR="00641A70" w:rsidRDefault="00641A70" w:rsidP="00641A70">
      <w:pPr>
        <w:spacing w:after="0" w:line="240" w:lineRule="auto"/>
        <w:ind w:left="708" w:hanging="708"/>
        <w:rPr>
          <w:rFonts w:ascii="Times New Roman" w:hAnsi="Times New Roman"/>
          <w:b/>
          <w:sz w:val="24"/>
          <w:szCs w:val="24"/>
        </w:rPr>
      </w:pPr>
    </w:p>
    <w:p w:rsidR="00641A70" w:rsidRPr="00B75938" w:rsidRDefault="00641A70" w:rsidP="00641A70">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4</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Doprava a komunikácie</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1 330 527,00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4.1</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Miestne komunikácie a chodníky</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1 330 527,00 Eur</w:t>
            </w:r>
          </w:p>
        </w:tc>
      </w:tr>
    </w:tbl>
    <w:p w:rsidR="00641A70" w:rsidRDefault="00641A70" w:rsidP="00641A70">
      <w:pPr>
        <w:spacing w:after="0"/>
        <w:rPr>
          <w:rFonts w:ascii="Courier New" w:hAnsi="Courier New" w:cs="Courier New"/>
          <w:b/>
          <w:sz w:val="20"/>
          <w:szCs w:val="20"/>
        </w:rPr>
      </w:pPr>
    </w:p>
    <w:p w:rsidR="00EA046F" w:rsidRDefault="00EA046F" w:rsidP="00641A70">
      <w:pPr>
        <w:spacing w:after="0"/>
        <w:rPr>
          <w:rFonts w:ascii="Courier New" w:hAnsi="Courier New" w:cs="Courier New"/>
          <w:b/>
          <w:sz w:val="20"/>
          <w:szCs w:val="20"/>
        </w:rPr>
      </w:pPr>
    </w:p>
    <w:p w:rsidR="00EA046F" w:rsidRDefault="00EA046F" w:rsidP="00641A70">
      <w:pPr>
        <w:spacing w:after="0"/>
        <w:rPr>
          <w:rFonts w:ascii="Courier New" w:hAnsi="Courier New" w:cs="Courier New"/>
          <w:b/>
          <w:sz w:val="20"/>
          <w:szCs w:val="20"/>
        </w:rPr>
      </w:pPr>
    </w:p>
    <w:p w:rsidR="00641A70" w:rsidRDefault="00641A70" w:rsidP="00641A7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4.1</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Miestne komunikácie a chodníky                                                                      </w:t>
            </w: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785 350,00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460 000,00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85 177,00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1 330 527,00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790 150,00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200 000,00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58 060,00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1 048 210,00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1 110 216,00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665 000,00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50 860,00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1 826 076,00</w:t>
            </w:r>
          </w:p>
        </w:tc>
      </w:tr>
    </w:tbl>
    <w:p w:rsidR="00641A70" w:rsidRDefault="00641A70" w:rsidP="00641A70">
      <w:pPr>
        <w:spacing w:after="0" w:line="240" w:lineRule="auto"/>
        <w:ind w:left="708" w:hanging="708"/>
        <w:rPr>
          <w:rFonts w:ascii="Times New Roman" w:hAnsi="Times New Roman"/>
          <w:b/>
          <w:sz w:val="24"/>
          <w:szCs w:val="24"/>
        </w:rPr>
      </w:pPr>
    </w:p>
    <w:p w:rsidR="00EA046F" w:rsidRDefault="00EA046F" w:rsidP="00641A70">
      <w:pPr>
        <w:spacing w:after="0" w:line="240" w:lineRule="auto"/>
        <w:ind w:left="708" w:hanging="708"/>
        <w:rPr>
          <w:rFonts w:ascii="Times New Roman" w:hAnsi="Times New Roman"/>
          <w:b/>
          <w:sz w:val="24"/>
          <w:szCs w:val="24"/>
        </w:rPr>
      </w:pPr>
    </w:p>
    <w:p w:rsidR="00EA046F" w:rsidRDefault="00EA046F" w:rsidP="00641A70">
      <w:pPr>
        <w:spacing w:after="0" w:line="240" w:lineRule="auto"/>
        <w:ind w:left="708" w:hanging="708"/>
        <w:rPr>
          <w:rFonts w:ascii="Times New Roman" w:hAnsi="Times New Roman"/>
          <w:b/>
          <w:sz w:val="24"/>
          <w:szCs w:val="24"/>
        </w:rPr>
      </w:pPr>
    </w:p>
    <w:p w:rsidR="00EA046F" w:rsidRDefault="00EA046F" w:rsidP="00641A70">
      <w:pPr>
        <w:spacing w:after="0" w:line="240" w:lineRule="auto"/>
        <w:ind w:left="708" w:hanging="708"/>
        <w:rPr>
          <w:rFonts w:ascii="Times New Roman" w:hAnsi="Times New Roman"/>
          <w:b/>
          <w:sz w:val="24"/>
          <w:szCs w:val="24"/>
        </w:rPr>
      </w:pPr>
    </w:p>
    <w:p w:rsidR="00EA046F" w:rsidRDefault="00EA046F" w:rsidP="00641A70">
      <w:pPr>
        <w:spacing w:after="0" w:line="240" w:lineRule="auto"/>
        <w:ind w:left="708" w:hanging="708"/>
        <w:rPr>
          <w:rFonts w:ascii="Times New Roman" w:hAnsi="Times New Roman"/>
          <w:b/>
          <w:sz w:val="24"/>
          <w:szCs w:val="24"/>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lastRenderedPageBreak/>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4.1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Miestne komunikácie a chodníky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1 330 527,00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4.1.1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Oprava a obnova komunikácií</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569 377,00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4.1.2</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Zabezpečovanie vyhradeného parkovania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29 700,00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4.1.3</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Výstavba nových chodníkov, komunikácií a cyklotrás</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260 000,00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4.1.4</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 xml:space="preserve">Projekt </w:t>
            </w:r>
            <w:proofErr w:type="spellStart"/>
            <w:r>
              <w:rPr>
                <w:rFonts w:ascii="Times New Roman" w:hAnsi="Times New Roman"/>
                <w:sz w:val="24"/>
                <w:szCs w:val="24"/>
              </w:rPr>
              <w:t>zjednosmernenia</w:t>
            </w:r>
            <w:proofErr w:type="spellEnd"/>
            <w:r>
              <w:rPr>
                <w:rFonts w:ascii="Times New Roman" w:hAnsi="Times New Roman"/>
                <w:sz w:val="24"/>
                <w:szCs w:val="24"/>
              </w:rPr>
              <w:t xml:space="preserve"> ulíc</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12 300,00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4.1.5</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Parkovanie</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459 150,00 Eur</w:t>
            </w: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jc w:val="both"/>
        <w:rPr>
          <w:rFonts w:ascii="Times New Roman" w:hAnsi="Times New Roman"/>
          <w:sz w:val="24"/>
          <w:szCs w:val="24"/>
        </w:rPr>
      </w:pPr>
    </w:p>
    <w:p w:rsidR="00641A70" w:rsidRDefault="00641A70" w:rsidP="00641A70"/>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4.1.1</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Oprava a obnova komunikácií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Pr="00A31153" w:rsidRDefault="00641A70" w:rsidP="00D8650A">
            <w:pPr>
              <w:spacing w:after="0" w:line="240" w:lineRule="auto"/>
              <w:rPr>
                <w:rFonts w:ascii="Times New Roman" w:hAnsi="Times New Roman"/>
                <w:sz w:val="20"/>
                <w:szCs w:val="20"/>
              </w:rPr>
            </w:pPr>
            <w:r>
              <w:rPr>
                <w:rFonts w:ascii="Times New Roman" w:hAnsi="Times New Roman"/>
                <w:sz w:val="20"/>
                <w:szCs w:val="20"/>
              </w:rPr>
              <w:t>Vedúci referátov oddelenia majetku, obstarávania a investícií a vedúci referátu správy verejných priestranstiev</w:t>
            </w: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284 200,00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85 177,00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569 377,00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284 200,00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58 060,00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442 260,00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604 266,00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50 860,00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855 126,00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518" w:type="dxa"/>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rekonštrukcia a oprava </w:t>
            </w:r>
            <w:proofErr w:type="spellStart"/>
            <w:r>
              <w:rPr>
                <w:rFonts w:ascii="Tahoma" w:hAnsi="Tahoma" w:cs="Tahoma"/>
                <w:bCs/>
                <w:color w:val="000000"/>
                <w:sz w:val="16"/>
                <w:szCs w:val="16"/>
              </w:rPr>
              <w:t>pochôdznych</w:t>
            </w:r>
            <w:proofErr w:type="spellEnd"/>
            <w:r>
              <w:rPr>
                <w:rFonts w:ascii="Tahoma" w:hAnsi="Tahoma" w:cs="Tahoma"/>
                <w:bCs/>
                <w:color w:val="000000"/>
                <w:sz w:val="16"/>
                <w:szCs w:val="16"/>
              </w:rPr>
              <w:t xml:space="preserve"> terás, chodníkov a schodísk vedúcich na terasy</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 xml:space="preserve">počet opravených a zrekonštruovaných </w:t>
            </w:r>
            <w:proofErr w:type="spellStart"/>
            <w:r>
              <w:rPr>
                <w:rFonts w:ascii="Tahoma" w:hAnsi="Tahoma" w:cs="Tahoma"/>
                <w:color w:val="000000"/>
                <w:sz w:val="16"/>
                <w:szCs w:val="16"/>
              </w:rPr>
              <w:t>pôchodznych</w:t>
            </w:r>
            <w:proofErr w:type="spellEnd"/>
            <w:r>
              <w:rPr>
                <w:rFonts w:ascii="Tahoma" w:hAnsi="Tahoma" w:cs="Tahoma"/>
                <w:color w:val="000000"/>
                <w:sz w:val="16"/>
                <w:szCs w:val="16"/>
              </w:rPr>
              <w:t xml:space="preserve"> terás a schodísk</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r>
      <w:tr w:rsidR="00641A70" w:rsidRPr="004E3205" w:rsidTr="00D8650A">
        <w:trPr>
          <w:trHeight w:val="45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Zlepšenie technického stavu komunikácií, chodníkov, parkovísk zverených do správy mestskej časti.</w:t>
            </w: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opravy a údržba dopravného značenia a dopravných zariadení</w:t>
            </w:r>
          </w:p>
          <w:p w:rsidR="00641A70" w:rsidRDefault="00641A70" w:rsidP="00D8650A">
            <w:pPr>
              <w:spacing w:after="0" w:line="240" w:lineRule="auto"/>
              <w:rPr>
                <w:rFonts w:ascii="Tahoma" w:hAnsi="Tahoma" w:cs="Tahoma"/>
                <w:color w:val="000000"/>
                <w:sz w:val="16"/>
                <w:szCs w:val="16"/>
              </w:rPr>
            </w:pP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r>
      <w:tr w:rsidR="00641A70" w:rsidRPr="004E3205" w:rsidTr="00D8650A">
        <w:trPr>
          <w:trHeight w:val="22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čistenie, údržba a opravy dažďových vpustov</w:t>
            </w:r>
          </w:p>
          <w:p w:rsidR="00641A70" w:rsidRDefault="00641A70" w:rsidP="00D8650A">
            <w:pPr>
              <w:spacing w:after="0" w:line="240" w:lineRule="auto"/>
              <w:rPr>
                <w:rFonts w:ascii="Tahoma" w:hAnsi="Tahoma" w:cs="Tahoma"/>
                <w:color w:val="000000"/>
                <w:sz w:val="16"/>
                <w:szCs w:val="16"/>
              </w:rPr>
            </w:pP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r>
      <w:tr w:rsidR="00641A70" w:rsidRPr="004E3205" w:rsidTr="00D8650A">
        <w:trPr>
          <w:trHeight w:val="113"/>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realizácia nových dopravných opatrení</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r>
      <w:tr w:rsidR="00641A70" w:rsidRPr="004E3205" w:rsidTr="00D8650A">
        <w:trPr>
          <w:trHeight w:val="1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celoplošné opravy a rekonštrukcie chodníkov bez potreby projektovej dokumentácie</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w:t>
            </w:r>
          </w:p>
        </w:tc>
      </w:tr>
      <w:tr w:rsidR="00641A70" w:rsidRPr="004E3205" w:rsidTr="00D8650A">
        <w:trPr>
          <w:trHeight w:val="1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oprava poškodených častí povrchu parkoviska na celej ploche</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r>
      <w:tr w:rsidR="00641A70" w:rsidRPr="004E3205" w:rsidTr="00D8650A">
        <w:trPr>
          <w:trHeight w:val="353"/>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Udržiavanie čistoty miestnych komunikácií, chodníkov a parkovísk prostredníctvom RSVP</w:t>
            </w: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 xml:space="preserve">Ručné a mechanické čistenie chodníkov </w:t>
            </w:r>
            <w:proofErr w:type="spellStart"/>
            <w:r>
              <w:rPr>
                <w:rFonts w:ascii="Tahoma" w:hAnsi="Tahoma" w:cs="Tahoma"/>
                <w:color w:val="000000"/>
                <w:sz w:val="16"/>
                <w:szCs w:val="16"/>
              </w:rPr>
              <w:t>prilahlých</w:t>
            </w:r>
            <w:proofErr w:type="spellEnd"/>
            <w:r>
              <w:rPr>
                <w:rFonts w:ascii="Tahoma" w:hAnsi="Tahoma" w:cs="Tahoma"/>
                <w:color w:val="000000"/>
                <w:sz w:val="16"/>
                <w:szCs w:val="16"/>
              </w:rPr>
              <w:t xml:space="preserve"> ku komunikáciám 3. a 4. triedy</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2x za rok</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2x za rok</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2x za rok</w:t>
            </w:r>
          </w:p>
        </w:tc>
      </w:tr>
      <w:tr w:rsidR="00641A70" w:rsidRPr="004E3205" w:rsidTr="00D8650A">
        <w:trPr>
          <w:trHeight w:val="1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 xml:space="preserve">Čistenie cyklotrás pozdĺž Chorvátskeho ramena a chodníkov </w:t>
            </w:r>
            <w:proofErr w:type="spellStart"/>
            <w:r>
              <w:rPr>
                <w:rFonts w:ascii="Tahoma" w:hAnsi="Tahoma" w:cs="Tahoma"/>
                <w:color w:val="000000"/>
                <w:sz w:val="16"/>
                <w:szCs w:val="16"/>
              </w:rPr>
              <w:t>Petzržalského</w:t>
            </w:r>
            <w:proofErr w:type="spellEnd"/>
            <w:r>
              <w:rPr>
                <w:rFonts w:ascii="Tahoma" w:hAnsi="Tahoma" w:cs="Tahoma"/>
                <w:color w:val="000000"/>
                <w:sz w:val="16"/>
                <w:szCs w:val="16"/>
              </w:rPr>
              <w:t xml:space="preserve"> korza</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r>
      <w:tr w:rsidR="00641A70" w:rsidRPr="004E3205" w:rsidTr="00D8650A">
        <w:trPr>
          <w:trHeight w:val="1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Ručné a mechanické čistenie parkovísk priliehajúcich ku komunikáciám 3. a 4. triedy</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2x ročne</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2x ročne</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2x ročne</w:t>
            </w:r>
          </w:p>
        </w:tc>
      </w:tr>
      <w:tr w:rsidR="00641A70" w:rsidRPr="004E3205" w:rsidTr="00D8650A">
        <w:trPr>
          <w:trHeight w:val="98"/>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Čistenie smetných košov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pravidelne</w:t>
            </w:r>
          </w:p>
        </w:tc>
      </w:tr>
      <w:tr w:rsidR="00641A70" w:rsidRPr="004E3205" w:rsidTr="00D8650A">
        <w:trPr>
          <w:trHeight w:val="97"/>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V rámci zimnej služby odstraňovanie snehu a posyp na komunikáciách, chodníkoch a terasách</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v závislosti od </w:t>
            </w:r>
            <w:proofErr w:type="spellStart"/>
            <w:r>
              <w:rPr>
                <w:rFonts w:ascii="Tahoma" w:hAnsi="Tahoma" w:cs="Tahoma"/>
                <w:color w:val="000000"/>
                <w:sz w:val="16"/>
                <w:szCs w:val="16"/>
              </w:rPr>
              <w:t>klimat</w:t>
            </w:r>
            <w:proofErr w:type="spellEnd"/>
            <w:r>
              <w:rPr>
                <w:rFonts w:ascii="Tahoma" w:hAnsi="Tahoma" w:cs="Tahoma"/>
                <w:color w:val="000000"/>
                <w:sz w:val="16"/>
                <w:szCs w:val="16"/>
              </w:rPr>
              <w:t>. podmienok</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v závislosti od </w:t>
            </w:r>
            <w:proofErr w:type="spellStart"/>
            <w:r>
              <w:rPr>
                <w:rFonts w:ascii="Tahoma" w:hAnsi="Tahoma" w:cs="Tahoma"/>
                <w:color w:val="000000"/>
                <w:sz w:val="16"/>
                <w:szCs w:val="16"/>
              </w:rPr>
              <w:t>klimat</w:t>
            </w:r>
            <w:proofErr w:type="spellEnd"/>
            <w:r>
              <w:rPr>
                <w:rFonts w:ascii="Tahoma" w:hAnsi="Tahoma" w:cs="Tahoma"/>
                <w:color w:val="000000"/>
                <w:sz w:val="16"/>
                <w:szCs w:val="16"/>
              </w:rPr>
              <w:t>. podmienok</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 xml:space="preserve">v závislosti od </w:t>
            </w:r>
            <w:proofErr w:type="spellStart"/>
            <w:r>
              <w:rPr>
                <w:rFonts w:ascii="Tahoma" w:hAnsi="Tahoma" w:cs="Tahoma"/>
                <w:color w:val="000000"/>
                <w:sz w:val="16"/>
                <w:szCs w:val="16"/>
              </w:rPr>
              <w:t>klimat</w:t>
            </w:r>
            <w:proofErr w:type="spellEnd"/>
            <w:r>
              <w:rPr>
                <w:rFonts w:ascii="Tahoma" w:hAnsi="Tahoma" w:cs="Tahoma"/>
                <w:color w:val="000000"/>
                <w:sz w:val="16"/>
                <w:szCs w:val="16"/>
              </w:rPr>
              <w:t>. podmienok</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Z programu budú hradené náklady na opravu a údržbu </w:t>
            </w:r>
            <w:proofErr w:type="spellStart"/>
            <w:r>
              <w:rPr>
                <w:rFonts w:ascii="Times New Roman" w:hAnsi="Times New Roman"/>
                <w:bCs/>
                <w:color w:val="000000"/>
                <w:sz w:val="24"/>
                <w:szCs w:val="24"/>
              </w:rPr>
              <w:t>pochôdznych</w:t>
            </w:r>
            <w:proofErr w:type="spellEnd"/>
            <w:r>
              <w:rPr>
                <w:rFonts w:ascii="Times New Roman" w:hAnsi="Times New Roman"/>
                <w:bCs/>
                <w:color w:val="000000"/>
                <w:sz w:val="24"/>
                <w:szCs w:val="24"/>
              </w:rPr>
              <w:t xml:space="preserve"> terás, schodísk vedúcich na terasy zverených do správy mestskej časti. V roku 2021 sa plánuje pokračovať na opravách terás v súlade s harmonogramom, ktorý je schvaľovaný Komisiou investičných činností (KIČ) pri Miestnom zastupiteľstve MČ </w:t>
            </w:r>
            <w:proofErr w:type="spellStart"/>
            <w:r>
              <w:rPr>
                <w:rFonts w:ascii="Times New Roman" w:hAnsi="Times New Roman"/>
                <w:bCs/>
                <w:color w:val="000000"/>
                <w:sz w:val="24"/>
                <w:szCs w:val="24"/>
              </w:rPr>
              <w:t>BA-Petržalka</w:t>
            </w:r>
            <w:proofErr w:type="spellEnd"/>
            <w:r>
              <w:rPr>
                <w:rFonts w:ascii="Times New Roman" w:hAnsi="Times New Roman"/>
                <w:bCs/>
                <w:color w:val="000000"/>
                <w:sz w:val="24"/>
                <w:szCs w:val="24"/>
              </w:rPr>
              <w:t xml:space="preserve">. V roku 2021 navrhujeme pokračovať opravami terás, ktoré sa nezrealizovali v roku 2020. Medzi ne patrí </w:t>
            </w:r>
            <w:r>
              <w:rPr>
                <w:rFonts w:ascii="Times New Roman" w:hAnsi="Times New Roman"/>
                <w:bCs/>
                <w:color w:val="000000"/>
                <w:sz w:val="24"/>
                <w:szCs w:val="24"/>
              </w:rPr>
              <w:lastRenderedPageBreak/>
              <w:t>terasa na Mánesovom n</w:t>
            </w:r>
            <w:r w:rsidR="001A4918">
              <w:rPr>
                <w:rFonts w:ascii="Times New Roman" w:hAnsi="Times New Roman"/>
                <w:bCs/>
                <w:color w:val="000000"/>
                <w:sz w:val="24"/>
                <w:szCs w:val="24"/>
              </w:rPr>
              <w:t>á</w:t>
            </w:r>
            <w:r>
              <w:rPr>
                <w:rFonts w:ascii="Times New Roman" w:hAnsi="Times New Roman"/>
                <w:bCs/>
                <w:color w:val="000000"/>
                <w:sz w:val="24"/>
                <w:szCs w:val="24"/>
              </w:rPr>
              <w:t>mestí 4-5, Rovniankova 14 a Osuského 1-3.</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Finančné prostriedky pre prípadné štúdie, expertízy a posudky potrebné k budovaniu nových komunikácií chodníkov a opráv terás ako aj na rámcovú zmluvu na expertné a poradenské služby pri riadení investičnej výstavby.</w:t>
            </w:r>
          </w:p>
          <w:p w:rsidR="00641A70" w:rsidRDefault="00641A70" w:rsidP="00D8650A">
            <w:pPr>
              <w:spacing w:after="0" w:line="240" w:lineRule="auto"/>
              <w:jc w:val="both"/>
              <w:rPr>
                <w:rFonts w:ascii="Times New Roman" w:hAnsi="Times New Roman"/>
                <w:bCs/>
                <w:color w:val="000000"/>
                <w:sz w:val="24"/>
                <w:szCs w:val="24"/>
              </w:rPr>
            </w:pP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Mestská časť zabezpečuje prostredníctvom referátu správy verejných priestranstiev  čistenie verejných priestranstiev, chodníkov, komunikácií a parkovísk 3. a 4. triedy, ktoré sú v správe mestskej časti v letnom a zimnom období, čistenie smetných košov v počte 810 ks, čistenie dažďových vpustov. ktoré sú v správe mestskej časti v letnom a zimnom období.</w:t>
            </w:r>
          </w:p>
          <w:p w:rsidR="00641A70" w:rsidRDefault="00641A70" w:rsidP="00D8650A">
            <w:pPr>
              <w:spacing w:after="0" w:line="240" w:lineRule="auto"/>
              <w:jc w:val="both"/>
              <w:rPr>
                <w:rFonts w:ascii="Times New Roman" w:hAnsi="Times New Roman"/>
                <w:bCs/>
                <w:color w:val="000000"/>
                <w:sz w:val="24"/>
                <w:szCs w:val="24"/>
              </w:rPr>
            </w:pP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Prostredníctvom referátu technických činností zabezpečuje mestská časť v zmysle zákona  opravy a údržbu komunikácií a chodníkov III. a IV. triedy a s nimi súvisiaceho dopravného značenia a dopravných zariadení, v budúcom roku plánujeme pokračovať v zabezpečovaní opráv a rekonštrukcií  chodníkov, komunikácií a parkovísk  v správe mestskej časti bez potreby projektovej dokumentácie.</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lastRenderedPageBreak/>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284 200,00 Eur</w:t>
            </w:r>
          </w:p>
        </w:tc>
      </w:tr>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85 177,00 Eur</w:t>
            </w:r>
          </w:p>
        </w:tc>
      </w:tr>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4.1.1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200 000,00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Mestská časť prostredníctvom referátu investičných činností plánuje v roku 2021 použiť bežné výdavky v sume 100 000 € na účel opráv </w:t>
            </w:r>
            <w:proofErr w:type="spellStart"/>
            <w:r>
              <w:rPr>
                <w:rFonts w:ascii="Times New Roman" w:hAnsi="Times New Roman"/>
                <w:sz w:val="24"/>
                <w:szCs w:val="24"/>
              </w:rPr>
              <w:t>pochôdznych</w:t>
            </w:r>
            <w:proofErr w:type="spellEnd"/>
            <w:r>
              <w:rPr>
                <w:rFonts w:ascii="Times New Roman" w:hAnsi="Times New Roman"/>
                <w:sz w:val="24"/>
                <w:szCs w:val="24"/>
              </w:rPr>
              <w:t xml:space="preserve"> terás a schodísk a na vypracovanie štúdií a expertíz potrebných k  opravám terás a schodísk.</w:t>
            </w: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Referát  technických činností plánuje finančné  prostriedky  na  opravu a údržbu komunikácií a chodníkov  III. a IV. triedy a s nimi súvisiaceho dopravného značenia a dopravných zariadení, revízie a</w:t>
            </w:r>
            <w:r w:rsidR="001A4918">
              <w:rPr>
                <w:rFonts w:ascii="Times New Roman" w:hAnsi="Times New Roman"/>
                <w:sz w:val="24"/>
                <w:szCs w:val="24"/>
              </w:rPr>
              <w:t> </w:t>
            </w:r>
            <w:r>
              <w:rPr>
                <w:rFonts w:ascii="Times New Roman" w:hAnsi="Times New Roman"/>
                <w:sz w:val="24"/>
                <w:szCs w:val="24"/>
              </w:rPr>
              <w:t>čistenie</w:t>
            </w:r>
            <w:r w:rsidR="001A4918">
              <w:rPr>
                <w:rFonts w:ascii="Times New Roman" w:hAnsi="Times New Roman"/>
                <w:sz w:val="24"/>
                <w:szCs w:val="24"/>
              </w:rPr>
              <w:t xml:space="preserve"> </w:t>
            </w:r>
            <w:r>
              <w:rPr>
                <w:rFonts w:ascii="Times New Roman" w:hAnsi="Times New Roman"/>
                <w:sz w:val="24"/>
                <w:szCs w:val="24"/>
              </w:rPr>
              <w:t xml:space="preserve"> vpustov a </w:t>
            </w:r>
            <w:proofErr w:type="spellStart"/>
            <w:r>
              <w:rPr>
                <w:rFonts w:ascii="Times New Roman" w:hAnsi="Times New Roman"/>
                <w:sz w:val="24"/>
                <w:szCs w:val="24"/>
              </w:rPr>
              <w:t>lapolov</w:t>
            </w:r>
            <w:proofErr w:type="spellEnd"/>
            <w:r>
              <w:rPr>
                <w:rFonts w:ascii="Times New Roman" w:hAnsi="Times New Roman"/>
                <w:sz w:val="24"/>
                <w:szCs w:val="24"/>
              </w:rPr>
              <w:t xml:space="preserve">. </w:t>
            </w: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Z kapitálových výdavkov plánuje mestská časť zrealizovať výstavbu chodníkov.</w:t>
            </w: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Referát správy verejných priestranstiev plánuje v roku 2021 bežné výdavky vo výške 74200 Eur. Jeho  zámerom je zabezpečiť zvýšenú čistotu a údržbu komunikácii, chodn</w:t>
            </w:r>
            <w:r w:rsidR="001A4918">
              <w:rPr>
                <w:rFonts w:ascii="Times New Roman" w:hAnsi="Times New Roman"/>
                <w:sz w:val="24"/>
                <w:szCs w:val="24"/>
              </w:rPr>
              <w:t>í</w:t>
            </w:r>
            <w:r>
              <w:rPr>
                <w:rFonts w:ascii="Times New Roman" w:hAnsi="Times New Roman"/>
                <w:sz w:val="24"/>
                <w:szCs w:val="24"/>
              </w:rPr>
              <w:t>kov, parkovísk</w:t>
            </w:r>
            <w:r w:rsidR="001A4918">
              <w:rPr>
                <w:rFonts w:ascii="Times New Roman" w:hAnsi="Times New Roman"/>
                <w:sz w:val="24"/>
                <w:szCs w:val="24"/>
              </w:rPr>
              <w:t xml:space="preserve"> </w:t>
            </w:r>
            <w:r>
              <w:rPr>
                <w:rFonts w:ascii="Times New Roman" w:hAnsi="Times New Roman"/>
                <w:sz w:val="24"/>
                <w:szCs w:val="24"/>
              </w:rPr>
              <w:t xml:space="preserve">a terás. Údržbu, opravy, nátery smetných </w:t>
            </w:r>
            <w:r w:rsidR="001A4918">
              <w:rPr>
                <w:rFonts w:ascii="Times New Roman" w:hAnsi="Times New Roman"/>
                <w:sz w:val="24"/>
                <w:szCs w:val="24"/>
              </w:rPr>
              <w:t>k</w:t>
            </w:r>
            <w:r>
              <w:rPr>
                <w:rFonts w:ascii="Times New Roman" w:hAnsi="Times New Roman"/>
                <w:sz w:val="24"/>
                <w:szCs w:val="24"/>
              </w:rPr>
              <w:t xml:space="preserve">ošov, lavičiek a dopravných zariadení . </w:t>
            </w:r>
          </w:p>
          <w:p w:rsidR="00641A70" w:rsidRDefault="00641A70" w:rsidP="00D8650A">
            <w:pPr>
              <w:spacing w:after="0" w:line="240" w:lineRule="auto"/>
              <w:jc w:val="both"/>
              <w:rPr>
                <w:rFonts w:ascii="Times New Roman" w:hAnsi="Times New Roman"/>
                <w:sz w:val="24"/>
                <w:szCs w:val="24"/>
              </w:rPr>
            </w:pP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4.1.2</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Zabezpečovanie vyhradeného parkovania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Pr="00A31153" w:rsidRDefault="00641A70" w:rsidP="00D8650A">
            <w:pPr>
              <w:spacing w:after="0" w:line="240" w:lineRule="auto"/>
              <w:rPr>
                <w:rFonts w:ascii="Times New Roman" w:hAnsi="Times New Roman"/>
                <w:sz w:val="20"/>
                <w:szCs w:val="20"/>
              </w:rPr>
            </w:pPr>
            <w:r>
              <w:rPr>
                <w:rFonts w:ascii="Times New Roman" w:hAnsi="Times New Roman"/>
                <w:sz w:val="20"/>
                <w:szCs w:val="20"/>
              </w:rPr>
              <w:t>Vedúci referátu technických činností v súčinnosti s vedúcim referátu Správy verejných priestranstiev</w:t>
            </w: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29 700,00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29 700,00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29 700,00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29 700,00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29 700,00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29 700,00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518" w:type="dxa"/>
          </w:tcPr>
          <w:p w:rsidR="00641A70" w:rsidRPr="004E3205"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Realizácia vyhradeného parkovania pre osoby s obmedzenou schopnosťou pohybu a orientácie a pre vyhradené platené parkovanie na základe vydaných rozhodnutí.</w:t>
            </w: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Vyhradené parkovanie pre osoby s obmedzenou schopnosťou pohybu a orientácie</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Na základe Zásad pre vydávanie povolenia k vyhradeniu parkovacieho miesta je obyvateľom  bývajúcim v Petržalke umožnené  požiadať o vyznačenie vyhradeného parkovacieho státia v mieste svojho bydliska. Parkovacie státia pre osoby s preukazom ZŤP majú zaujatie verejného priestranstva bezplatné, uhradia len cenu dopravného značenia. Vyhradené parkovacie státia pre ostatných občanov sú spoplatnené, pričom získané finančné prostriedky sú použité na výstavbu nových parkovacích státí v mestskej časti.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základe požiadavky a podkladov referátu technických činností realizuje práce týkajúce sa vyhradeného parkovania referát správy verejných priestranstiev</w:t>
            </w: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4.1.2</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29 700,00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Referát technických činností plánuje na základe zásad pre vydávanie povolenia k vyhradenému parkovaniu       pre obyvateľov bývajúcich v Petržalke umožnené </w:t>
            </w:r>
            <w:proofErr w:type="spellStart"/>
            <w:r>
              <w:rPr>
                <w:rFonts w:ascii="Times New Roman" w:hAnsi="Times New Roman"/>
                <w:sz w:val="24"/>
                <w:szCs w:val="24"/>
              </w:rPr>
              <w:t>požiadaťo</w:t>
            </w:r>
            <w:proofErr w:type="spellEnd"/>
            <w:r>
              <w:rPr>
                <w:rFonts w:ascii="Times New Roman" w:hAnsi="Times New Roman"/>
                <w:sz w:val="24"/>
                <w:szCs w:val="24"/>
              </w:rPr>
              <w:t xml:space="preserve"> vyznačenie vyhradeného parkovacieho státia v mieste svojho bydliska. Parkovacie státia pre osoby s preukazom ZŤP majú zaujatie verejného priestranstva bezplatné, hradia len cenu dopravného značenia. Vyhradené parkovacie státia pre ostatných občanov sú spoplatnené. Získané  finančné prostriedky budú použité na zriadenie nových  státí v MČ Petržalka, predpokladaný rozpočet je v sume 23000 €</w:t>
            </w: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Referát správy  verejných priestranstiev z bežných výdavkov v sume 6700,- Eur zabezpečuje vyhradené ( realizuje ) parkovanie pre osoby s obmedzenou  schopnosťou pohybu a</w:t>
            </w:r>
            <w:r w:rsidR="001A4918">
              <w:rPr>
                <w:rFonts w:ascii="Times New Roman" w:hAnsi="Times New Roman"/>
                <w:sz w:val="24"/>
                <w:szCs w:val="24"/>
              </w:rPr>
              <w:t> </w:t>
            </w:r>
            <w:r>
              <w:rPr>
                <w:rFonts w:ascii="Times New Roman" w:hAnsi="Times New Roman"/>
                <w:sz w:val="24"/>
                <w:szCs w:val="24"/>
              </w:rPr>
              <w:t>orientácie</w:t>
            </w:r>
            <w:r w:rsidR="001A4918">
              <w:rPr>
                <w:rFonts w:ascii="Times New Roman" w:hAnsi="Times New Roman"/>
                <w:sz w:val="24"/>
                <w:szCs w:val="24"/>
              </w:rPr>
              <w:t xml:space="preserve"> </w:t>
            </w:r>
            <w:r>
              <w:rPr>
                <w:rFonts w:ascii="Times New Roman" w:hAnsi="Times New Roman"/>
                <w:sz w:val="24"/>
                <w:szCs w:val="24"/>
              </w:rPr>
              <w:t>a pre platené parkovanie</w:t>
            </w:r>
            <w:r w:rsidR="001A4918">
              <w:rPr>
                <w:rFonts w:ascii="Times New Roman" w:hAnsi="Times New Roman"/>
                <w:sz w:val="24"/>
                <w:szCs w:val="24"/>
              </w:rPr>
              <w:t xml:space="preserve"> </w:t>
            </w:r>
            <w:r>
              <w:rPr>
                <w:rFonts w:ascii="Times New Roman" w:hAnsi="Times New Roman"/>
                <w:sz w:val="24"/>
                <w:szCs w:val="24"/>
              </w:rPr>
              <w:t xml:space="preserve"> na základe rozhodnutí.  </w:t>
            </w: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4.1.3</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Výstavba nových chodníkov, komunikácií a cyklotrás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Pr="00A31153" w:rsidRDefault="00641A70" w:rsidP="00D8650A">
            <w:pPr>
              <w:spacing w:after="0" w:line="240" w:lineRule="auto"/>
              <w:rPr>
                <w:rFonts w:ascii="Times New Roman" w:hAnsi="Times New Roman"/>
                <w:sz w:val="20"/>
                <w:szCs w:val="20"/>
              </w:rPr>
            </w:pPr>
            <w:r>
              <w:rPr>
                <w:rFonts w:ascii="Times New Roman" w:hAnsi="Times New Roman"/>
                <w:sz w:val="20"/>
                <w:szCs w:val="20"/>
              </w:rPr>
              <w:t>vedúci referátu investičných činností oddelenia majetku, obstarávania a investícií</w:t>
            </w: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260 000,00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260 000,00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14 800,00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114 800,00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14 800,00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290 000,00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304 800,00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518" w:type="dxa"/>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výstavba nových chodníkov a bezbariérových prechodov</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výstavba cyklotrás - Cyklotrasa 1. etapa a 2. etapa</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roku 2021 plánujeme v prípade rozhodnutia vedenia MČ riešiť 1. etapu realizáciu cyklotrasy Prístavný most - Námestie Hraničiarov v sume 185 000 € a 2. etapu Chorvátske Rameno - </w:t>
            </w:r>
            <w:proofErr w:type="spellStart"/>
            <w:r>
              <w:rPr>
                <w:rFonts w:ascii="Times New Roman" w:hAnsi="Times New Roman"/>
                <w:bCs/>
                <w:color w:val="000000"/>
                <w:sz w:val="24"/>
                <w:szCs w:val="24"/>
              </w:rPr>
              <w:t>Rusovská</w:t>
            </w:r>
            <w:proofErr w:type="spellEnd"/>
            <w:r>
              <w:rPr>
                <w:rFonts w:ascii="Times New Roman" w:hAnsi="Times New Roman"/>
                <w:bCs/>
                <w:color w:val="000000"/>
                <w:sz w:val="24"/>
                <w:szCs w:val="24"/>
              </w:rPr>
              <w:t xml:space="preserve"> cesta vo výške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75 000 EUR.</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4.1.3</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260 000,00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Pr="00CD665C" w:rsidRDefault="00641A70" w:rsidP="00D8650A">
            <w:pPr>
              <w:spacing w:after="0" w:line="240" w:lineRule="auto"/>
              <w:jc w:val="both"/>
              <w:rPr>
                <w:rFonts w:ascii="Times New Roman" w:hAnsi="Times New Roman"/>
                <w:sz w:val="24"/>
                <w:szCs w:val="24"/>
              </w:rPr>
            </w:pPr>
            <w:r>
              <w:rPr>
                <w:rFonts w:ascii="Times New Roman" w:hAnsi="Times New Roman"/>
                <w:sz w:val="24"/>
                <w:szCs w:val="24"/>
              </w:rPr>
              <w:t>Referát investičných činností plánované prostriedky na obstaranie projektových dokumentácií pre výstavbu nových cyklotrás a výstavbu bezbariérových prechodov a ich realizáciu</w:t>
            </w: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4.1.4</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Projekt </w:t>
            </w:r>
            <w:proofErr w:type="spellStart"/>
            <w:r>
              <w:rPr>
                <w:rFonts w:ascii="Times New Roman" w:hAnsi="Times New Roman"/>
                <w:b/>
                <w:sz w:val="32"/>
                <w:szCs w:val="32"/>
              </w:rPr>
              <w:t>zjednosmernenia</w:t>
            </w:r>
            <w:proofErr w:type="spellEnd"/>
            <w:r>
              <w:rPr>
                <w:rFonts w:ascii="Times New Roman" w:hAnsi="Times New Roman"/>
                <w:b/>
                <w:sz w:val="32"/>
                <w:szCs w:val="32"/>
              </w:rPr>
              <w:t xml:space="preserve"> ulíc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Pr="00A31153" w:rsidRDefault="00641A70" w:rsidP="00D8650A">
            <w:pPr>
              <w:spacing w:after="0" w:line="240" w:lineRule="auto"/>
              <w:rPr>
                <w:rFonts w:ascii="Times New Roman" w:hAnsi="Times New Roman"/>
                <w:sz w:val="20"/>
                <w:szCs w:val="20"/>
              </w:rPr>
            </w:pPr>
            <w:r>
              <w:rPr>
                <w:rFonts w:ascii="Times New Roman" w:hAnsi="Times New Roman"/>
                <w:sz w:val="20"/>
                <w:szCs w:val="20"/>
              </w:rPr>
              <w:t>vedúci referátov technických činností SMM a referátu správy verejných priestranstiev</w:t>
            </w: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12 300,00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12 300,00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12 300,00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12 300,00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12 300,00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12 300,00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518" w:type="dxa"/>
          </w:tcPr>
          <w:p w:rsidR="00641A70" w:rsidRPr="004E3205" w:rsidRDefault="00641A70" w:rsidP="001A4918">
            <w:pPr>
              <w:spacing w:after="120" w:line="240" w:lineRule="auto"/>
              <w:rPr>
                <w:rFonts w:ascii="Tahoma" w:hAnsi="Tahoma" w:cs="Tahoma"/>
                <w:bCs/>
                <w:color w:val="000000"/>
                <w:sz w:val="16"/>
                <w:szCs w:val="16"/>
              </w:rPr>
            </w:pPr>
            <w:r>
              <w:rPr>
                <w:rFonts w:ascii="Tahoma" w:hAnsi="Tahoma" w:cs="Tahoma"/>
                <w:bCs/>
                <w:color w:val="000000"/>
                <w:sz w:val="16"/>
                <w:szCs w:val="16"/>
              </w:rPr>
              <w:t xml:space="preserve">Realizácia </w:t>
            </w:r>
            <w:proofErr w:type="spellStart"/>
            <w:r>
              <w:rPr>
                <w:rFonts w:ascii="Tahoma" w:hAnsi="Tahoma" w:cs="Tahoma"/>
                <w:bCs/>
                <w:color w:val="000000"/>
                <w:sz w:val="16"/>
                <w:szCs w:val="16"/>
              </w:rPr>
              <w:t>zjednosmernenia</w:t>
            </w:r>
            <w:proofErr w:type="spellEnd"/>
            <w:r>
              <w:rPr>
                <w:rFonts w:ascii="Tahoma" w:hAnsi="Tahoma" w:cs="Tahoma"/>
                <w:bCs/>
                <w:color w:val="000000"/>
                <w:sz w:val="16"/>
                <w:szCs w:val="16"/>
              </w:rPr>
              <w:t xml:space="preserve"> komunikácií a vyznačenia parkovacích státí</w:t>
            </w: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realizovaných projektov</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proofErr w:type="spellStart"/>
            <w:r>
              <w:rPr>
                <w:rFonts w:ascii="Times New Roman" w:hAnsi="Times New Roman"/>
                <w:bCs/>
                <w:color w:val="000000"/>
                <w:sz w:val="24"/>
                <w:szCs w:val="24"/>
              </w:rPr>
              <w:t>Raferát</w:t>
            </w:r>
            <w:proofErr w:type="spellEnd"/>
            <w:r>
              <w:rPr>
                <w:rFonts w:ascii="Times New Roman" w:hAnsi="Times New Roman"/>
                <w:bCs/>
                <w:color w:val="000000"/>
                <w:sz w:val="24"/>
                <w:szCs w:val="24"/>
              </w:rPr>
              <w:t xml:space="preserve"> technických činnosti na základe schválenej projektovej dokumentácie, za účelom zlepšenia dopravnej situácie zabezpečí realizáciu </w:t>
            </w:r>
            <w:proofErr w:type="spellStart"/>
            <w:r>
              <w:rPr>
                <w:rFonts w:ascii="Times New Roman" w:hAnsi="Times New Roman"/>
                <w:bCs/>
                <w:color w:val="000000"/>
                <w:sz w:val="24"/>
                <w:szCs w:val="24"/>
              </w:rPr>
              <w:t>zjednosmernenia</w:t>
            </w:r>
            <w:proofErr w:type="spellEnd"/>
            <w:r>
              <w:rPr>
                <w:rFonts w:ascii="Times New Roman" w:hAnsi="Times New Roman"/>
                <w:bCs/>
                <w:color w:val="000000"/>
                <w:sz w:val="24"/>
                <w:szCs w:val="24"/>
              </w:rPr>
              <w:t xml:space="preserve"> ulíc.</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správy verejných priestranstiev na základe pokladov referátu technických činností realizuje práce na </w:t>
            </w:r>
            <w:proofErr w:type="spellStart"/>
            <w:r>
              <w:rPr>
                <w:rFonts w:ascii="Times New Roman" w:hAnsi="Times New Roman"/>
                <w:bCs/>
                <w:color w:val="000000"/>
                <w:sz w:val="24"/>
                <w:szCs w:val="24"/>
              </w:rPr>
              <w:t>zjednosmernovaní</w:t>
            </w:r>
            <w:proofErr w:type="spellEnd"/>
            <w:r>
              <w:rPr>
                <w:rFonts w:ascii="Times New Roman" w:hAnsi="Times New Roman"/>
                <w:bCs/>
                <w:color w:val="000000"/>
                <w:sz w:val="24"/>
                <w:szCs w:val="24"/>
              </w:rPr>
              <w:t xml:space="preserve"> ulíc.</w:t>
            </w: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4.1.4</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12 300,00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Referát správy  verejných priestranstiev bežné výdavky v sume 2300,- Eur vy</w:t>
            </w:r>
            <w:r w:rsidR="001A4918">
              <w:rPr>
                <w:rFonts w:ascii="Times New Roman" w:hAnsi="Times New Roman"/>
                <w:sz w:val="24"/>
                <w:szCs w:val="24"/>
              </w:rPr>
              <w:t>u</w:t>
            </w:r>
            <w:r>
              <w:rPr>
                <w:rFonts w:ascii="Times New Roman" w:hAnsi="Times New Roman"/>
                <w:sz w:val="24"/>
                <w:szCs w:val="24"/>
              </w:rPr>
              <w:t xml:space="preserve">žije za účelom zlepšenia dopravnej situácie a na základe schválenej projektovej dokumentácie bude realizovať z plánovaných </w:t>
            </w:r>
            <w:r w:rsidR="001A4918">
              <w:rPr>
                <w:rFonts w:ascii="Times New Roman" w:hAnsi="Times New Roman"/>
                <w:sz w:val="24"/>
                <w:szCs w:val="24"/>
              </w:rPr>
              <w:t xml:space="preserve">finančných </w:t>
            </w:r>
            <w:r>
              <w:rPr>
                <w:rFonts w:ascii="Times New Roman" w:hAnsi="Times New Roman"/>
                <w:sz w:val="24"/>
                <w:szCs w:val="24"/>
              </w:rPr>
              <w:t xml:space="preserve">prostriedkov </w:t>
            </w:r>
            <w:proofErr w:type="spellStart"/>
            <w:r>
              <w:rPr>
                <w:rFonts w:ascii="Times New Roman" w:hAnsi="Times New Roman"/>
                <w:sz w:val="24"/>
                <w:szCs w:val="24"/>
              </w:rPr>
              <w:t>zjednosmernenie</w:t>
            </w:r>
            <w:proofErr w:type="spellEnd"/>
            <w:r>
              <w:rPr>
                <w:rFonts w:ascii="Times New Roman" w:hAnsi="Times New Roman"/>
                <w:sz w:val="24"/>
                <w:szCs w:val="24"/>
              </w:rPr>
              <w:t xml:space="preserve"> ulíc. </w:t>
            </w:r>
          </w:p>
          <w:p w:rsidR="00641A70" w:rsidRPr="00CD665C"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Referát technických činností použije finančné prostriedky v sume 10 000 € na realizáciu nových  dopravných značení pri </w:t>
            </w:r>
            <w:proofErr w:type="spellStart"/>
            <w:r>
              <w:rPr>
                <w:rFonts w:ascii="Times New Roman" w:hAnsi="Times New Roman"/>
                <w:sz w:val="24"/>
                <w:szCs w:val="24"/>
              </w:rPr>
              <w:t>zjednosmerňovaní</w:t>
            </w:r>
            <w:proofErr w:type="spellEnd"/>
            <w:r>
              <w:rPr>
                <w:rFonts w:ascii="Times New Roman" w:hAnsi="Times New Roman"/>
                <w:sz w:val="24"/>
                <w:szCs w:val="24"/>
              </w:rPr>
              <w:t xml:space="preserve"> komunikácií 3. triedy a údržbu už existujúcich.</w:t>
            </w: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4.1.5</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Parkovanie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Vedúci referátov oddelenia majetku obstarávania a investícií, vedúci referátu SVP a vedúci oddelenia územného rozvoja a dopravy</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459 150,00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459 150,00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449 150,00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449 150,00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449 150,00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175 000,00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624 150,00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255"/>
        </w:trPr>
        <w:tc>
          <w:tcPr>
            <w:tcW w:w="2518" w:type="dxa"/>
            <w:vMerge w:val="restart"/>
          </w:tcPr>
          <w:p w:rsidR="00641A70" w:rsidRPr="004E3205"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Obstaranie štúdie rozvoja pešej dopravy Lúky, (súťaže návrhov)</w:t>
            </w: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 xml:space="preserve">Výber </w:t>
            </w:r>
            <w:proofErr w:type="spellStart"/>
            <w:r>
              <w:rPr>
                <w:rFonts w:ascii="Tahoma" w:hAnsi="Tahoma" w:cs="Tahoma"/>
                <w:color w:val="000000"/>
                <w:sz w:val="16"/>
                <w:szCs w:val="16"/>
              </w:rPr>
              <w:t>návrhov-súťaž</w:t>
            </w:r>
            <w:r w:rsidR="001A4918">
              <w:rPr>
                <w:rFonts w:ascii="Tahoma" w:hAnsi="Tahoma" w:cs="Tahoma"/>
                <w:color w:val="000000"/>
                <w:sz w:val="16"/>
                <w:szCs w:val="16"/>
              </w:rPr>
              <w:t>í</w:t>
            </w:r>
            <w:proofErr w:type="spellEnd"/>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641A70" w:rsidRPr="004E3205" w:rsidTr="00D8650A">
        <w:trPr>
          <w:trHeight w:val="128"/>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Parkovisko - projekt</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641A70" w:rsidRPr="004E3205" w:rsidTr="00D8650A">
        <w:trPr>
          <w:trHeight w:val="127"/>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Nové parkovisko</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641A70" w:rsidRPr="004E3205" w:rsidTr="00D8650A">
        <w:trPr>
          <w:trHeight w:val="127"/>
        </w:trPr>
        <w:tc>
          <w:tcPr>
            <w:tcW w:w="2518" w:type="dxa"/>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Parkovací systém</w:t>
            </w: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organizácia dopravného priestoru</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641A70" w:rsidRDefault="001A4918" w:rsidP="00D8650A">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993" w:type="dxa"/>
          </w:tcPr>
          <w:p w:rsidR="00641A70" w:rsidRDefault="001A4918" w:rsidP="00D8650A">
            <w:pPr>
              <w:spacing w:after="0" w:line="240" w:lineRule="auto"/>
              <w:jc w:val="center"/>
              <w:rPr>
                <w:rFonts w:ascii="Tahoma" w:hAnsi="Tahoma" w:cs="Tahoma"/>
                <w:color w:val="000000"/>
                <w:sz w:val="16"/>
                <w:szCs w:val="16"/>
              </w:rPr>
            </w:pPr>
            <w:r>
              <w:rPr>
                <w:rFonts w:ascii="Tahoma" w:hAnsi="Tahoma" w:cs="Tahoma"/>
                <w:color w:val="000000"/>
                <w:sz w:val="16"/>
                <w:szCs w:val="16"/>
              </w:rPr>
              <w:t>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roku 2021 predpokladáme obstaranie štúdie „Lúky“ ako tretia časť po (Dvory, Háje).V roku 2022 a 2023 budú realizované ideové súťaže transformácie verejného priestranstva.</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budúcom roku plánuje mestská časť aj naďalej pokračovať v zavádzaní parkovacieho systému. Od roku 2022 plánovaný prechod na mestskú parkovaciu politiku.</w:t>
            </w:r>
          </w:p>
          <w:p w:rsidR="00641A70" w:rsidRDefault="00641A70" w:rsidP="00D8650A">
            <w:pPr>
              <w:spacing w:after="0" w:line="240" w:lineRule="auto"/>
              <w:jc w:val="both"/>
              <w:rPr>
                <w:rFonts w:ascii="Times New Roman" w:hAnsi="Times New Roman"/>
                <w:bCs/>
                <w:color w:val="000000"/>
                <w:sz w:val="24"/>
                <w:szCs w:val="24"/>
              </w:rPr>
            </w:pP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Mestská časť prostredníctvom referátu SVP plánuje označiť 7 000 ks nových  parkovacích boxov a v rámci zrealizovaných 20 000 ks parkovacích boxov realizovať opravy boxov (maľovanie čiar) podľa potreby. </w:t>
            </w:r>
          </w:p>
          <w:p w:rsidR="00641A70" w:rsidRDefault="00641A70" w:rsidP="00D8650A">
            <w:pPr>
              <w:spacing w:after="0" w:line="240" w:lineRule="auto"/>
              <w:jc w:val="both"/>
              <w:rPr>
                <w:rFonts w:ascii="Times New Roman" w:hAnsi="Times New Roman"/>
                <w:bCs/>
                <w:color w:val="000000"/>
                <w:sz w:val="24"/>
                <w:szCs w:val="24"/>
              </w:rPr>
            </w:pP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Výstavba ďalších nových parkovísk sa bude realizovať na základe požiadaviek poslancov MZ mestskej časti Bratislava-Petržalka.</w:t>
            </w: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4.1.5</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459 150,00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Oddelenie územného rozvoja a dopravy plánuje na rok 2021 bežné výdavky vo výške 22 000  € na obstaranie štúdie Lúky  a prípravu a realizáciu parkovacej stratégie  </w:t>
            </w: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Referát správy verejných priestranstiev plánuje bežné výdavky 87 150 € na zabezpečenie parkovacej politiky (nástrek, značenie a čistenie parkovacích boxov) ako i výrobu dopravných značiek. .    </w:t>
            </w:r>
          </w:p>
          <w:p w:rsidR="00641A70" w:rsidRDefault="00641A70" w:rsidP="00D8650A">
            <w:pPr>
              <w:spacing w:after="0" w:line="240" w:lineRule="auto"/>
              <w:jc w:val="both"/>
              <w:rPr>
                <w:rFonts w:ascii="Times New Roman" w:hAnsi="Times New Roman"/>
                <w:sz w:val="24"/>
                <w:szCs w:val="24"/>
              </w:rPr>
            </w:pPr>
          </w:p>
          <w:p w:rsidR="00641A70" w:rsidRPr="00CD665C" w:rsidRDefault="00641A70" w:rsidP="00D8650A">
            <w:pPr>
              <w:spacing w:after="0" w:line="240" w:lineRule="auto"/>
              <w:jc w:val="both"/>
              <w:rPr>
                <w:rFonts w:ascii="Times New Roman" w:hAnsi="Times New Roman"/>
                <w:sz w:val="24"/>
                <w:szCs w:val="24"/>
              </w:rPr>
            </w:pPr>
            <w:r>
              <w:rPr>
                <w:rFonts w:ascii="Times New Roman" w:hAnsi="Times New Roman"/>
                <w:sz w:val="24"/>
                <w:szCs w:val="24"/>
              </w:rPr>
              <w:t>Referát mobility plánuje bežné výdavky - 350 000 € na parkovaciu politiku</w:t>
            </w: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2659"/>
        <w:gridCol w:w="6997"/>
      </w:tblGrid>
      <w:tr w:rsidR="00641A70" w:rsidTr="00D8650A">
        <w:trPr>
          <w:trHeight w:val="703"/>
        </w:trPr>
        <w:tc>
          <w:tcPr>
            <w:tcW w:w="1377" w:type="pct"/>
            <w:shd w:val="clear" w:color="auto" w:fill="C6D9F1"/>
          </w:tcPr>
          <w:p w:rsidR="00641A70" w:rsidRPr="00B846B6" w:rsidRDefault="00641A70" w:rsidP="00D8650A">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5</w:t>
            </w:r>
            <w:r w:rsidRPr="00B846B6">
              <w:rPr>
                <w:rFonts w:ascii="Times New Roman" w:hAnsi="Times New Roman"/>
                <w:b/>
                <w:sz w:val="40"/>
                <w:szCs w:val="40"/>
              </w:rPr>
              <w:t xml:space="preserve">: </w:t>
            </w:r>
          </w:p>
        </w:tc>
        <w:tc>
          <w:tcPr>
            <w:tcW w:w="3623" w:type="pct"/>
            <w:shd w:val="clear" w:color="auto" w:fill="C6D9F1"/>
          </w:tcPr>
          <w:p w:rsidR="00641A70" w:rsidRPr="00B846B6" w:rsidRDefault="00641A70" w:rsidP="00D8650A">
            <w:pPr>
              <w:spacing w:before="120" w:after="120" w:line="240" w:lineRule="auto"/>
              <w:rPr>
                <w:rFonts w:ascii="Times New Roman" w:hAnsi="Times New Roman"/>
                <w:sz w:val="40"/>
                <w:szCs w:val="40"/>
              </w:rPr>
            </w:pPr>
            <w:r>
              <w:rPr>
                <w:rFonts w:ascii="Times New Roman" w:hAnsi="Times New Roman"/>
                <w:sz w:val="40"/>
                <w:szCs w:val="40"/>
              </w:rPr>
              <w:t xml:space="preserve">Vzdelávanie                                                                                         </w:t>
            </w:r>
          </w:p>
        </w:tc>
      </w:tr>
      <w:tr w:rsidR="00641A70" w:rsidTr="00D8650A">
        <w:trPr>
          <w:trHeight w:val="539"/>
        </w:trPr>
        <w:tc>
          <w:tcPr>
            <w:tcW w:w="1377" w:type="pct"/>
          </w:tcPr>
          <w:p w:rsidR="00641A70" w:rsidRPr="00B846B6" w:rsidRDefault="00641A70" w:rsidP="00D8650A">
            <w:pPr>
              <w:spacing w:before="120" w:after="120" w:line="240" w:lineRule="auto"/>
              <w:rPr>
                <w:rFonts w:ascii="Times New Roman" w:hAnsi="Times New Roman"/>
                <w:sz w:val="24"/>
                <w:szCs w:val="24"/>
              </w:rPr>
            </w:pPr>
            <w:r w:rsidRPr="00B846B6">
              <w:rPr>
                <w:rFonts w:ascii="Times New Roman" w:hAnsi="Times New Roman"/>
                <w:b/>
                <w:sz w:val="24"/>
                <w:szCs w:val="24"/>
              </w:rPr>
              <w:t>Zámer programu</w:t>
            </w:r>
            <w:r w:rsidRPr="00B846B6">
              <w:rPr>
                <w:rFonts w:ascii="Times New Roman" w:hAnsi="Times New Roman"/>
                <w:sz w:val="24"/>
                <w:szCs w:val="24"/>
              </w:rPr>
              <w:t>:</w:t>
            </w:r>
          </w:p>
        </w:tc>
        <w:tc>
          <w:tcPr>
            <w:tcW w:w="3623" w:type="pct"/>
          </w:tcPr>
          <w:p w:rsidR="00641A70" w:rsidRPr="00B846B6" w:rsidRDefault="00641A70" w:rsidP="00EA046F">
            <w:pPr>
              <w:spacing w:before="120" w:after="120" w:line="240" w:lineRule="auto"/>
              <w:jc w:val="both"/>
              <w:rPr>
                <w:rFonts w:ascii="Times New Roman" w:hAnsi="Times New Roman"/>
                <w:sz w:val="24"/>
                <w:szCs w:val="24"/>
              </w:rPr>
            </w:pPr>
            <w:bookmarkStart w:id="23" w:name="program_zamer"/>
            <w:bookmarkEnd w:id="23"/>
            <w:r>
              <w:rPr>
                <w:rFonts w:ascii="Times New Roman" w:hAnsi="Times New Roman"/>
                <w:sz w:val="24"/>
                <w:szCs w:val="24"/>
              </w:rPr>
              <w:t>Vybudovať otvorené moderné autonómne školy, reagujúce na aktuálne trendy, v ktorých výchovno-vzdelávací proces rešpektuje individuálne potreby a záujmy detí, žiakov a rodičov, verejnosti a miestnej komunity.</w:t>
            </w:r>
          </w:p>
        </w:tc>
      </w:tr>
    </w:tbl>
    <w:p w:rsidR="00641A70" w:rsidRPr="001D5B87"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641A70" w:rsidRPr="004E3205" w:rsidTr="00D8650A">
        <w:tc>
          <w:tcPr>
            <w:tcW w:w="2660" w:type="dxa"/>
          </w:tcPr>
          <w:p w:rsidR="00641A70" w:rsidRPr="00034DDB"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660" w:type="dxa"/>
          </w:tcPr>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641A70" w:rsidRPr="00A42B24"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641A70" w:rsidRPr="00A42B24"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25 622 504,00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2 600 054,00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1 233 022,00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29 455 580,00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25 509 254,00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455 000,00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1 198 049,00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27 162 303,00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25 704 754,00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545 000,00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1 160 937,00</w:t>
            </w:r>
          </w:p>
          <w:p w:rsidR="00641A70" w:rsidRPr="00A42B24"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27 410 691,00</w:t>
            </w:r>
          </w:p>
        </w:tc>
      </w:tr>
    </w:tbl>
    <w:p w:rsidR="00641A70" w:rsidRDefault="00641A70" w:rsidP="00641A70">
      <w:pPr>
        <w:spacing w:after="0" w:line="240" w:lineRule="auto"/>
        <w:ind w:left="708" w:hanging="708"/>
        <w:rPr>
          <w:rFonts w:ascii="Times New Roman" w:hAnsi="Times New Roman"/>
          <w:b/>
          <w:sz w:val="24"/>
          <w:szCs w:val="24"/>
        </w:rPr>
      </w:pPr>
    </w:p>
    <w:p w:rsidR="00641A70" w:rsidRPr="00B75938" w:rsidRDefault="00641A70" w:rsidP="00641A70">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Vzdelávanie</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29 455 580,00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5.1</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Predškolské vzdelávanie</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9 445 137,00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5.2</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Vzdelávanie v základných školách</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10 593 886,00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5.3</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Zlepšenie technického stavu budov</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4 245 726,00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5.4</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Riadenie kvality vzdelávania</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297 831,00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5.5</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 xml:space="preserve">Podpora </w:t>
            </w:r>
            <w:proofErr w:type="spellStart"/>
            <w:r>
              <w:rPr>
                <w:rFonts w:ascii="Times New Roman" w:hAnsi="Times New Roman"/>
                <w:sz w:val="24"/>
                <w:szCs w:val="24"/>
              </w:rPr>
              <w:t>voľnočasových</w:t>
            </w:r>
            <w:proofErr w:type="spellEnd"/>
            <w:r>
              <w:rPr>
                <w:rFonts w:ascii="Times New Roman" w:hAnsi="Times New Roman"/>
                <w:sz w:val="24"/>
                <w:szCs w:val="24"/>
              </w:rPr>
              <w:t xml:space="preserve"> aktivít v základných školách</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2 280 470,00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5.6</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Školské stravovanie v základných školách</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2 576 780,00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5.7</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Školský úrad</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3 750,00 Eur</w:t>
            </w:r>
          </w:p>
        </w:tc>
      </w:tr>
      <w:tr w:rsidR="00641A70" w:rsidRPr="00BF0E36" w:rsidTr="00D8650A">
        <w:tc>
          <w:tcPr>
            <w:tcW w:w="959"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5.8</w:t>
            </w:r>
          </w:p>
        </w:tc>
        <w:tc>
          <w:tcPr>
            <w:tcW w:w="5670" w:type="dxa"/>
          </w:tcPr>
          <w:p w:rsidR="00641A70" w:rsidRPr="00BF0E36" w:rsidRDefault="00641A70" w:rsidP="00D8650A">
            <w:pPr>
              <w:spacing w:after="0" w:line="240" w:lineRule="auto"/>
              <w:rPr>
                <w:rFonts w:ascii="Times New Roman" w:hAnsi="Times New Roman"/>
                <w:sz w:val="24"/>
                <w:szCs w:val="24"/>
              </w:rPr>
            </w:pPr>
            <w:r>
              <w:rPr>
                <w:rFonts w:ascii="Times New Roman" w:hAnsi="Times New Roman"/>
                <w:sz w:val="24"/>
                <w:szCs w:val="24"/>
              </w:rPr>
              <w:t>Podujatia žiakov ZŠ a MŠ</w:t>
            </w:r>
          </w:p>
        </w:tc>
        <w:tc>
          <w:tcPr>
            <w:tcW w:w="2977" w:type="dxa"/>
          </w:tcPr>
          <w:p w:rsidR="00641A70" w:rsidRPr="00BF0E36"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12 000,00 Eur</w:t>
            </w:r>
          </w:p>
        </w:tc>
      </w:tr>
    </w:tbl>
    <w:p w:rsidR="00641A70" w:rsidRDefault="00641A70" w:rsidP="00641A70">
      <w:pPr>
        <w:spacing w:after="0"/>
        <w:rPr>
          <w:rFonts w:ascii="Courier New" w:hAnsi="Courier New" w:cs="Courier New"/>
          <w:b/>
          <w:sz w:val="20"/>
          <w:szCs w:val="20"/>
        </w:rPr>
      </w:pPr>
    </w:p>
    <w:p w:rsidR="00641A70" w:rsidRDefault="00641A70" w:rsidP="00641A70">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5.1</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Predškolské vzdelávanie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Pr="00850180" w:rsidRDefault="00641A70" w:rsidP="00EA046F">
            <w:pPr>
              <w:spacing w:before="120" w:after="120" w:line="240" w:lineRule="auto"/>
              <w:jc w:val="both"/>
              <w:rPr>
                <w:rFonts w:ascii="Times New Roman" w:hAnsi="Times New Roman"/>
              </w:rPr>
            </w:pPr>
            <w:r>
              <w:rPr>
                <w:rFonts w:ascii="Times New Roman" w:hAnsi="Times New Roman"/>
              </w:rPr>
              <w:t>Rozvíjať nové autonómne materské školy, efektívne využívať ľudské a materiálne zdroje v prospech výchovy a vzdelávania detí osobnostného rozvoja, k vytváraniu predpokladov pre ďalšie vzdelávanie a pre prípravu na život v spoločnosti v súlade s individuálnymi potrebami a vekovými osobitosťami detí, rešpektujúc individuálne potreby verejnosti</w:t>
            </w: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9 413 137,00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32 000,00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9 445 137,00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9 413 137,00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9 413 137,00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9 413 137,00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9 413 137,00</w:t>
            </w:r>
          </w:p>
        </w:tc>
      </w:tr>
    </w:tbl>
    <w:p w:rsidR="00641A70" w:rsidRDefault="00641A70" w:rsidP="00641A70">
      <w:pPr>
        <w:spacing w:after="0" w:line="240" w:lineRule="auto"/>
        <w:ind w:left="708" w:hanging="708"/>
        <w:rPr>
          <w:rFonts w:ascii="Times New Roman" w:hAnsi="Times New Roman"/>
          <w:b/>
          <w:sz w:val="24"/>
          <w:szCs w:val="24"/>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Predškolské vzdelávanie</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9 445 137,00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5.1.1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Materské školy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9 445 137,00 Eur</w:t>
            </w:r>
          </w:p>
        </w:tc>
      </w:tr>
    </w:tbl>
    <w:p w:rsidR="00641A70" w:rsidRPr="00850180" w:rsidRDefault="00641A70" w:rsidP="00641A70">
      <w:pPr>
        <w:spacing w:after="0"/>
        <w:rPr>
          <w:rFonts w:ascii="Times New Roman" w:hAnsi="Times New Roman"/>
          <w:sz w:val="20"/>
          <w:szCs w:val="20"/>
        </w:r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5.1.1</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Materské školy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Pr="00A31153" w:rsidRDefault="00641A70" w:rsidP="00D8650A">
            <w:pPr>
              <w:spacing w:after="0" w:line="240" w:lineRule="auto"/>
              <w:rPr>
                <w:rFonts w:ascii="Times New Roman" w:hAnsi="Times New Roman"/>
                <w:sz w:val="20"/>
                <w:szCs w:val="20"/>
              </w:rPr>
            </w:pPr>
            <w:r>
              <w:rPr>
                <w:rFonts w:ascii="Times New Roman" w:hAnsi="Times New Roman"/>
                <w:sz w:val="20"/>
                <w:szCs w:val="20"/>
              </w:rPr>
              <w:t xml:space="preserve">vedúca oddelenia primárneho a </w:t>
            </w:r>
            <w:proofErr w:type="spellStart"/>
            <w:r>
              <w:rPr>
                <w:rFonts w:ascii="Times New Roman" w:hAnsi="Times New Roman"/>
                <w:sz w:val="20"/>
                <w:szCs w:val="20"/>
              </w:rPr>
              <w:t>predprimárneho</w:t>
            </w:r>
            <w:proofErr w:type="spellEnd"/>
            <w:r>
              <w:rPr>
                <w:rFonts w:ascii="Times New Roman" w:hAnsi="Times New Roman"/>
                <w:sz w:val="20"/>
                <w:szCs w:val="20"/>
              </w:rPr>
              <w:t xml:space="preserve"> vzdelávania</w:t>
            </w: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9 413 137,00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32 000,00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9 445 137,00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9 413 137,00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9 413 137,00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9 413 137,00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9 413 137,00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833"/>
        </w:trPr>
        <w:tc>
          <w:tcPr>
            <w:tcW w:w="2518" w:type="dxa"/>
            <w:vMerge w:val="restart"/>
          </w:tcPr>
          <w:p w:rsidR="00641A70" w:rsidRPr="004E3205"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Zabezpečiť kvalitu výchovno-vzdelávacieho procesu v MŠ prostredníctvom školských vzdelávacích programov.  V maximálnej miere využiť kapacitu existujúcich materských škôl a pokračovať vo zvyšovaní kapacít MŠ.</w:t>
            </w: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materských škôl</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w:t>
            </w:r>
          </w:p>
        </w:tc>
      </w:tr>
      <w:tr w:rsidR="00641A70" w:rsidRPr="004E3205" w:rsidTr="00D8650A">
        <w:trPr>
          <w:trHeight w:val="413"/>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detí v materských školách</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3260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3260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3260</w:t>
            </w:r>
          </w:p>
        </w:tc>
      </w:tr>
      <w:tr w:rsidR="00641A70" w:rsidRPr="004E3205" w:rsidTr="00D8650A">
        <w:trPr>
          <w:trHeight w:val="412"/>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 v materských školách</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138</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138</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138</w:t>
            </w:r>
          </w:p>
        </w:tc>
      </w:tr>
      <w:tr w:rsidR="00641A70" w:rsidRPr="004E3205" w:rsidTr="00D8650A">
        <w:trPr>
          <w:trHeight w:val="54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Podporiť osobnostný rast detí so špeciálnymi výchovno-vzdelávacími potrebami v súlade s ich individuálnymi osobitosťami.</w:t>
            </w: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špeciálnych tried</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w:t>
            </w:r>
          </w:p>
        </w:tc>
      </w:tr>
      <w:tr w:rsidR="00641A70" w:rsidRPr="004E3205" w:rsidTr="00D8650A">
        <w:trPr>
          <w:trHeight w:val="540"/>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detí so špeciálnymi výchovno-vzdelávacími potrebami</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42</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42</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42</w:t>
            </w:r>
          </w:p>
        </w:tc>
      </w:tr>
      <w:tr w:rsidR="00641A70" w:rsidRPr="004E3205" w:rsidTr="00D8650A">
        <w:trPr>
          <w:trHeight w:val="833"/>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Dosiahnuť vyššiu kvalitu výchovy a vzdelávania v materských školách aj  realizáciou kvalitnej záujmovej činnosti formou krúžkov, realizáciou projektov, organizovaním škôl v prírode a ďalšími aktivitami.</w:t>
            </w: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podaných projektov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r>
      <w:tr w:rsidR="00641A70" w:rsidRPr="004E3205" w:rsidTr="00D8650A">
        <w:trPr>
          <w:trHeight w:val="413"/>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krúžkov realizovaných v MŠ</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45</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45</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45</w:t>
            </w:r>
          </w:p>
        </w:tc>
      </w:tr>
      <w:tr w:rsidR="00641A70" w:rsidRPr="004E3205" w:rsidTr="00D8650A">
        <w:trPr>
          <w:trHeight w:val="203"/>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realizovaných škôl v prírode</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15</w:t>
            </w:r>
          </w:p>
        </w:tc>
      </w:tr>
      <w:tr w:rsidR="00641A70" w:rsidRPr="004E3205" w:rsidTr="00D8650A">
        <w:trPr>
          <w:trHeight w:val="202"/>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detí v školách v prírode</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zriaďovateľskej pôsobnosti mestskej časti Bratislava-Petržalka je 24 materských škôl (MŠ) so 124 triedami, zaradených do siete škôl a školských zariadení Slovenskej republiky. V priebehu roka 2021 sa uskutoční projekt realizácie </w:t>
            </w:r>
            <w:proofErr w:type="spellStart"/>
            <w:r>
              <w:rPr>
                <w:rFonts w:ascii="Times New Roman" w:hAnsi="Times New Roman"/>
                <w:bCs/>
                <w:color w:val="000000"/>
                <w:sz w:val="24"/>
                <w:szCs w:val="24"/>
              </w:rPr>
              <w:t>plneorganizovanej</w:t>
            </w:r>
            <w:proofErr w:type="spellEnd"/>
            <w:r>
              <w:rPr>
                <w:rFonts w:ascii="Times New Roman" w:hAnsi="Times New Roman"/>
                <w:bCs/>
                <w:color w:val="000000"/>
                <w:sz w:val="24"/>
                <w:szCs w:val="24"/>
              </w:rPr>
              <w:t xml:space="preserve"> MŠ s počtom tried 4 v prístavbe ZŠ Turnianska 10, tým sa zvýši počet MŠ z 24 na 25. Nakoľko MŠ nie sú v právnej subjektivite, patria pod oddelenie </w:t>
            </w:r>
            <w:proofErr w:type="spellStart"/>
            <w:r>
              <w:rPr>
                <w:rFonts w:ascii="Times New Roman" w:hAnsi="Times New Roman"/>
                <w:bCs/>
                <w:color w:val="000000"/>
                <w:sz w:val="24"/>
                <w:szCs w:val="24"/>
              </w:rPr>
              <w:t>Predprimárneho</w:t>
            </w:r>
            <w:proofErr w:type="spellEnd"/>
            <w:r>
              <w:rPr>
                <w:rFonts w:ascii="Times New Roman" w:hAnsi="Times New Roman"/>
                <w:bCs/>
                <w:color w:val="000000"/>
                <w:sz w:val="24"/>
                <w:szCs w:val="24"/>
              </w:rPr>
              <w:t xml:space="preserve"> a primárneho vzdelávania  mestskej časti Bratislava-Petržalka- referát MŠ, ktoré pre MŠ zabezpečuje úlohy komplexnej technickej, ekonomickej, mzdovej a personálnej agendy,  energetického a vodného hospodárstva a ďalšie. MŠ zabezpečujú výchovu a vzdelávanie pre deti vo  veku 3 - 6 rokov a deti s odložením povinnej školskej dochádzky v súlade so školskými vzdelávacími programami,  podporujú ich  osobnostný rozvoj v oblasti </w:t>
            </w:r>
            <w:proofErr w:type="spellStart"/>
            <w:r>
              <w:rPr>
                <w:rFonts w:ascii="Times New Roman" w:hAnsi="Times New Roman"/>
                <w:bCs/>
                <w:color w:val="000000"/>
                <w:sz w:val="24"/>
                <w:szCs w:val="24"/>
              </w:rPr>
              <w:t>sociálno-emociálnej</w:t>
            </w:r>
            <w:proofErr w:type="spellEnd"/>
            <w:r>
              <w:rPr>
                <w:rFonts w:ascii="Times New Roman" w:hAnsi="Times New Roman"/>
                <w:bCs/>
                <w:color w:val="000000"/>
                <w:sz w:val="24"/>
                <w:szCs w:val="24"/>
              </w:rPr>
              <w:t xml:space="preserve">, intelektuálnej, morálnej, estetickej, rozvíjajú schopnosti a zručnosti, utvárajú predpoklady na ďalšie vzdelávanie. MŠ v spolupráci s inými organizáciami realizujú pobyty detí v školách v prírode, plavecký výcvik, korčuľovanie, výlety, exkurzie, saunovanie a ďalšie aktivity s informovaným súhlasom zákonného zástupcu dieťaťa. </w:t>
            </w:r>
          </w:p>
          <w:p w:rsidR="00641A70" w:rsidRPr="0014062F" w:rsidRDefault="00641A70" w:rsidP="00EA046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Od 1.9.2021 sa v MŠ bude realizovať povinné </w:t>
            </w:r>
            <w:proofErr w:type="spellStart"/>
            <w:r>
              <w:rPr>
                <w:rFonts w:ascii="Times New Roman" w:hAnsi="Times New Roman"/>
                <w:bCs/>
                <w:color w:val="000000"/>
                <w:sz w:val="24"/>
                <w:szCs w:val="24"/>
              </w:rPr>
              <w:t>predprimárne</w:t>
            </w:r>
            <w:proofErr w:type="spellEnd"/>
            <w:r>
              <w:rPr>
                <w:rFonts w:ascii="Times New Roman" w:hAnsi="Times New Roman"/>
                <w:bCs/>
                <w:color w:val="000000"/>
                <w:sz w:val="24"/>
                <w:szCs w:val="24"/>
              </w:rPr>
              <w:t xml:space="preserve"> vzdelávanie.</w:t>
            </w: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9 413 137,00 Eur</w:t>
            </w:r>
          </w:p>
        </w:tc>
      </w:tr>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5.1.1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32 000,00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lastRenderedPageBreak/>
              <w:t>Navrhované výdavky zahŕňajú osobné a prevádzkové výdavky na bežnú činnosť materských škôl a školských jedální pri materských školách. V osobných výdavkoch sa vychádzalo z nárastu počtu pedagogických a nepedagogických zamestnancov z dôvodu nárastu počtu detí v materských školách.</w:t>
            </w:r>
          </w:p>
          <w:p w:rsidR="00641A70" w:rsidRPr="00CD665C" w:rsidRDefault="00641A70" w:rsidP="00D8650A">
            <w:pPr>
              <w:spacing w:after="0" w:line="240" w:lineRule="auto"/>
              <w:jc w:val="both"/>
              <w:rPr>
                <w:rFonts w:ascii="Times New Roman" w:hAnsi="Times New Roman"/>
                <w:sz w:val="24"/>
                <w:szCs w:val="24"/>
              </w:rPr>
            </w:pPr>
            <w:r>
              <w:rPr>
                <w:rFonts w:ascii="Times New Roman" w:hAnsi="Times New Roman"/>
                <w:sz w:val="24"/>
                <w:szCs w:val="24"/>
              </w:rPr>
              <w:t>Kapitálové výdavky sú plánované na inštaláciu bleskozvodu.</w:t>
            </w:r>
          </w:p>
        </w:tc>
      </w:tr>
    </w:tbl>
    <w:p w:rsidR="00641A70" w:rsidRDefault="00641A70" w:rsidP="00641A70">
      <w:pPr>
        <w:spacing w:after="0" w:line="240" w:lineRule="auto"/>
        <w:jc w:val="both"/>
        <w:rPr>
          <w:rFonts w:ascii="Times New Roman" w:hAnsi="Times New Roman"/>
          <w:sz w:val="24"/>
          <w:szCs w:val="24"/>
        </w:rPr>
      </w:pPr>
    </w:p>
    <w:p w:rsidR="00EA046F" w:rsidRDefault="00EA046F" w:rsidP="00641A70">
      <w:pPr>
        <w:spacing w:after="0" w:line="240" w:lineRule="auto"/>
        <w:jc w:val="both"/>
        <w:rPr>
          <w:rFonts w:ascii="Times New Roman" w:hAnsi="Times New Roman"/>
          <w:sz w:val="24"/>
          <w:szCs w:val="24"/>
        </w:rPr>
      </w:pPr>
    </w:p>
    <w:p w:rsidR="00EA046F" w:rsidRPr="00164F30" w:rsidRDefault="00EA046F" w:rsidP="00641A7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5.1.2</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Stredisko služieb školám a školským zariadeniam                                                     </w:t>
            </w: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rPr>
          <w:rFonts w:ascii="Times New Roman" w:hAnsi="Times New Roman"/>
          <w:b/>
          <w:sz w:val="24"/>
          <w:szCs w:val="24"/>
        </w:rPr>
      </w:pPr>
    </w:p>
    <w:p w:rsidR="00641A70" w:rsidRDefault="00641A70" w:rsidP="00641A70">
      <w:pPr>
        <w:spacing w:after="0"/>
        <w:rPr>
          <w:rFonts w:ascii="Tahoma" w:hAnsi="Tahoma" w:cs="Tahoma"/>
          <w:sz w:val="20"/>
          <w:szCs w:val="20"/>
        </w:rPr>
      </w:pPr>
    </w:p>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5.2</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Vzdelávanie v základných školách                                                                    </w:t>
            </w: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10 593 886,00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10 593 886,00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10 593 886,00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10 593 886,00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10 593 886,00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10 593 886,00</w:t>
            </w:r>
          </w:p>
        </w:tc>
      </w:tr>
    </w:tbl>
    <w:p w:rsidR="00641A70" w:rsidRDefault="00641A70" w:rsidP="00641A70">
      <w:pPr>
        <w:spacing w:after="0" w:line="240" w:lineRule="auto"/>
        <w:ind w:left="708" w:hanging="708"/>
        <w:rPr>
          <w:rFonts w:ascii="Times New Roman" w:hAnsi="Times New Roman"/>
          <w:b/>
          <w:sz w:val="24"/>
          <w:szCs w:val="24"/>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Vzdelávanie v základných školách</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10 593 886,00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Budatínska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1 106 017,00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5.2.2</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Černyševského</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837 867,00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5.2.3</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Dudova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1 015 698,00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5.2.4</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Gessayova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867 312,00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5.2.5</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Holíčska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868 337,00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5.2.6</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Lachova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881 047,00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5.2.7</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Nobelovo námestie</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616 716,00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5.2.8</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Pankúchova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1 218 121,00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5.2.9</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Prokofievova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747 316,00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5.2.10</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Tupolevova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1 159 902,00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5.2.11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ZŠ Turnianska</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1 275 553,00 Eur</w:t>
            </w:r>
          </w:p>
        </w:tc>
      </w:tr>
    </w:tbl>
    <w:p w:rsidR="00641A70" w:rsidRDefault="00641A70" w:rsidP="00641A70">
      <w:pPr>
        <w:spacing w:after="0"/>
        <w:rPr>
          <w:rFonts w:ascii="Times New Roman" w:hAnsi="Times New Roman"/>
          <w:sz w:val="20"/>
          <w:szCs w:val="20"/>
        </w:rPr>
      </w:pPr>
    </w:p>
    <w:p w:rsidR="00EA046F" w:rsidRPr="00850180" w:rsidRDefault="00EA046F" w:rsidP="00641A70">
      <w:pPr>
        <w:spacing w:after="0"/>
        <w:rPr>
          <w:rFonts w:ascii="Times New Roman" w:hAnsi="Times New Roman"/>
          <w:sz w:val="20"/>
          <w:szCs w:val="20"/>
        </w:r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5.2.1</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Budatínska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1 106 017,00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1 106 017,00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1 106 017,00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1 106 017,00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1 106 017,00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1 106 017,00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677</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677</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677</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79,30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79,30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79,30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lastRenderedPageBreak/>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Budatínska 61,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1 106 017,00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Pr="00CD665C"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tc>
      </w:tr>
    </w:tbl>
    <w:p w:rsidR="00641A70" w:rsidRPr="00164F30" w:rsidRDefault="00641A70" w:rsidP="00641A7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5.2.2</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Černyševského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837 867,00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837 867,00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837 867,00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837 867,00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837 867,00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837 867,00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p w:rsidR="00641A70" w:rsidRPr="004E3205" w:rsidRDefault="00641A70" w:rsidP="00D8650A">
            <w:pPr>
              <w:spacing w:after="0" w:line="240" w:lineRule="auto"/>
              <w:rPr>
                <w:rFonts w:ascii="Tahoma" w:hAnsi="Tahoma" w:cs="Tahoma"/>
                <w:color w:val="000000"/>
                <w:sz w:val="16"/>
                <w:szCs w:val="16"/>
              </w:rPr>
            </w:pP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423</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423</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423</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p w:rsidR="00641A70" w:rsidRDefault="00641A70" w:rsidP="00D8650A">
            <w:pPr>
              <w:spacing w:after="0" w:line="240" w:lineRule="auto"/>
              <w:rPr>
                <w:rFonts w:ascii="Tahoma" w:hAnsi="Tahoma" w:cs="Tahoma"/>
                <w:color w:val="000000"/>
                <w:sz w:val="16"/>
                <w:szCs w:val="16"/>
              </w:rPr>
            </w:pP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68,10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68,10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68,10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Černyševského 8, prípravy pedagogicko-organizačného zabezpečenia školského roka 2020/2021 v základných školách v zriaďovateľskej pôsobnosti mestskej časti Bratislava-Petržalka a z prognózy vývoja počtu žiakov pre školský rok 2021/2022.</w:t>
            </w: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5.2.2</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837 867,00 Eur</w:t>
            </w:r>
          </w:p>
        </w:tc>
      </w:tr>
    </w:tbl>
    <w:p w:rsidR="00641A70" w:rsidRDefault="00641A70" w:rsidP="00641A70">
      <w:pPr>
        <w:spacing w:after="0"/>
        <w:rPr>
          <w:rFonts w:ascii="Tahoma" w:hAnsi="Tahoma" w:cs="Tahoma"/>
          <w:sz w:val="20"/>
          <w:szCs w:val="20"/>
        </w:rPr>
      </w:pPr>
    </w:p>
    <w:tbl>
      <w:tblPr>
        <w:tblW w:w="9608" w:type="dxa"/>
        <w:tblLook w:val="04A0" w:firstRow="1" w:lastRow="0" w:firstColumn="1" w:lastColumn="0" w:noHBand="0" w:noVBand="1"/>
      </w:tblPr>
      <w:tblGrid>
        <w:gridCol w:w="2519"/>
        <w:gridCol w:w="7089"/>
      </w:tblGrid>
      <w:tr w:rsidR="00641A70" w:rsidRPr="00CD665C" w:rsidTr="00EA046F">
        <w:tc>
          <w:tcPr>
            <w:tcW w:w="9606" w:type="dxa"/>
            <w:gridSpan w:val="2"/>
          </w:tcPr>
          <w:p w:rsidR="00641A70" w:rsidRPr="00CD665C" w:rsidRDefault="00641A70" w:rsidP="00EA046F">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tc>
      </w:tr>
      <w:tr w:rsidR="00641A70" w:rsidTr="00EA046F">
        <w:tblPrEx>
          <w:shd w:val="clear" w:color="auto" w:fill="C6D9F1"/>
          <w:tblLook w:val="01E0" w:firstRow="1" w:lastRow="1" w:firstColumn="1" w:lastColumn="1" w:noHBand="0" w:noVBand="0"/>
        </w:tblPrEx>
        <w:trPr>
          <w:trHeight w:val="661"/>
        </w:trPr>
        <w:tc>
          <w:tcPr>
            <w:tcW w:w="2519" w:type="dxa"/>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5.2.3</w:t>
            </w:r>
            <w:r w:rsidRPr="00A31153">
              <w:rPr>
                <w:rFonts w:ascii="Times New Roman" w:hAnsi="Times New Roman"/>
                <w:b/>
                <w:sz w:val="32"/>
                <w:szCs w:val="32"/>
              </w:rPr>
              <w:t xml:space="preserve">:  </w:t>
            </w:r>
          </w:p>
        </w:tc>
        <w:tc>
          <w:tcPr>
            <w:tcW w:w="7089" w:type="dxa"/>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Dudova                                                                                           </w:t>
            </w:r>
          </w:p>
        </w:tc>
      </w:tr>
      <w:tr w:rsidR="00641A70" w:rsidTr="00EA046F">
        <w:tc>
          <w:tcPr>
            <w:tcW w:w="2519" w:type="dxa"/>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7089" w:type="dxa"/>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1 015 698,00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1 015 698,00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1 015 698,00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1 015 698,00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1 015 698,00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1 015 698,00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p w:rsidR="00641A70" w:rsidRPr="004E3205" w:rsidRDefault="00641A70" w:rsidP="00D8650A">
            <w:pPr>
              <w:spacing w:after="0" w:line="240" w:lineRule="auto"/>
              <w:rPr>
                <w:rFonts w:ascii="Tahoma" w:hAnsi="Tahoma" w:cs="Tahoma"/>
                <w:color w:val="000000"/>
                <w:sz w:val="16"/>
                <w:szCs w:val="16"/>
              </w:rPr>
            </w:pP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573</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573</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573</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71</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71</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71</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Dudova 4,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5.2.3</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1 015 698,00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5.2.4</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Gessayova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867 312,00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867 312,00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867 312,00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867 312,00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867 312,00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867 312,00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513</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513</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513</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61,10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61,10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61,10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Gessayova 2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5.2.4</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867 312,00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5.2.5</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Holíčska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868 337,00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868 337,00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868 337,00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868 337,00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868 337,00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868 337,00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474</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474</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474</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74,60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74,60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74,60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Holíčska 50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5.2.5</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868 337,00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5.2.6</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Lachova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881 047,00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881 047,00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881 047,00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881 047,00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881 047,00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881 047,00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530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530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530</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65,50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65,50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65,50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Lachova 1,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5.2.6</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881 047,00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5.2.7</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Nobelovo námestie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616 716,00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616 716,00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616 716,00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616 716,00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616 716,00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616 716,00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16</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16</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16</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328</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328</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328</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50,40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50,40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50,40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Nobelovo nám. 6,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5.2.7</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616 716,00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5.2.8</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Pankúchova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1 218 121,00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1 218 121,00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1 218 121,00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1 218 121,00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1 218 121,00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1 218 121,00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28</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657</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657</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657</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88,50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88,50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88,50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Pankúchova 4,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5.2.8</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1 218 121,00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5.2.9</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Prokofievova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747 316,00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747 316,00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747 316,00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747 316,00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747 316,00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747 316,00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22</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361</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361</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361</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61,80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61,80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61,80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Prokofievova 5,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5.2.9</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747 316,00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5.2.10</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Tupolevova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1 159 902,00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1 159 902,00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1 159 902,00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1 159 902,00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1 159 902,00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1 159 902,00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644</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644</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644</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76,50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76,50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76,50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Tupolevova 20, prípravy pedagogicko-organizačného zabezpečenia školského roka 2020/2021 v základných školách v zriaďovateľskej pôsobnosti mestskej časti Bratislava-Petržalka a z prognózy vývoja počtu žiakov pre školský rok 2021/2022.</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5.2.10</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1 159 902,00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5.2.11</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ZŠ Turnianska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A31153" w:rsidRDefault="00641A70" w:rsidP="00D8650A">
            <w:pPr>
              <w:spacing w:after="0" w:line="240" w:lineRule="auto"/>
              <w:rPr>
                <w:rFonts w:ascii="Times New Roman" w:hAnsi="Times New Roman"/>
                <w:sz w:val="20"/>
                <w:szCs w:val="20"/>
              </w:rPr>
            </w:pP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1 275 553,00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1 275 553,00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1 275 553,00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1 275 553,00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1 275 553,00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1 275 553,00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990"/>
        </w:trPr>
        <w:tc>
          <w:tcPr>
            <w:tcW w:w="2518" w:type="dxa"/>
            <w:vMerge w:val="restart"/>
          </w:tcPr>
          <w:p w:rsidR="00641A70"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Zvyšovať úroveň kvality edukačného procesu prostredníctvom vlastného školského vzdelávacieho programu, ktorým sa škola stane autonómnou v územnej pôsobnosti a jedinečnou v regióne. </w:t>
            </w:r>
          </w:p>
          <w:p w:rsidR="00641A70" w:rsidRPr="004E3205" w:rsidRDefault="00641A70" w:rsidP="00D8650A">
            <w:pPr>
              <w:spacing w:after="120" w:line="240" w:lineRule="auto"/>
              <w:rPr>
                <w:rFonts w:ascii="Tahoma" w:hAnsi="Tahoma" w:cs="Tahoma"/>
                <w:bCs/>
                <w:color w:val="000000"/>
                <w:sz w:val="16"/>
                <w:szCs w:val="16"/>
              </w:rPr>
            </w:pP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tried</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32</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žiakov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726</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726</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726</w:t>
            </w:r>
          </w:p>
        </w:tc>
      </w:tr>
      <w:tr w:rsidR="00641A70" w:rsidRPr="004E3205" w:rsidTr="00D8650A">
        <w:trPr>
          <w:trHeight w:val="495"/>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Počet zamestnancov</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104,30</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104,30</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104,30</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Údaje o základnej škole na rok 2021 budú vychádzať z podkladov  riaditeľa ZŠ Turnianska 10, prípravy pedagogicko-organizačného zabezpečenia školského roka 2020/2021 v základných školách v zriaďovateľskej pôsobnosti mestskej časti Bratislava-Petržalka a z prognózy vývoja počtu žiakov pre školský rok 2021/2022.</w:t>
            </w: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5.2.11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1 275 553,00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V návrhu rozpočtu na rok 2021 sú zahrnuté osobné výdavky a odvody a prevádzkové výdavky na uvedenú základnú školu zo štátneho rozpočtu. Presné rozdelenie normatívnych a nenormatívnych výdavkov bude predmetom rozpisu štátneho rozpočtu v januári 2021.</w:t>
            </w:r>
          </w:p>
          <w:p w:rsidR="00641A70" w:rsidRPr="00CD665C" w:rsidRDefault="00641A70" w:rsidP="00D8650A">
            <w:pPr>
              <w:spacing w:after="0" w:line="240" w:lineRule="auto"/>
              <w:jc w:val="both"/>
              <w:rPr>
                <w:rFonts w:ascii="Times New Roman" w:hAnsi="Times New Roman"/>
                <w:sz w:val="24"/>
                <w:szCs w:val="24"/>
              </w:rPr>
            </w:pPr>
          </w:p>
        </w:tc>
      </w:tr>
    </w:tbl>
    <w:p w:rsidR="00641A70" w:rsidRPr="00164F30" w:rsidRDefault="00641A70" w:rsidP="00641A70">
      <w:pPr>
        <w:spacing w:after="0" w:line="240" w:lineRule="auto"/>
        <w:jc w:val="both"/>
        <w:rPr>
          <w:rFonts w:ascii="Times New Roman" w:hAnsi="Times New Roman"/>
          <w:sz w:val="24"/>
          <w:szCs w:val="24"/>
        </w:rPr>
      </w:pPr>
    </w:p>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5.3</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Zlepšenie technického stavu budov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Default="00641A70" w:rsidP="00D8650A">
            <w:pPr>
              <w:spacing w:before="120" w:after="120" w:line="240" w:lineRule="auto"/>
              <w:jc w:val="both"/>
              <w:rPr>
                <w:rFonts w:ascii="Times New Roman" w:hAnsi="Times New Roman"/>
              </w:rPr>
            </w:pPr>
            <w:r>
              <w:rPr>
                <w:rFonts w:ascii="Times New Roman" w:hAnsi="Times New Roman"/>
              </w:rPr>
              <w:t>Zlepšiť technický stav budov škôl, modernizovať ich a znižovať energetickú náročnosť týchto objektov.</w:t>
            </w:r>
          </w:p>
          <w:p w:rsidR="00641A70" w:rsidRPr="00850180" w:rsidRDefault="00641A70" w:rsidP="00D8650A">
            <w:pPr>
              <w:spacing w:before="120" w:after="120" w:line="240" w:lineRule="auto"/>
              <w:jc w:val="both"/>
              <w:rPr>
                <w:rFonts w:ascii="Times New Roman" w:hAnsi="Times New Roman"/>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444 650,00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2 568 054,00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1 233 022,00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4 245 726,00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328 400,00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455 000,00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1 198 049,00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1 981 449,00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523 900,00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545 000,00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1 160 937,00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2 229 837,00</w:t>
            </w:r>
          </w:p>
        </w:tc>
      </w:tr>
    </w:tbl>
    <w:p w:rsidR="00641A70" w:rsidRDefault="00641A70" w:rsidP="00641A70">
      <w:pPr>
        <w:spacing w:after="0" w:line="240" w:lineRule="auto"/>
        <w:ind w:left="708" w:hanging="708"/>
        <w:rPr>
          <w:rFonts w:ascii="Times New Roman" w:hAnsi="Times New Roman"/>
          <w:b/>
          <w:sz w:val="24"/>
          <w:szCs w:val="24"/>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5.3</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Zlepšenie technického stavu budov</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4 245 726,00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5.3.1</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Projekt Zlepšenie technického stavu budov</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3 354 652,00 Eur</w:t>
            </w:r>
          </w:p>
        </w:tc>
      </w:tr>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5.3.2</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Rozvoj kapacít MŠ</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891 074,00 Eur</w:t>
            </w: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jc w:val="both"/>
        <w:rPr>
          <w:rFonts w:ascii="Times New Roman" w:hAnsi="Times New Roman"/>
          <w:sz w:val="24"/>
          <w:szCs w:val="24"/>
        </w:rPr>
      </w:pPr>
    </w:p>
    <w:p w:rsidR="00641A70" w:rsidRDefault="00641A70" w:rsidP="00641A70"/>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5.3.1</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Projekt Zlepšenie technického stavu budov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Pr="00A31153" w:rsidRDefault="00641A70" w:rsidP="00D8650A">
            <w:pPr>
              <w:spacing w:after="0" w:line="240" w:lineRule="auto"/>
              <w:rPr>
                <w:rFonts w:ascii="Times New Roman" w:hAnsi="Times New Roman"/>
                <w:sz w:val="20"/>
                <w:szCs w:val="20"/>
              </w:rPr>
            </w:pPr>
            <w:r>
              <w:rPr>
                <w:rFonts w:ascii="Times New Roman" w:hAnsi="Times New Roman"/>
                <w:sz w:val="20"/>
                <w:szCs w:val="20"/>
              </w:rPr>
              <w:t>vecne a finančne vedúci referátu investičných činností oddelenia majetku, obstarávania a investícií</w:t>
            </w: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444 650,00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1 676 980,00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1 233 022,00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3 354 652,00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328 400,00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455 000,00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1 198 049,00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1 981 449,00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523 900,00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545 000,00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1 160 937,00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2 229 837,00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255"/>
        </w:trPr>
        <w:tc>
          <w:tcPr>
            <w:tcW w:w="2518" w:type="dxa"/>
            <w:vMerge w:val="restart"/>
          </w:tcPr>
          <w:p w:rsidR="00641A70" w:rsidRPr="004E3205"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Zlepšenie technického stavu budov ZŠ a MŠ</w:t>
            </w: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komplexná rekonštrukcia kuchyne ZŠ a MŠ</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641A70" w:rsidRPr="004E3205" w:rsidTr="00D8650A">
        <w:trPr>
          <w:trHeight w:val="128"/>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Rekonštrukcia sociálnych zariadení a šatní</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r>
      <w:tr w:rsidR="00641A70" w:rsidRPr="004E3205" w:rsidTr="00D8650A">
        <w:trPr>
          <w:trHeight w:val="293"/>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Opravy a rekonštrukcie obvodových plášťov budov a prípojných bodov ZTI (zdravotechnika) v  areáloch ZŠ a MŠ</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641A70" w:rsidRPr="004E3205" w:rsidTr="00D8650A">
        <w:trPr>
          <w:trHeight w:val="292"/>
        </w:trPr>
        <w:tc>
          <w:tcPr>
            <w:tcW w:w="2518" w:type="dxa"/>
            <w:vMerge/>
          </w:tcPr>
          <w:p w:rsidR="00641A70" w:rsidRDefault="00641A70" w:rsidP="00D8650A">
            <w:pPr>
              <w:spacing w:after="120" w:line="240" w:lineRule="auto"/>
              <w:rPr>
                <w:rFonts w:ascii="Tahoma" w:hAnsi="Tahoma" w:cs="Tahoma"/>
                <w:bCs/>
                <w:color w:val="000000"/>
                <w:sz w:val="16"/>
                <w:szCs w:val="16"/>
              </w:rPr>
            </w:pPr>
          </w:p>
        </w:tc>
        <w:tc>
          <w:tcPr>
            <w:tcW w:w="4111" w:type="dxa"/>
          </w:tcPr>
          <w:p w:rsidR="00641A70" w:rsidRDefault="00641A70" w:rsidP="001A4918">
            <w:pPr>
              <w:spacing w:after="0" w:line="240" w:lineRule="auto"/>
              <w:rPr>
                <w:rFonts w:ascii="Tahoma" w:hAnsi="Tahoma" w:cs="Tahoma"/>
                <w:color w:val="000000"/>
                <w:sz w:val="16"/>
                <w:szCs w:val="16"/>
              </w:rPr>
            </w:pPr>
            <w:r>
              <w:rPr>
                <w:rFonts w:ascii="Tahoma" w:hAnsi="Tahoma" w:cs="Tahoma"/>
                <w:color w:val="000000"/>
                <w:sz w:val="16"/>
                <w:szCs w:val="16"/>
              </w:rPr>
              <w:t>Obstaranie proj</w:t>
            </w:r>
            <w:r w:rsidR="001A4918">
              <w:rPr>
                <w:rFonts w:ascii="Tahoma" w:hAnsi="Tahoma" w:cs="Tahoma"/>
                <w:color w:val="000000"/>
                <w:sz w:val="16"/>
                <w:szCs w:val="16"/>
              </w:rPr>
              <w:t>e</w:t>
            </w:r>
            <w:r>
              <w:rPr>
                <w:rFonts w:ascii="Tahoma" w:hAnsi="Tahoma" w:cs="Tahoma"/>
                <w:color w:val="000000"/>
                <w:sz w:val="16"/>
                <w:szCs w:val="16"/>
              </w:rPr>
              <w:t>ktových dokumentácii</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992"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w:t>
            </w:r>
          </w:p>
        </w:tc>
        <w:tc>
          <w:tcPr>
            <w:tcW w:w="993" w:type="dxa"/>
          </w:tcPr>
          <w:p w:rsidR="00641A70"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roku 2021 plánuje MČ Bratislava-Petržalka investovať finančné prostriedky v hodnote 1 676 980,00 € do rekonštrukcií priestorov nasledovných ZŠ na doleuvedené účely:</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ZŠ Lachova - rekonštrukcia šatní pri telocvični - 84 500 €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ZŠ Turnianska - rekonštrukcia šatní pri telocvični - 84 500 €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ZŠ Nobelovo námestie - rekonštrukcia areálovej kanalizácie - 125 000 €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ZŠ Černyševského - rekonštrukcia kuchyne - 286 000 €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ZŠ </w:t>
            </w:r>
            <w:proofErr w:type="spellStart"/>
            <w:r>
              <w:rPr>
                <w:rFonts w:ascii="Times New Roman" w:hAnsi="Times New Roman"/>
                <w:bCs/>
                <w:color w:val="000000"/>
                <w:sz w:val="24"/>
                <w:szCs w:val="24"/>
              </w:rPr>
              <w:t>Pankúchová</w:t>
            </w:r>
            <w:proofErr w:type="spellEnd"/>
            <w:r>
              <w:rPr>
                <w:rFonts w:ascii="Times New Roman" w:hAnsi="Times New Roman"/>
                <w:bCs/>
                <w:color w:val="000000"/>
                <w:sz w:val="24"/>
                <w:szCs w:val="24"/>
              </w:rPr>
              <w:t xml:space="preserve"> - rekonštrukcia podláh a obkladov pri bazéne + šatne - projektová dokument. - 20 000 €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ZŠ Gessayova - bezbari</w:t>
            </w:r>
            <w:r w:rsidR="001A4918">
              <w:rPr>
                <w:rFonts w:ascii="Times New Roman" w:hAnsi="Times New Roman"/>
                <w:bCs/>
                <w:color w:val="000000"/>
                <w:sz w:val="24"/>
                <w:szCs w:val="24"/>
              </w:rPr>
              <w:t>é</w:t>
            </w:r>
            <w:r>
              <w:rPr>
                <w:rFonts w:ascii="Times New Roman" w:hAnsi="Times New Roman"/>
                <w:bCs/>
                <w:color w:val="000000"/>
                <w:sz w:val="24"/>
                <w:szCs w:val="24"/>
              </w:rPr>
              <w:t>rový prístup do ZŠ - projektová dokumentácia - 5 000 €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Okrem uvedeného treba zaobstarať PD aj na vy</w:t>
            </w:r>
            <w:r w:rsidR="001A4918">
              <w:rPr>
                <w:rFonts w:ascii="Times New Roman" w:hAnsi="Times New Roman"/>
                <w:bCs/>
                <w:color w:val="000000"/>
                <w:sz w:val="24"/>
                <w:szCs w:val="24"/>
              </w:rPr>
              <w:t>š</w:t>
            </w:r>
            <w:r>
              <w:rPr>
                <w:rFonts w:ascii="Times New Roman" w:hAnsi="Times New Roman"/>
                <w:bCs/>
                <w:color w:val="000000"/>
                <w:sz w:val="24"/>
                <w:szCs w:val="24"/>
              </w:rPr>
              <w:t>šie spomenuté rekonštrukcie na ZŠ Lachovej, ZŠ Turnianskej a ZŠ Černyševského.</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Obnova </w:t>
            </w:r>
            <w:proofErr w:type="spellStart"/>
            <w:r>
              <w:rPr>
                <w:rFonts w:ascii="Times New Roman" w:hAnsi="Times New Roman"/>
                <w:bCs/>
                <w:color w:val="000000"/>
                <w:sz w:val="24"/>
                <w:szCs w:val="24"/>
              </w:rPr>
              <w:t>gastrozariadení</w:t>
            </w:r>
            <w:proofErr w:type="spellEnd"/>
            <w:r>
              <w:rPr>
                <w:rFonts w:ascii="Times New Roman" w:hAnsi="Times New Roman"/>
                <w:bCs/>
                <w:color w:val="000000"/>
                <w:sz w:val="24"/>
                <w:szCs w:val="24"/>
              </w:rPr>
              <w:t xml:space="preserve"> v kuchyniach ZŠ a MŠ, pokračovanie vo výmene starých spotrebičov za nové - 100 000 €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Hygienické opatrenia na zamedzenie tvorby plesní v MŠ podľa priorít určených MČ - 100 000 €</w:t>
            </w:r>
          </w:p>
          <w:p w:rsidR="00641A70" w:rsidRPr="0014062F" w:rsidRDefault="00641A70" w:rsidP="001A4918">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Rekonštrukcia a vybavenie odborných učební v ZŠ - 99 734 (spoluúčasť) + 777 246 (dotácia) €</w:t>
            </w: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444 650,00 Eur</w:t>
            </w:r>
          </w:p>
        </w:tc>
      </w:tr>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Finančné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1 233 022,00 Eur</w:t>
            </w:r>
          </w:p>
        </w:tc>
      </w:tr>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5.3.1</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1 676 980,00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Oddelenie projektového riadenia na programe plánuje finančné výdavky na úhradu bankových úverov za rekonštrukcie osvetlenia MŠ z rokov 2015 a 2016 . </w:t>
            </w:r>
          </w:p>
          <w:p w:rsidR="00641A70" w:rsidRDefault="00641A70" w:rsidP="00D8650A">
            <w:pPr>
              <w:spacing w:after="0" w:line="240" w:lineRule="auto"/>
              <w:jc w:val="both"/>
              <w:rPr>
                <w:rFonts w:ascii="Times New Roman" w:hAnsi="Times New Roman"/>
                <w:sz w:val="24"/>
                <w:szCs w:val="24"/>
              </w:rPr>
            </w:pP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Referát investičných činností na programe plánuje finančné prostriedky na:</w:t>
            </w: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Bežné výdavky opravu a údržbu  budov ZŠ a MŠ. </w:t>
            </w: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Kapitálové výdavky:</w:t>
            </w: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 na rekonštrukciu a modernizáciu objektov ZŠ a MŠ </w:t>
            </w: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 rekonštrukciu a modernizáciu odborných učební. </w:t>
            </w: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modernizáciu kuch</w:t>
            </w:r>
            <w:r w:rsidR="001A4918">
              <w:rPr>
                <w:rFonts w:ascii="Times New Roman" w:hAnsi="Times New Roman"/>
                <w:sz w:val="24"/>
                <w:szCs w:val="24"/>
              </w:rPr>
              <w:t>ý</w:t>
            </w:r>
            <w:r>
              <w:rPr>
                <w:rFonts w:ascii="Times New Roman" w:hAnsi="Times New Roman"/>
                <w:sz w:val="24"/>
                <w:szCs w:val="24"/>
              </w:rPr>
              <w:t xml:space="preserve">ň ZŠ a MŠ, </w:t>
            </w:r>
          </w:p>
          <w:p w:rsidR="00641A70" w:rsidRDefault="00641A70" w:rsidP="00D8650A">
            <w:pPr>
              <w:spacing w:after="0" w:line="240" w:lineRule="auto"/>
              <w:jc w:val="both"/>
              <w:rPr>
                <w:rFonts w:ascii="Times New Roman" w:hAnsi="Times New Roman"/>
                <w:sz w:val="24"/>
                <w:szCs w:val="24"/>
              </w:rPr>
            </w:pPr>
            <w:r>
              <w:rPr>
                <w:rFonts w:ascii="Times New Roman" w:hAnsi="Times New Roman"/>
                <w:sz w:val="24"/>
                <w:szCs w:val="24"/>
              </w:rPr>
              <w:t xml:space="preserve">- projektovú dokumentáciu </w:t>
            </w:r>
          </w:p>
          <w:p w:rsidR="00641A70" w:rsidRPr="00CD665C" w:rsidRDefault="00641A70" w:rsidP="00EA046F">
            <w:pPr>
              <w:spacing w:after="0" w:line="240" w:lineRule="auto"/>
              <w:jc w:val="both"/>
              <w:rPr>
                <w:rFonts w:ascii="Times New Roman" w:hAnsi="Times New Roman"/>
                <w:sz w:val="24"/>
                <w:szCs w:val="24"/>
              </w:rPr>
            </w:pPr>
            <w:r>
              <w:rPr>
                <w:rFonts w:ascii="Times New Roman" w:hAnsi="Times New Roman"/>
                <w:sz w:val="24"/>
                <w:szCs w:val="24"/>
              </w:rPr>
              <w:t xml:space="preserve">- na prístavby, nadstavby a stavebné úpravy </w:t>
            </w:r>
          </w:p>
        </w:tc>
      </w:tr>
    </w:tbl>
    <w:p w:rsidR="00641A70" w:rsidRPr="00164F30" w:rsidRDefault="00641A70" w:rsidP="00641A70">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641A70" w:rsidTr="00D8650A">
        <w:trPr>
          <w:trHeight w:val="661"/>
        </w:trPr>
        <w:tc>
          <w:tcPr>
            <w:tcW w:w="1311"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5.3.2</w:t>
            </w:r>
            <w:r w:rsidRPr="00A31153">
              <w:rPr>
                <w:rFonts w:ascii="Times New Roman" w:hAnsi="Times New Roman"/>
                <w:b/>
                <w:sz w:val="32"/>
                <w:szCs w:val="32"/>
              </w:rPr>
              <w:t xml:space="preserve">:  </w:t>
            </w:r>
          </w:p>
        </w:tc>
        <w:tc>
          <w:tcPr>
            <w:tcW w:w="3689" w:type="pct"/>
            <w:shd w:val="clear" w:color="auto" w:fill="C6D9F1"/>
          </w:tcPr>
          <w:p w:rsidR="00641A70" w:rsidRPr="00A31153" w:rsidRDefault="00641A70" w:rsidP="00D8650A">
            <w:pPr>
              <w:spacing w:before="120" w:after="120" w:line="240" w:lineRule="auto"/>
              <w:rPr>
                <w:rFonts w:ascii="Times New Roman" w:hAnsi="Times New Roman"/>
                <w:b/>
                <w:sz w:val="32"/>
                <w:szCs w:val="32"/>
              </w:rPr>
            </w:pPr>
            <w:r>
              <w:rPr>
                <w:rFonts w:ascii="Times New Roman" w:hAnsi="Times New Roman"/>
                <w:b/>
                <w:sz w:val="32"/>
                <w:szCs w:val="32"/>
              </w:rPr>
              <w:t xml:space="preserve">Rozvoj kapacít MŠ                                                                                   </w:t>
            </w:r>
          </w:p>
        </w:tc>
      </w:tr>
      <w:tr w:rsidR="00641A70" w:rsidTr="00D8650A">
        <w:tblPrEx>
          <w:shd w:val="clear" w:color="auto" w:fill="auto"/>
          <w:tblLook w:val="04A0" w:firstRow="1" w:lastRow="0" w:firstColumn="1" w:lastColumn="0" w:noHBand="0" w:noVBand="1"/>
        </w:tblPrEx>
        <w:tc>
          <w:tcPr>
            <w:tcW w:w="1311" w:type="pct"/>
          </w:tcPr>
          <w:p w:rsidR="00641A70" w:rsidRPr="00A31153" w:rsidRDefault="00641A70"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641A70" w:rsidRPr="00A31153" w:rsidRDefault="00641A70" w:rsidP="00D8650A">
            <w:pPr>
              <w:spacing w:after="0" w:line="240" w:lineRule="auto"/>
              <w:rPr>
                <w:rFonts w:ascii="Times New Roman" w:hAnsi="Times New Roman"/>
                <w:sz w:val="20"/>
                <w:szCs w:val="20"/>
              </w:rPr>
            </w:pPr>
            <w:r>
              <w:rPr>
                <w:rFonts w:ascii="Times New Roman" w:hAnsi="Times New Roman"/>
                <w:sz w:val="20"/>
                <w:szCs w:val="20"/>
              </w:rPr>
              <w:t>vedúci referátu investičných činností</w:t>
            </w:r>
          </w:p>
        </w:tc>
      </w:tr>
    </w:tbl>
    <w:p w:rsidR="00641A70" w:rsidRPr="00A31153" w:rsidRDefault="00641A70" w:rsidP="00641A70">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641A70" w:rsidRPr="008F2316" w:rsidRDefault="00641A70"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641A70" w:rsidRPr="004E3205" w:rsidTr="00D8650A">
        <w:tc>
          <w:tcPr>
            <w:tcW w:w="2518" w:type="dxa"/>
          </w:tcPr>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641A70" w:rsidRPr="008F2316" w:rsidRDefault="00641A70"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641A70" w:rsidRPr="004E3205" w:rsidRDefault="00641A70"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891 074,00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891 074,00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c>
          <w:tcPr>
            <w:tcW w:w="2374" w:type="dxa"/>
          </w:tcPr>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641A70" w:rsidRPr="008F2316" w:rsidRDefault="00641A70"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tc>
      </w:tr>
    </w:tbl>
    <w:p w:rsidR="00641A70" w:rsidRDefault="00641A70" w:rsidP="00641A70">
      <w:pPr>
        <w:spacing w:after="0" w:line="240" w:lineRule="auto"/>
        <w:rPr>
          <w:rFonts w:ascii="Arial" w:hAnsi="Arial" w:cs="Arial"/>
          <w:b/>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641A70" w:rsidRPr="004E3205" w:rsidTr="00D8650A">
        <w:tc>
          <w:tcPr>
            <w:tcW w:w="2518"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518" w:type="dxa"/>
          </w:tcPr>
          <w:p w:rsidR="00641A70" w:rsidRPr="004E3205" w:rsidRDefault="00641A70" w:rsidP="00D8650A">
            <w:pPr>
              <w:spacing w:after="120" w:line="240" w:lineRule="auto"/>
              <w:rPr>
                <w:rFonts w:ascii="Tahoma" w:hAnsi="Tahoma" w:cs="Tahoma"/>
                <w:bCs/>
                <w:color w:val="000000"/>
                <w:sz w:val="16"/>
                <w:szCs w:val="16"/>
              </w:rPr>
            </w:pPr>
            <w:r>
              <w:rPr>
                <w:rFonts w:ascii="Tahoma" w:hAnsi="Tahoma" w:cs="Tahoma"/>
                <w:bCs/>
                <w:color w:val="000000"/>
                <w:sz w:val="16"/>
                <w:szCs w:val="16"/>
              </w:rPr>
              <w:t>Rozšírenie kapacít MŠ</w:t>
            </w:r>
          </w:p>
        </w:tc>
        <w:tc>
          <w:tcPr>
            <w:tcW w:w="4111" w:type="dxa"/>
          </w:tcPr>
          <w:p w:rsidR="00641A70" w:rsidRPr="004E3205" w:rsidRDefault="00641A70" w:rsidP="00D8650A">
            <w:pPr>
              <w:spacing w:after="0" w:line="240" w:lineRule="auto"/>
              <w:rPr>
                <w:rFonts w:ascii="Tahoma" w:hAnsi="Tahoma" w:cs="Tahoma"/>
                <w:color w:val="000000"/>
                <w:sz w:val="16"/>
                <w:szCs w:val="16"/>
              </w:rPr>
            </w:pPr>
            <w:r>
              <w:rPr>
                <w:rFonts w:ascii="Tahoma" w:hAnsi="Tahoma" w:cs="Tahoma"/>
                <w:color w:val="000000"/>
                <w:sz w:val="16"/>
                <w:szCs w:val="16"/>
              </w:rPr>
              <w:t>Vybudovanie nových tried v MŠ</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992"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993" w:type="dxa"/>
          </w:tcPr>
          <w:p w:rsidR="00641A70" w:rsidRPr="004E3205" w:rsidRDefault="00641A70" w:rsidP="00D8650A">
            <w:pPr>
              <w:spacing w:after="0" w:line="240" w:lineRule="auto"/>
              <w:jc w:val="center"/>
              <w:rPr>
                <w:rFonts w:ascii="Tahoma" w:hAnsi="Tahoma" w:cs="Tahoma"/>
                <w:color w:val="000000"/>
                <w:sz w:val="16"/>
                <w:szCs w:val="16"/>
              </w:rPr>
            </w:pPr>
            <w:r>
              <w:rPr>
                <w:rFonts w:ascii="Tahoma" w:hAnsi="Tahoma" w:cs="Tahoma"/>
                <w:color w:val="000000"/>
                <w:sz w:val="16"/>
                <w:szCs w:val="16"/>
              </w:rPr>
              <w:t>8</w:t>
            </w:r>
          </w:p>
        </w:tc>
      </w:tr>
    </w:tbl>
    <w:p w:rsidR="00641A70" w:rsidRDefault="00641A70" w:rsidP="00641A70">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641A70" w:rsidRPr="004E3205" w:rsidTr="00D8650A">
        <w:tc>
          <w:tcPr>
            <w:tcW w:w="9606" w:type="dxa"/>
          </w:tcPr>
          <w:p w:rsidR="00641A70" w:rsidRDefault="00641A70"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Rekonštrukcia a modernizácia  - ZŠ Turnianska.</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V roku 2019 OPR získalo z  Ministerstva pôdohospodárstva a rozvoja vidieka SR nenávratný finančný príspevok  na zvýšenie kapacít infraštruktúry materských škôl. V rámci tohto projektu sa bude rekonštruovať časť objektu (budovy) ZŠ Turnianska10, pričom po rekonštrukcii vznikne nová materská škola pre 90 detí. Spoluúčasť  mestskej časti je vo výške 55 000 EUR. Celkovo náklady na realizáciu stavby sú vo výške 411 074 EUR.  </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Aktuálne OPR pripravuje dodatky k zmluvám o dielo s úspešnými žiadateľmi z dôvodu </w:t>
            </w:r>
            <w:r>
              <w:rPr>
                <w:rFonts w:ascii="Times New Roman" w:hAnsi="Times New Roman"/>
                <w:bCs/>
                <w:color w:val="000000"/>
                <w:sz w:val="24"/>
                <w:szCs w:val="24"/>
              </w:rPr>
              <w:lastRenderedPageBreak/>
              <w:t>úpravy harmonogramu prác a posun termínu realizácie. Plánovaný začiatok realizácie projektu je 4/2021, pričom dĺžka realizácie projektu je 7 mesiacov.</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Za investičnú časť realizácie projektu bude zodpovedať RIČ, za finančné riadenie projektu bude zodpovedať OPR v spolupráci s RIČ a FO. </w:t>
            </w:r>
          </w:p>
          <w:p w:rsidR="00641A70" w:rsidRDefault="00641A70" w:rsidP="00D8650A">
            <w:pPr>
              <w:spacing w:after="0" w:line="240" w:lineRule="auto"/>
              <w:jc w:val="both"/>
              <w:rPr>
                <w:rFonts w:ascii="Times New Roman" w:hAnsi="Times New Roman"/>
                <w:bCs/>
                <w:color w:val="000000"/>
                <w:sz w:val="24"/>
                <w:szCs w:val="24"/>
              </w:rPr>
            </w:pP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V rámci programu zvyšovania kapacít MŠ plánuje mestská časť sprístupniť do septembra roku 2021 v priestoroch jestvujúcich materských škôl.</w:t>
            </w:r>
          </w:p>
          <w:p w:rsidR="00641A70" w:rsidRDefault="00641A70"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Okrem hore uvedenej ZŠ Turnianskej, kde sa plánujú otvoriť 4. triedy by sa mala rekonštruovať ešte MŠ Lietavská, Ševčenkova, </w:t>
            </w:r>
            <w:proofErr w:type="spellStart"/>
            <w:r>
              <w:rPr>
                <w:rFonts w:ascii="Times New Roman" w:hAnsi="Times New Roman"/>
                <w:bCs/>
                <w:color w:val="000000"/>
                <w:sz w:val="24"/>
                <w:szCs w:val="24"/>
              </w:rPr>
              <w:t>Pifflova</w:t>
            </w:r>
            <w:proofErr w:type="spellEnd"/>
            <w:r>
              <w:rPr>
                <w:rFonts w:ascii="Times New Roman" w:hAnsi="Times New Roman"/>
                <w:bCs/>
                <w:color w:val="000000"/>
                <w:sz w:val="24"/>
                <w:szCs w:val="24"/>
              </w:rPr>
              <w:t>, Turni</w:t>
            </w:r>
            <w:r w:rsidR="0056015D">
              <w:rPr>
                <w:rFonts w:ascii="Times New Roman" w:hAnsi="Times New Roman"/>
                <w:bCs/>
                <w:color w:val="000000"/>
                <w:sz w:val="24"/>
                <w:szCs w:val="24"/>
              </w:rPr>
              <w:t>a</w:t>
            </w:r>
            <w:r>
              <w:rPr>
                <w:rFonts w:ascii="Times New Roman" w:hAnsi="Times New Roman"/>
                <w:bCs/>
                <w:color w:val="000000"/>
                <w:sz w:val="24"/>
                <w:szCs w:val="24"/>
              </w:rPr>
              <w:t>nska (po 1. triede) a Bohrova (3 triedy).</w:t>
            </w:r>
          </w:p>
          <w:p w:rsidR="00641A70" w:rsidRDefault="00641A70" w:rsidP="00D8650A">
            <w:pPr>
              <w:spacing w:after="0" w:line="240" w:lineRule="auto"/>
              <w:jc w:val="both"/>
              <w:rPr>
                <w:rFonts w:ascii="Times New Roman" w:hAnsi="Times New Roman"/>
                <w:bCs/>
                <w:color w:val="000000"/>
                <w:sz w:val="24"/>
                <w:szCs w:val="24"/>
              </w:rPr>
            </w:pPr>
          </w:p>
          <w:p w:rsidR="00641A70" w:rsidRPr="0014062F" w:rsidRDefault="00641A70" w:rsidP="00D8650A">
            <w:pPr>
              <w:spacing w:after="0" w:line="240" w:lineRule="auto"/>
              <w:jc w:val="both"/>
              <w:rPr>
                <w:rFonts w:ascii="Times New Roman" w:hAnsi="Times New Roman"/>
                <w:bCs/>
                <w:color w:val="000000"/>
                <w:sz w:val="24"/>
                <w:szCs w:val="24"/>
              </w:rPr>
            </w:pPr>
          </w:p>
        </w:tc>
      </w:tr>
    </w:tbl>
    <w:p w:rsidR="00641A70" w:rsidRDefault="00641A70" w:rsidP="00641A70">
      <w:pPr>
        <w:spacing w:after="0"/>
        <w:rPr>
          <w:rFonts w:ascii="Tahoma" w:hAnsi="Tahoma" w:cs="Tahoma"/>
          <w:sz w:val="20"/>
          <w:szCs w:val="20"/>
        </w:rPr>
      </w:pPr>
    </w:p>
    <w:p w:rsidR="00641A70" w:rsidRPr="00164F30" w:rsidRDefault="00641A70" w:rsidP="00641A70">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641A70" w:rsidRPr="00BF4CC4" w:rsidTr="00D8650A">
        <w:tc>
          <w:tcPr>
            <w:tcW w:w="959" w:type="dxa"/>
          </w:tcPr>
          <w:p w:rsidR="00641A70" w:rsidRPr="00551BFE" w:rsidRDefault="00641A70"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5.3.2</w:t>
            </w:r>
          </w:p>
        </w:tc>
        <w:tc>
          <w:tcPr>
            <w:tcW w:w="5670" w:type="dxa"/>
          </w:tcPr>
          <w:p w:rsidR="00641A70" w:rsidRPr="00551BFE" w:rsidRDefault="00641A70"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641A70" w:rsidRPr="00551BFE" w:rsidRDefault="00641A70"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891 074,00 Eur</w:t>
            </w:r>
          </w:p>
        </w:tc>
      </w:tr>
    </w:tbl>
    <w:p w:rsidR="00641A70" w:rsidRDefault="00641A70" w:rsidP="00641A70">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641A70" w:rsidRPr="00CD665C" w:rsidTr="00D8650A">
        <w:tc>
          <w:tcPr>
            <w:tcW w:w="9606" w:type="dxa"/>
          </w:tcPr>
          <w:p w:rsidR="00641A70" w:rsidRPr="00CD665C" w:rsidRDefault="00641A70" w:rsidP="001A4918">
            <w:pPr>
              <w:spacing w:after="0" w:line="240" w:lineRule="auto"/>
              <w:jc w:val="both"/>
              <w:rPr>
                <w:rFonts w:ascii="Times New Roman" w:hAnsi="Times New Roman"/>
                <w:sz w:val="24"/>
                <w:szCs w:val="24"/>
              </w:rPr>
            </w:pPr>
            <w:r>
              <w:rPr>
                <w:rFonts w:ascii="Times New Roman" w:hAnsi="Times New Roman"/>
                <w:sz w:val="24"/>
                <w:szCs w:val="24"/>
              </w:rPr>
              <w:t>Kapitálové výdavky sú plánované na rekonštrukcie priestorov MŠ na triedy, podiel MČ na rekonštrukciu ZŠ Turniansku a na zvýšenie kapacít MŠ na ZŠ Turnianska  ako spoluúčasť financovania zo ŠR</w:t>
            </w:r>
          </w:p>
        </w:tc>
      </w:tr>
    </w:tbl>
    <w:p w:rsidR="00641A70" w:rsidRPr="00164F30" w:rsidRDefault="00641A70" w:rsidP="00641A70">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5.4</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Riadenie kvality vzdelávania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Default="00641A70" w:rsidP="00D8650A">
            <w:pPr>
              <w:spacing w:before="120" w:after="120" w:line="240" w:lineRule="auto"/>
              <w:jc w:val="both"/>
              <w:rPr>
                <w:rFonts w:ascii="Times New Roman" w:hAnsi="Times New Roman"/>
              </w:rPr>
            </w:pPr>
            <w:r>
              <w:rPr>
                <w:rFonts w:ascii="Times New Roman" w:hAnsi="Times New Roman"/>
              </w:rPr>
              <w:t>Zvyšovať kvalitu edukačného procesu v základných a materských školách zavádzaním moderných a inovatívnych metód a foriem práce, podporovať tvorivosť v práci pedagógov realizovaním rô</w:t>
            </w:r>
            <w:r w:rsidR="0056015D">
              <w:rPr>
                <w:rFonts w:ascii="Times New Roman" w:hAnsi="Times New Roman"/>
              </w:rPr>
              <w:t>z</w:t>
            </w:r>
            <w:r>
              <w:rPr>
                <w:rFonts w:ascii="Times New Roman" w:hAnsi="Times New Roman"/>
              </w:rPr>
              <w:t>nych projektov, vrátane projektov vyhlasovaných mestskou časťou.  Oceňovať mimoriadne výsledky škôl,  výsledky  pedagógov vo výchovno-vzdelávacom procese, pri realizácii projektov a celkovej pedagogickej činnosti. Oceňovať najúspešnejších žiakov ZŠ za mimoriadne výsledky. Podporovať vzdelávanie vedúcich pedagogických zamestnan</w:t>
            </w:r>
            <w:r w:rsidR="001A4918">
              <w:rPr>
                <w:rFonts w:ascii="Times New Roman" w:hAnsi="Times New Roman"/>
              </w:rPr>
              <w:t>c</w:t>
            </w:r>
            <w:r>
              <w:rPr>
                <w:rFonts w:ascii="Times New Roman" w:hAnsi="Times New Roman"/>
              </w:rPr>
              <w:t>ov a tak zvýšiť status školy, učiteľa a žiaka.</w:t>
            </w:r>
          </w:p>
          <w:p w:rsidR="00641A70" w:rsidRPr="00850180" w:rsidRDefault="00641A70" w:rsidP="00D8650A">
            <w:pPr>
              <w:spacing w:before="120" w:after="120" w:line="240" w:lineRule="auto"/>
              <w:jc w:val="both"/>
              <w:rPr>
                <w:rFonts w:ascii="Times New Roman" w:hAnsi="Times New Roman"/>
              </w:rPr>
            </w:pPr>
          </w:p>
        </w:tc>
      </w:tr>
      <w:tr w:rsidR="00641A70" w:rsidRPr="00850180" w:rsidTr="00D8650A">
        <w:trPr>
          <w:trHeight w:val="261"/>
        </w:trPr>
        <w:tc>
          <w:tcPr>
            <w:tcW w:w="1598" w:type="pct"/>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Vedúca oddelenia školstva</w:t>
            </w: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297 831,00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297 831,00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297 831,00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297 831,00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297 831,00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297 831,00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Zvyšovať status a postavenie pedagogických, odborných a nepedagogických zamestnancov ZŠ ich každoročným  oceňovaním pri príležitosti Dňa učiteľov  a Medzinárodného dňa učiteľov vyhlásených organizáciou UNESCO za vynikajúce výsledky dosiahnuté vo </w:t>
            </w:r>
            <w:r>
              <w:rPr>
                <w:rFonts w:ascii="Times New Roman" w:hAnsi="Times New Roman"/>
                <w:bCs/>
                <w:color w:val="000000"/>
                <w:sz w:val="16"/>
                <w:szCs w:val="16"/>
              </w:rPr>
              <w:lastRenderedPageBreak/>
              <w:t>výchovno-vzdelávacom procese a rozvoji jednotlivých ZŠ.</w:t>
            </w:r>
          </w:p>
          <w:p w:rsidR="00641A70" w:rsidRPr="00FF0AC5" w:rsidRDefault="00641A70" w:rsidP="00D8650A">
            <w:pPr>
              <w:spacing w:after="120" w:line="240" w:lineRule="auto"/>
              <w:rPr>
                <w:rFonts w:ascii="Times New Roman" w:hAnsi="Times New Roman"/>
                <w:bCs/>
                <w:color w:val="000000"/>
                <w:sz w:val="16"/>
                <w:szCs w:val="16"/>
              </w:rPr>
            </w:pPr>
          </w:p>
        </w:tc>
        <w:tc>
          <w:tcPr>
            <w:tcW w:w="3969" w:type="dxa"/>
          </w:tcPr>
          <w:p w:rsidR="00641A70" w:rsidRPr="00FF0AC5"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Počet ocenených pedagógov</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w:t>
            </w:r>
          </w:p>
        </w:tc>
      </w:tr>
      <w:tr w:rsidR="00641A70" w:rsidRPr="004E3205" w:rsidTr="00D8650A">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lastRenderedPageBreak/>
              <w:t>Oceňovanie najúspešnejších žiakov za vynikajúce výchovno-vzdelávacie výsledky, za výsledky na postupových súťažiach, predmetových olympiádach a športových súťažiach, za vzornú reprezentáciu školy a mestskej časti udelením titulu Junior osobnosť Petržalky. Ocenenie za humánny postoj, pomoc slabším spolužiakom, starším, atď., udelením titulu Detský čin roka.</w:t>
            </w:r>
          </w:p>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ocenených žiakov</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r>
      <w:tr w:rsidR="00641A70" w:rsidRPr="004E3205" w:rsidTr="00D8650A">
        <w:trPr>
          <w:trHeight w:val="578"/>
        </w:trPr>
        <w:tc>
          <w:tcPr>
            <w:tcW w:w="2660" w:type="dxa"/>
            <w:vMerge w:val="restart"/>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Zvyšovať kvalitu riadiacej práce vedúcich zamestnancov základných a materských škôl a školských zariadení</w:t>
            </w:r>
          </w:p>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aktívov vedúcich zamestnancov školstva</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r>
      <w:tr w:rsidR="00641A70" w:rsidRPr="004E3205" w:rsidTr="00D8650A">
        <w:trPr>
          <w:trHeight w:val="577"/>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Odborné semináre pre vedúcich </w:t>
            </w:r>
            <w:proofErr w:type="spellStart"/>
            <w:r>
              <w:rPr>
                <w:rFonts w:ascii="Times New Roman" w:hAnsi="Times New Roman"/>
                <w:color w:val="000000"/>
                <w:sz w:val="16"/>
                <w:szCs w:val="16"/>
              </w:rPr>
              <w:t>zamestnacov</w:t>
            </w:r>
            <w:proofErr w:type="spellEnd"/>
            <w:r>
              <w:rPr>
                <w:rFonts w:ascii="Times New Roman" w:hAnsi="Times New Roman"/>
                <w:color w:val="000000"/>
                <w:sz w:val="16"/>
                <w:szCs w:val="16"/>
              </w:rPr>
              <w:t xml:space="preserve"> ZŠ a MŠ a vedúcich zamestnancov zariadení školského stravovania ZŠ a MŠ</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r>
      <w:tr w:rsidR="00641A70" w:rsidRPr="004E3205" w:rsidTr="00D8650A">
        <w:trPr>
          <w:trHeight w:val="577"/>
        </w:trPr>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Vyhlásenie materskej školy roka, zohľadňujúc kritéria zriaďovateľa, špecifiká a osobitosti materskej školy, s cieľom zvýšiť motiváciu škôl poskytovať  komplexné služby na stále vyššej kvalitatívnej úrovni. </w:t>
            </w:r>
          </w:p>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Vyhodnotená najlepšia MŠ ocenená titulom Materská škola roka</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641A70" w:rsidRPr="004E3205" w:rsidTr="00D8650A">
        <w:trPr>
          <w:trHeight w:val="1253"/>
        </w:trPr>
        <w:tc>
          <w:tcPr>
            <w:tcW w:w="2660" w:type="dxa"/>
            <w:vMerge w:val="restart"/>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Zvyšovať kvalitu edukačného procesu v základných školách zavádzaním moderných a inovatívnych metód a foriem práce a podporovať tvorivosť pedagógov a odborných zamestnancov realizovaním projektov mestskej časti Naučiť lepšie, odmeniť viac, projekt Spolupracovať </w:t>
            </w:r>
            <w:proofErr w:type="spellStart"/>
            <w:r>
              <w:rPr>
                <w:rFonts w:ascii="Times New Roman" w:hAnsi="Times New Roman"/>
                <w:bCs/>
                <w:color w:val="000000"/>
                <w:sz w:val="16"/>
                <w:szCs w:val="16"/>
              </w:rPr>
              <w:t>lepšie,odmeniť</w:t>
            </w:r>
            <w:proofErr w:type="spellEnd"/>
            <w:r>
              <w:rPr>
                <w:rFonts w:ascii="Times New Roman" w:hAnsi="Times New Roman"/>
                <w:bCs/>
                <w:color w:val="000000"/>
                <w:sz w:val="16"/>
                <w:szCs w:val="16"/>
              </w:rPr>
              <w:t xml:space="preserve"> </w:t>
            </w:r>
            <w:proofErr w:type="spellStart"/>
            <w:r>
              <w:rPr>
                <w:rFonts w:ascii="Times New Roman" w:hAnsi="Times New Roman"/>
                <w:bCs/>
                <w:color w:val="000000"/>
                <w:sz w:val="16"/>
                <w:szCs w:val="16"/>
              </w:rPr>
              <w:t>viac,pre</w:t>
            </w:r>
            <w:proofErr w:type="spellEnd"/>
            <w:r>
              <w:rPr>
                <w:rFonts w:ascii="Times New Roman" w:hAnsi="Times New Roman"/>
                <w:bCs/>
                <w:color w:val="000000"/>
                <w:sz w:val="16"/>
                <w:szCs w:val="16"/>
              </w:rPr>
              <w:t xml:space="preserve"> odborných zamestnancov škôl, zabezpečenie jazykového vzdelávania pre učiteľov základných škôl/</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učiteľov zapojených do projektu mestskej časti Naučiť lepšie, oceniť viac</w:t>
            </w:r>
          </w:p>
          <w:p w:rsidR="00641A70" w:rsidRDefault="00641A70" w:rsidP="00D8650A">
            <w:pPr>
              <w:spacing w:after="0" w:line="240" w:lineRule="auto"/>
              <w:rPr>
                <w:rFonts w:ascii="Times New Roman" w:hAnsi="Times New Roman"/>
                <w:color w:val="000000"/>
                <w:sz w:val="16"/>
                <w:szCs w:val="16"/>
              </w:rPr>
            </w:pP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r>
      <w:tr w:rsidR="00641A70" w:rsidRPr="004E3205" w:rsidTr="00D8650A">
        <w:trPr>
          <w:trHeight w:val="623"/>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Projekt pre odborných zamestnancov Spolupracovať </w:t>
            </w:r>
            <w:proofErr w:type="spellStart"/>
            <w:r>
              <w:rPr>
                <w:rFonts w:ascii="Times New Roman" w:hAnsi="Times New Roman"/>
                <w:color w:val="000000"/>
                <w:sz w:val="16"/>
                <w:szCs w:val="16"/>
              </w:rPr>
              <w:t>lepšie,odmeniť</w:t>
            </w:r>
            <w:proofErr w:type="spellEnd"/>
            <w:r>
              <w:rPr>
                <w:rFonts w:ascii="Times New Roman" w:hAnsi="Times New Roman"/>
                <w:color w:val="000000"/>
                <w:sz w:val="16"/>
                <w:szCs w:val="16"/>
              </w:rPr>
              <w:t xml:space="preserve"> viac</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r>
      <w:tr w:rsidR="00641A70" w:rsidRPr="004E3205" w:rsidTr="00D8650A">
        <w:trPr>
          <w:trHeight w:val="308"/>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Jazykové vzdelávanie pre pedagógov</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57</w:t>
            </w:r>
          </w:p>
        </w:tc>
      </w:tr>
      <w:tr w:rsidR="00641A70" w:rsidRPr="004E3205" w:rsidTr="00D8650A">
        <w:trPr>
          <w:trHeight w:val="307"/>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Asistenti učiteľa</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r>
      <w:tr w:rsidR="00641A70" w:rsidRPr="004E3205" w:rsidTr="00D8650A">
        <w:trPr>
          <w:trHeight w:val="307"/>
        </w:trPr>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Tradičné udeľovanie titulu Škola roka pre ZŠ, zohľadňujúc kritériá zriaďovateľa špecifiká a osobitosti školy, s cieľom zvýšiť motiváciu škôl poskytovať  komplexné služby na stále vyššej kvalitatívnej úrovni. </w:t>
            </w:r>
          </w:p>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 </w:t>
            </w:r>
          </w:p>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Vyhodnotená najlepšia škola roka ocenená titulom Škola roka</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Pr="00001A06"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Kvalitu vzdelávania v ZŠ a MŠ v zriaďovateľskej pôsobnosti mestskej časti Bratislava-Petržalka sústavne zvyšovať efektívnym profesionálnym riadením, podporou odborného rastu vedúcich pedagogických zamestnancov a ďalších pedagógov,  rozširovaním ich právneho vedomia a účelným využívaním finančných prostriedkov na vzdelávanie. Zvyšovať kvalitu edukácie a profesionálnych kompetencií   podporovaním tvorivosti učiteľov pri zavádzaní moderných a inovatívnych metód a foriem práce prostredníctvom odborných seminárov, školení, tréningových kurzov a osobitne zapojením pedagógov do realizácie projektu mestskej časti Naučiť lepšie, oceniť viac s finančnou motiváciou. Realizovať verejné  uznanie práce pedagogických zamestnancov škôl a školských zariadení v zriaďovateľskej pôsobnosti mestskej časti na tradičných podujatiach a  aktivitách mestskej časti, ktorými  sú oslavy Dňa učiteľov a </w:t>
            </w:r>
            <w:r>
              <w:rPr>
                <w:rFonts w:ascii="Times New Roman" w:hAnsi="Times New Roman"/>
                <w:sz w:val="24"/>
                <w:szCs w:val="24"/>
              </w:rPr>
              <w:lastRenderedPageBreak/>
              <w:t xml:space="preserve">Medzinárodného dňa učiteľov spojené s finančným ohodnotením mimoriadnych výsledkov ich pedagogickej činnosti. Zámerom  týchto aktivít je neustále zvyšovanie statusu učiteľa, oceňovanie   najúspešnejších pedagógov a aj pedagógov, na ktorých si s úctou spomínajú občania Petržalky - ich bývalí žiaci. Pokračovať v udeľovaní titulu Škola roka pre  najúspešnejšiu ZŠ a MŠ, ktoré ponúkajú mimoriadne kvalitný školský vzdelávací program, realizujú rôzne medzinárodné a celoštátne projekty a pre žiakov poskytujú bohatú mimoškolskú záujmovú činnosť. V rámci </w:t>
            </w:r>
            <w:proofErr w:type="spellStart"/>
            <w:r>
              <w:rPr>
                <w:rFonts w:ascii="Times New Roman" w:hAnsi="Times New Roman"/>
                <w:sz w:val="24"/>
                <w:szCs w:val="24"/>
              </w:rPr>
              <w:t>multižánrového</w:t>
            </w:r>
            <w:proofErr w:type="spellEnd"/>
            <w:r>
              <w:rPr>
                <w:rFonts w:ascii="Times New Roman" w:hAnsi="Times New Roman"/>
                <w:sz w:val="24"/>
                <w:szCs w:val="24"/>
              </w:rPr>
              <w:t xml:space="preserve"> projektu Dni Petržalky organizovať tradičné podujatie spojené s udelením titulu Junior osobnosť Petržalky vynikajúcim žiakom ZŠ, ktorí úspešne reprezentovali mestskú časť a svoje školy v   medzinárodných, celoštátnych a krajských súťažiach a olympiádach. V kategórii Detský čin roka oceňovať žiakov za  humánne činy.</w:t>
            </w: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5.4</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297 831,00 Eur</w:t>
            </w:r>
          </w:p>
        </w:tc>
      </w:tr>
    </w:tbl>
    <w:p w:rsidR="00641A70" w:rsidRPr="00850180" w:rsidRDefault="00641A70" w:rsidP="00641A7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641A70" w:rsidRPr="00001A06" w:rsidTr="00D8650A">
        <w:tc>
          <w:tcPr>
            <w:tcW w:w="9606" w:type="dxa"/>
          </w:tcPr>
          <w:p w:rsidR="00641A70" w:rsidRPr="00001A06" w:rsidRDefault="00641A70" w:rsidP="00EA046F">
            <w:pPr>
              <w:spacing w:after="0"/>
              <w:jc w:val="both"/>
              <w:rPr>
                <w:rFonts w:ascii="Times New Roman" w:hAnsi="Times New Roman"/>
                <w:sz w:val="24"/>
                <w:szCs w:val="24"/>
              </w:rPr>
            </w:pPr>
            <w:r>
              <w:rPr>
                <w:rFonts w:ascii="Times New Roman" w:hAnsi="Times New Roman"/>
                <w:sz w:val="24"/>
                <w:szCs w:val="24"/>
              </w:rPr>
              <w:t xml:space="preserve">Oddelenie školstva  plánuje  čerpať finančné prostriedky na zvyšovanie odborného rastu a právneho vedomia vedúcich pedagogických zamestnancov základných a materských škôl v zriaďovateľskej pôsobnosti mestskej časti Bratislava-Petržalka, na vzdelávanie riaditeľov škôl  a ďalších vedúcich zamestnancov organizovaním pravidelného vzdelávania prostredníctvom odborných seminárov , školení, tréningových kurzov a ďalších aktivizujúcich foriem a metód vzdelávania, na podujatia spojené s  oslavami  Dňa učiteľov - oceňovanie  najúspešnejšej ZŠ, MŠ ( Škola roka)  , na podujatia ako je  Junior osobnosť Petržalky, Detský čin roka, na realizáciu projektu mestskej časti  Naučiť </w:t>
            </w:r>
            <w:proofErr w:type="spellStart"/>
            <w:r>
              <w:rPr>
                <w:rFonts w:ascii="Times New Roman" w:hAnsi="Times New Roman"/>
                <w:sz w:val="24"/>
                <w:szCs w:val="24"/>
              </w:rPr>
              <w:t>lepšie-oceniť</w:t>
            </w:r>
            <w:proofErr w:type="spellEnd"/>
            <w:r>
              <w:rPr>
                <w:rFonts w:ascii="Times New Roman" w:hAnsi="Times New Roman"/>
                <w:sz w:val="24"/>
                <w:szCs w:val="24"/>
              </w:rPr>
              <w:t xml:space="preserve"> viac, na ocenenie pedagógov za  mimoriadne výchovno</w:t>
            </w:r>
            <w:r w:rsidR="001A4918">
              <w:rPr>
                <w:rFonts w:ascii="Times New Roman" w:hAnsi="Times New Roman"/>
                <w:sz w:val="24"/>
                <w:szCs w:val="24"/>
              </w:rPr>
              <w:t>-</w:t>
            </w:r>
            <w:r>
              <w:rPr>
                <w:rFonts w:ascii="Times New Roman" w:hAnsi="Times New Roman"/>
                <w:sz w:val="24"/>
                <w:szCs w:val="24"/>
              </w:rPr>
              <w:t xml:space="preserve">vzdelávacie výsledky pri príležitosti Svetového dňa učiteľov. </w:t>
            </w:r>
          </w:p>
        </w:tc>
      </w:tr>
    </w:tbl>
    <w:p w:rsidR="00641A70" w:rsidRPr="007A3AF4" w:rsidRDefault="00641A70" w:rsidP="00641A70">
      <w:pPr>
        <w:spacing w:after="0"/>
        <w:jc w:val="both"/>
        <w:rPr>
          <w:rFonts w:ascii="Times New Roman" w:hAnsi="Times New Roman"/>
          <w:sz w:val="24"/>
          <w:szCs w:val="24"/>
        </w:rPr>
      </w:pPr>
    </w:p>
    <w:p w:rsidR="00641A70" w:rsidRDefault="00641A70" w:rsidP="00641A70"/>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5.5</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Podpora </w:t>
            </w:r>
            <w:proofErr w:type="spellStart"/>
            <w:r>
              <w:rPr>
                <w:rFonts w:ascii="Times New Roman" w:hAnsi="Times New Roman"/>
                <w:b/>
                <w:sz w:val="28"/>
                <w:szCs w:val="28"/>
              </w:rPr>
              <w:t>voľnočasových</w:t>
            </w:r>
            <w:proofErr w:type="spellEnd"/>
            <w:r>
              <w:rPr>
                <w:rFonts w:ascii="Times New Roman" w:hAnsi="Times New Roman"/>
                <w:b/>
                <w:sz w:val="28"/>
                <w:szCs w:val="28"/>
              </w:rPr>
              <w:t xml:space="preserve"> aktivít v základných školách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Default="00641A70" w:rsidP="00D8650A">
            <w:pPr>
              <w:spacing w:before="120" w:after="120" w:line="240" w:lineRule="auto"/>
              <w:jc w:val="both"/>
              <w:rPr>
                <w:rFonts w:ascii="Times New Roman" w:hAnsi="Times New Roman"/>
              </w:rPr>
            </w:pPr>
            <w:r>
              <w:rPr>
                <w:rFonts w:ascii="Times New Roman" w:hAnsi="Times New Roman"/>
              </w:rPr>
              <w:t xml:space="preserve">Pre uspokojovanie záujmov a potrieb žiakov a rodičov vytvárať podmienky pre kvalitnú činnosť školských klubov detí a centier voľného času v zmysle školských výchovných programov. Využívaním inštitútu vzdelávacích poukazov zabezpečovať kvalitnú a rozmanitú záujmovú činnosť žiakov ZŠ v </w:t>
            </w:r>
            <w:proofErr w:type="spellStart"/>
            <w:r>
              <w:rPr>
                <w:rFonts w:ascii="Times New Roman" w:hAnsi="Times New Roman"/>
              </w:rPr>
              <w:t>mimovyučovacom</w:t>
            </w:r>
            <w:proofErr w:type="spellEnd"/>
            <w:r>
              <w:rPr>
                <w:rFonts w:ascii="Times New Roman" w:hAnsi="Times New Roman"/>
              </w:rPr>
              <w:t xml:space="preserve"> čase.</w:t>
            </w:r>
          </w:p>
          <w:p w:rsidR="00641A70" w:rsidRPr="00850180" w:rsidRDefault="00641A70" w:rsidP="00D8650A">
            <w:pPr>
              <w:spacing w:before="120" w:after="120" w:line="240" w:lineRule="auto"/>
              <w:jc w:val="both"/>
              <w:rPr>
                <w:rFonts w:ascii="Times New Roman" w:hAnsi="Times New Roman"/>
              </w:rPr>
            </w:pPr>
          </w:p>
        </w:tc>
      </w:tr>
      <w:tr w:rsidR="00641A70" w:rsidRPr="00850180" w:rsidTr="00D8650A">
        <w:trPr>
          <w:trHeight w:val="261"/>
        </w:trPr>
        <w:tc>
          <w:tcPr>
            <w:tcW w:w="1598" w:type="pct"/>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2 280 470,00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2 280 470,00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2 280 470,00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2 280 470,00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2 280 470,00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2 280 470,00</w:t>
            </w:r>
          </w:p>
        </w:tc>
      </w:tr>
    </w:tbl>
    <w:p w:rsidR="00641A70" w:rsidRDefault="00641A70" w:rsidP="00641A70">
      <w:pPr>
        <w:spacing w:after="0" w:line="240" w:lineRule="auto"/>
        <w:ind w:left="708" w:hanging="708"/>
        <w:rPr>
          <w:rFonts w:ascii="Times New Roman" w:hAnsi="Times New Roman"/>
          <w:b/>
          <w:sz w:val="24"/>
          <w:szCs w:val="24"/>
        </w:rPr>
      </w:pPr>
    </w:p>
    <w:p w:rsidR="00EA046F" w:rsidRDefault="00EA046F"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615"/>
        </w:trPr>
        <w:tc>
          <w:tcPr>
            <w:tcW w:w="2660" w:type="dxa"/>
            <w:vMerge w:val="restart"/>
          </w:tcPr>
          <w:p w:rsidR="00641A70" w:rsidRPr="00FF0AC5"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Zapájaním ŠKD do projektov vyhlasovaných mestskou časťou zabezpečiť kvalitnú a pestrú výchovno-vzdelávaciu činnosť školských klubov pri jednotlivých základných školách.</w:t>
            </w:r>
          </w:p>
        </w:tc>
        <w:tc>
          <w:tcPr>
            <w:tcW w:w="3969" w:type="dxa"/>
          </w:tcPr>
          <w:p w:rsidR="00641A70" w:rsidRPr="00FF0AC5"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detí v školských kluboch detí</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2450</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2450</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w:t>
            </w:r>
          </w:p>
        </w:tc>
      </w:tr>
      <w:tr w:rsidR="00641A70" w:rsidRPr="004E3205" w:rsidTr="00D8650A">
        <w:trPr>
          <w:trHeight w:val="308"/>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žiakov v centre voľného času</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240</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95</w:t>
            </w:r>
          </w:p>
        </w:tc>
      </w:tr>
      <w:tr w:rsidR="00641A70" w:rsidRPr="004E3205" w:rsidTr="00D8650A">
        <w:trPr>
          <w:trHeight w:val="150"/>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Počet oddelení v </w:t>
            </w:r>
            <w:proofErr w:type="spellStart"/>
            <w:r>
              <w:rPr>
                <w:rFonts w:ascii="Times New Roman" w:hAnsi="Times New Roman"/>
                <w:color w:val="000000"/>
                <w:sz w:val="16"/>
                <w:szCs w:val="16"/>
              </w:rPr>
              <w:t>školskách</w:t>
            </w:r>
            <w:proofErr w:type="spellEnd"/>
            <w:r>
              <w:rPr>
                <w:rFonts w:ascii="Times New Roman" w:hAnsi="Times New Roman"/>
                <w:color w:val="000000"/>
                <w:sz w:val="16"/>
                <w:szCs w:val="16"/>
              </w:rPr>
              <w:t xml:space="preserve"> kluboch detí</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95</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95</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641A70" w:rsidRPr="004E3205" w:rsidTr="00D8650A">
        <w:trPr>
          <w:trHeight w:val="150"/>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centier voľného času pri ZŠ</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Pr>
          <w:p w:rsidR="00641A70" w:rsidRDefault="00641A70" w:rsidP="00D8650A">
            <w:pPr>
              <w:spacing w:after="0" w:line="240" w:lineRule="auto"/>
              <w:jc w:val="center"/>
              <w:rPr>
                <w:rFonts w:ascii="Times New Roman" w:hAnsi="Times New Roman"/>
                <w:color w:val="000000"/>
                <w:sz w:val="16"/>
                <w:szCs w:val="16"/>
              </w:rPr>
            </w:pPr>
          </w:p>
        </w:tc>
      </w:tr>
      <w:tr w:rsidR="00641A70" w:rsidRPr="004E3205" w:rsidTr="00D8650A">
        <w:trPr>
          <w:trHeight w:val="615"/>
        </w:trPr>
        <w:tc>
          <w:tcPr>
            <w:tcW w:w="2660" w:type="dxa"/>
            <w:vMerge w:val="restart"/>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Rozvíjať záujmové vzdelávanie žiakov ZŠ organizovaním pestrej a príťažlivej záujmovej činnosti formou organizovania záujmových krúžkov a využitím inštitútu vzdelávacích poukazov.</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záujmových krúžkov</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230</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230</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230</w:t>
            </w:r>
          </w:p>
        </w:tc>
      </w:tr>
      <w:tr w:rsidR="00641A70" w:rsidRPr="004E3205" w:rsidTr="00D8650A">
        <w:trPr>
          <w:trHeight w:val="615"/>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žiakov zapojených do záujmovej činnosti</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4050</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4050</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4050</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Pr="00001A06" w:rsidRDefault="00641A70" w:rsidP="001A4918">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Školské kluby detí (ŠKD) v zriaďovateľskej pôsobnosti mestskej časti Bratislava-Petržalka sú neoddeliteľnou  súčasťou 11  základných škôl (ZŠ). V roku 2021 v 11 ŠKD je 87 oddelení ŠKD s počtom 2200 žiakov.  ŠKD poskytujú žiakom výchovu a vzdelávanie v súlade so svojimi školskými výchovnými programami. V dennej programovej štruktúre zabezpečujú   prípravu žiakov na vyučovanie, kvalitný výchovný program a aktívne zapojenie žiakov do rôznych projektov organizovaných pre žiakov navštevujúcich ŠKD napr. projekt  mestskej časti Tanec v duši. Pri realizácii svojej činnosti aktívne spolupracujú aj s ďalšími subjektmi podieľajúcimi sa na výchove a vzdelávaní. Činnosti, ktoré ŠKD realizujú pre žiakov sú súčasne významnými </w:t>
            </w:r>
            <w:proofErr w:type="spellStart"/>
            <w:r>
              <w:rPr>
                <w:rFonts w:ascii="Times New Roman" w:hAnsi="Times New Roman"/>
                <w:sz w:val="24"/>
                <w:szCs w:val="24"/>
              </w:rPr>
              <w:t>benefitmi</w:t>
            </w:r>
            <w:proofErr w:type="spellEnd"/>
            <w:r>
              <w:rPr>
                <w:rFonts w:ascii="Times New Roman" w:hAnsi="Times New Roman"/>
                <w:sz w:val="24"/>
                <w:szCs w:val="24"/>
              </w:rPr>
              <w:t xml:space="preserve"> pre zákonných zástupcov žiakov pri výchove a vzdelávaní ich detí a v poskytovaní celodennej starostlivosti o ne. Významným doplnkom činnosti a ponuky </w:t>
            </w:r>
            <w:proofErr w:type="spellStart"/>
            <w:r>
              <w:rPr>
                <w:rFonts w:ascii="Times New Roman" w:hAnsi="Times New Roman"/>
                <w:sz w:val="24"/>
                <w:szCs w:val="24"/>
              </w:rPr>
              <w:t>voľnočasových</w:t>
            </w:r>
            <w:proofErr w:type="spellEnd"/>
            <w:r>
              <w:rPr>
                <w:rFonts w:ascii="Times New Roman" w:hAnsi="Times New Roman"/>
                <w:sz w:val="24"/>
                <w:szCs w:val="24"/>
              </w:rPr>
              <w:t xml:space="preserve"> aktivít sú aj cen</w:t>
            </w:r>
            <w:r w:rsidR="001A4918">
              <w:rPr>
                <w:rFonts w:ascii="Times New Roman" w:hAnsi="Times New Roman"/>
                <w:sz w:val="24"/>
                <w:szCs w:val="24"/>
              </w:rPr>
              <w:t>t</w:t>
            </w:r>
            <w:r>
              <w:rPr>
                <w:rFonts w:ascii="Times New Roman" w:hAnsi="Times New Roman"/>
                <w:sz w:val="24"/>
                <w:szCs w:val="24"/>
              </w:rPr>
              <w:t xml:space="preserve">rá voľného času, ktoré vykonávajú svoju činnosť ako súčasť ZŠ Holíčska a ZŠ Pankúchova.  Rozvoj nadania a talentu detí realizujú ZŠ  aj formou záujmového vzdelávania s využitím inštitútu vzdelávacích poukazov. ZŠ organizujú podľa záujmu žiakov, v rámci </w:t>
            </w:r>
            <w:proofErr w:type="spellStart"/>
            <w:r>
              <w:rPr>
                <w:rFonts w:ascii="Times New Roman" w:hAnsi="Times New Roman"/>
                <w:sz w:val="24"/>
                <w:szCs w:val="24"/>
              </w:rPr>
              <w:t>mimovyučovacej</w:t>
            </w:r>
            <w:proofErr w:type="spellEnd"/>
            <w:r>
              <w:rPr>
                <w:rFonts w:ascii="Times New Roman" w:hAnsi="Times New Roman"/>
                <w:sz w:val="24"/>
                <w:szCs w:val="24"/>
              </w:rPr>
              <w:t xml:space="preserve">  činnosti,  pestrú a bohatú záujmovú činnosť formou záujmových krúžkov.</w:t>
            </w: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5.5</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2 280 470,00 Eur</w:t>
            </w:r>
          </w:p>
        </w:tc>
      </w:tr>
    </w:tbl>
    <w:p w:rsidR="00641A70" w:rsidRPr="00850180" w:rsidRDefault="00641A70" w:rsidP="00641A7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641A70" w:rsidRPr="00001A06" w:rsidTr="00D8650A">
        <w:tc>
          <w:tcPr>
            <w:tcW w:w="9606" w:type="dxa"/>
          </w:tcPr>
          <w:p w:rsidR="00641A70" w:rsidRPr="00001A06" w:rsidRDefault="00641A70" w:rsidP="00D8650A">
            <w:pPr>
              <w:spacing w:after="0"/>
              <w:jc w:val="both"/>
              <w:rPr>
                <w:rFonts w:ascii="Times New Roman" w:hAnsi="Times New Roman"/>
                <w:sz w:val="24"/>
                <w:szCs w:val="24"/>
              </w:rPr>
            </w:pPr>
            <w:r>
              <w:rPr>
                <w:rFonts w:ascii="Times New Roman" w:hAnsi="Times New Roman"/>
                <w:sz w:val="24"/>
                <w:szCs w:val="24"/>
              </w:rPr>
              <w:t>Navrhované výdavky zahŕňajú osobné a prevádzkové výdavky pre školské kluby detí a centrá voľného času na Základnej škole Holíčska a Základnej škole Pankúchova.</w:t>
            </w:r>
          </w:p>
        </w:tc>
      </w:tr>
    </w:tbl>
    <w:p w:rsidR="00641A70" w:rsidRPr="007A3AF4" w:rsidRDefault="00641A70" w:rsidP="00641A70">
      <w:pPr>
        <w:spacing w:after="0"/>
        <w:jc w:val="both"/>
        <w:rPr>
          <w:rFonts w:ascii="Times New Roman" w:hAnsi="Times New Roman"/>
          <w:sz w:val="24"/>
          <w:szCs w:val="24"/>
        </w:rPr>
      </w:pPr>
    </w:p>
    <w:p w:rsidR="00641A70" w:rsidRDefault="00641A70" w:rsidP="00641A70"/>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5.6</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Školské stravovanie v základných školách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Default="00641A70" w:rsidP="00D8650A">
            <w:pPr>
              <w:spacing w:before="120" w:after="120" w:line="240" w:lineRule="auto"/>
              <w:jc w:val="both"/>
              <w:rPr>
                <w:rFonts w:ascii="Times New Roman" w:hAnsi="Times New Roman"/>
              </w:rPr>
            </w:pPr>
            <w:r>
              <w:rPr>
                <w:rFonts w:ascii="Times New Roman" w:hAnsi="Times New Roman"/>
              </w:rPr>
              <w:t>Zabezpečiť kvalitnú prípravu a výdaj jedál a nápojov žiakom a zamestnancom škôl podľa aktuálnych materiálno-spotrebných noriem vychádzajúcich z obsahov výživových faktorov podľa odporúčaných výživových dávok pre jednotlivé kategórie stravníkov.</w:t>
            </w:r>
          </w:p>
          <w:p w:rsidR="00641A70" w:rsidRDefault="00641A70" w:rsidP="00D8650A">
            <w:pPr>
              <w:spacing w:before="120" w:after="120" w:line="240" w:lineRule="auto"/>
              <w:jc w:val="both"/>
              <w:rPr>
                <w:rFonts w:ascii="Times New Roman" w:hAnsi="Times New Roman"/>
              </w:rPr>
            </w:pPr>
          </w:p>
          <w:p w:rsidR="00641A70" w:rsidRPr="00850180" w:rsidRDefault="00641A70" w:rsidP="00D8650A">
            <w:pPr>
              <w:spacing w:before="120" w:after="120" w:line="240" w:lineRule="auto"/>
              <w:jc w:val="both"/>
              <w:rPr>
                <w:rFonts w:ascii="Times New Roman" w:hAnsi="Times New Roman"/>
              </w:rPr>
            </w:pPr>
          </w:p>
        </w:tc>
      </w:tr>
      <w:tr w:rsidR="00641A70" w:rsidRPr="00850180" w:rsidTr="00D8650A">
        <w:trPr>
          <w:trHeight w:val="261"/>
        </w:trPr>
        <w:tc>
          <w:tcPr>
            <w:tcW w:w="1598" w:type="pct"/>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finančného oddelenia</w:t>
            </w: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2 576 780,00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2 576 780,00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2 576 780,00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2 576 780,00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2 576 780,00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2 576 780,00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248"/>
        </w:trPr>
        <w:tc>
          <w:tcPr>
            <w:tcW w:w="2660" w:type="dxa"/>
            <w:vMerge w:val="restart"/>
          </w:tcPr>
          <w:p w:rsidR="00641A70" w:rsidRPr="00FF0AC5"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plnohodnotné školské stravovanie žiakov ZŠ</w:t>
            </w:r>
          </w:p>
        </w:tc>
        <w:tc>
          <w:tcPr>
            <w:tcW w:w="3969" w:type="dxa"/>
          </w:tcPr>
          <w:p w:rsidR="00641A70" w:rsidRPr="00FF0AC5"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školských jedální pri ZŠ</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w:t>
            </w:r>
          </w:p>
        </w:tc>
      </w:tr>
      <w:tr w:rsidR="00641A70" w:rsidRPr="004E3205" w:rsidTr="00D8650A">
        <w:trPr>
          <w:trHeight w:val="120"/>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vydaných hlavných jedál</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587000</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587000</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587000</w:t>
            </w:r>
          </w:p>
        </w:tc>
      </w:tr>
      <w:tr w:rsidR="00641A70" w:rsidRPr="004E3205" w:rsidTr="00D8650A">
        <w:trPr>
          <w:trHeight w:val="120"/>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vydaných doplnkových jedál</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207000</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207000</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207000</w:t>
            </w:r>
          </w:p>
        </w:tc>
      </w:tr>
      <w:tr w:rsidR="00641A70" w:rsidRPr="004E3205" w:rsidTr="00D8650A">
        <w:trPr>
          <w:trHeight w:val="248"/>
        </w:trPr>
        <w:tc>
          <w:tcPr>
            <w:tcW w:w="2660" w:type="dxa"/>
            <w:vMerge w:val="restart"/>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podmienky pre diétne stravovanie</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ŠJ zabezpečujúcich diétne stravovanie</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641A70" w:rsidRPr="004E3205" w:rsidTr="00D8650A">
        <w:trPr>
          <w:trHeight w:val="247"/>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vydaných hlavných jedál</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10500</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10500</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10500</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Školské jedálne pri ZŠ zabezpečujú stravovanie žiakov ZŠ, zamestnancov škôl a podľa požiadaviek aj  cudzích stravníkov napr. dôchodcov. Príprava jedál sa realizuje  v súlade so </w:t>
            </w:r>
            <w:proofErr w:type="spellStart"/>
            <w:r>
              <w:rPr>
                <w:rFonts w:ascii="Times New Roman" w:hAnsi="Times New Roman"/>
                <w:sz w:val="24"/>
                <w:szCs w:val="24"/>
              </w:rPr>
              <w:t>zásadmi</w:t>
            </w:r>
            <w:proofErr w:type="spellEnd"/>
            <w:r>
              <w:rPr>
                <w:rFonts w:ascii="Times New Roman" w:hAnsi="Times New Roman"/>
                <w:sz w:val="24"/>
                <w:szCs w:val="24"/>
              </w:rPr>
              <w:t xml:space="preserve"> odporúčaných výživových dávok,   s materiálno-spotrebnými normami pre jednotlivé vekové kategórie  stravníkov a so zreteľom na podporu zdravých stravovacích návykov a zdravú výživu. Školské  jedálne pri ZŠ zabezpečujú podľa záujmu  žiakov a zákonných zástupcov aj kvalitné doplnkové stravovanie - poskytujú predovšetkým žiakom I. stupňa desiatu. ŠJ sa aktívne zapájajú do realizácie národných programov Ovocie a zelenina do škôl, Mlieko a mliečne výrobky do škôl,  Národný program prevencie obezity. Okrem toho realizujú vlastné programy, ktoré  podporujú zdravé stravovanie a zdravý životný štýl. ŠJ pri ZŠ Černyševského zabezpečuje aj  prípravu a výdaj diétnych jedál pre žiakov s poruchami výživy.</w:t>
            </w:r>
          </w:p>
          <w:p w:rsidR="00641A70" w:rsidRDefault="00641A70" w:rsidP="00D8650A">
            <w:pPr>
              <w:spacing w:after="0"/>
              <w:jc w:val="both"/>
              <w:rPr>
                <w:rFonts w:ascii="Times New Roman" w:hAnsi="Times New Roman"/>
                <w:sz w:val="24"/>
                <w:szCs w:val="24"/>
              </w:rPr>
            </w:pPr>
          </w:p>
          <w:p w:rsidR="00641A70" w:rsidRPr="00001A06" w:rsidRDefault="00641A70" w:rsidP="00D8650A">
            <w:pPr>
              <w:spacing w:after="0"/>
              <w:jc w:val="both"/>
              <w:rPr>
                <w:rFonts w:ascii="Times New Roman" w:hAnsi="Times New Roman"/>
                <w:sz w:val="24"/>
                <w:szCs w:val="24"/>
              </w:rPr>
            </w:pP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5.6</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2 576 780,00 Eur</w:t>
            </w:r>
          </w:p>
        </w:tc>
      </w:tr>
    </w:tbl>
    <w:p w:rsidR="00641A70" w:rsidRPr="00850180" w:rsidRDefault="00641A70" w:rsidP="00641A70">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641A70" w:rsidRPr="00001A06" w:rsidTr="00D8650A">
        <w:tc>
          <w:tcPr>
            <w:tcW w:w="9606" w:type="dxa"/>
          </w:tcPr>
          <w:p w:rsidR="00641A70" w:rsidRDefault="00641A70" w:rsidP="00D8650A">
            <w:pPr>
              <w:spacing w:after="0"/>
              <w:jc w:val="both"/>
              <w:rPr>
                <w:rFonts w:ascii="Times New Roman" w:hAnsi="Times New Roman"/>
                <w:sz w:val="24"/>
                <w:szCs w:val="24"/>
              </w:rPr>
            </w:pPr>
            <w:r>
              <w:rPr>
                <w:rFonts w:ascii="Times New Roman" w:hAnsi="Times New Roman"/>
                <w:sz w:val="24"/>
                <w:szCs w:val="24"/>
              </w:rPr>
              <w:t>Navrhované výdavky zahŕňajú osobné a prevádzkové výdavky pre školské jedálne pri základných školách.</w:t>
            </w:r>
          </w:p>
          <w:p w:rsidR="00641A70" w:rsidRPr="00001A06" w:rsidRDefault="00641A70" w:rsidP="00D8650A">
            <w:pPr>
              <w:spacing w:after="0"/>
              <w:jc w:val="both"/>
              <w:rPr>
                <w:rFonts w:ascii="Times New Roman" w:hAnsi="Times New Roman"/>
                <w:sz w:val="24"/>
                <w:szCs w:val="24"/>
              </w:rPr>
            </w:pPr>
          </w:p>
        </w:tc>
      </w:tr>
    </w:tbl>
    <w:p w:rsidR="00641A70" w:rsidRDefault="00641A70" w:rsidP="00641A70">
      <w:pPr>
        <w:sectPr w:rsidR="00641A70" w:rsidSect="00D8650A">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641A70" w:rsidRPr="00850180" w:rsidTr="00D8650A">
        <w:trPr>
          <w:trHeight w:val="567"/>
        </w:trPr>
        <w:tc>
          <w:tcPr>
            <w:tcW w:w="1598" w:type="pct"/>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5.7</w:t>
            </w:r>
            <w:r w:rsidRPr="00850180">
              <w:rPr>
                <w:rFonts w:ascii="Times New Roman" w:hAnsi="Times New Roman"/>
                <w:b/>
                <w:sz w:val="32"/>
                <w:szCs w:val="32"/>
              </w:rPr>
              <w:t>:</w:t>
            </w:r>
          </w:p>
        </w:tc>
        <w:tc>
          <w:tcPr>
            <w:tcW w:w="3402" w:type="pct"/>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Školský úrad                                                                                        </w:t>
            </w:r>
          </w:p>
        </w:tc>
      </w:tr>
      <w:tr w:rsidR="00641A70" w:rsidRPr="00850180" w:rsidTr="00D8650A">
        <w:trPr>
          <w:trHeight w:val="539"/>
        </w:trPr>
        <w:tc>
          <w:tcPr>
            <w:tcW w:w="1598" w:type="pct"/>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641A70" w:rsidRDefault="00641A70" w:rsidP="00D8650A">
            <w:pPr>
              <w:spacing w:before="120" w:after="120" w:line="240" w:lineRule="auto"/>
              <w:jc w:val="both"/>
              <w:rPr>
                <w:rFonts w:ascii="Times New Roman" w:hAnsi="Times New Roman"/>
              </w:rPr>
            </w:pPr>
            <w:r>
              <w:rPr>
                <w:rFonts w:ascii="Times New Roman" w:hAnsi="Times New Roman"/>
              </w:rPr>
              <w:t xml:space="preserve">Školský úrad plní úlohy preneseného výkonu štátnej správy  v činnostiach podľa § 6 zákona č. 596/2003 Z. z. o štátnej správe v školstve a školskej samospráve a o zmene a doplnení niektorých zákonov v znení neskorších predpisov. Kontroluje dodržiavanie všeobecne záväzných právnych predpisov v oblasti výchovy a vzdelávania a v oblasti školského stravovania, vydáva organizačné pokyny pre riaditeľov, poskytuje odbornú a poradenskú činnosť školám  a  vykonáva činnosť v druhom stupni vo veciach, v  ktorých v prvom stupni rozhodol riaditeľ školy. </w:t>
            </w:r>
          </w:p>
          <w:p w:rsidR="00641A70" w:rsidRDefault="00641A70" w:rsidP="00D8650A">
            <w:pPr>
              <w:spacing w:before="120" w:after="120" w:line="240" w:lineRule="auto"/>
              <w:jc w:val="both"/>
              <w:rPr>
                <w:rFonts w:ascii="Times New Roman" w:hAnsi="Times New Roman"/>
              </w:rPr>
            </w:pPr>
          </w:p>
          <w:p w:rsidR="00641A70" w:rsidRPr="00850180" w:rsidRDefault="00641A70" w:rsidP="00D8650A">
            <w:pPr>
              <w:spacing w:before="120" w:after="120" w:line="240" w:lineRule="auto"/>
              <w:jc w:val="both"/>
              <w:rPr>
                <w:rFonts w:ascii="Times New Roman" w:hAnsi="Times New Roman"/>
              </w:rPr>
            </w:pPr>
          </w:p>
        </w:tc>
      </w:tr>
      <w:tr w:rsidR="00641A70" w:rsidRPr="00850180" w:rsidTr="00D8650A">
        <w:trPr>
          <w:trHeight w:val="261"/>
        </w:trPr>
        <w:tc>
          <w:tcPr>
            <w:tcW w:w="1598" w:type="pct"/>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vecná stránka vedúca oddelenia školstva, finančné zabezpečenie vedúci vnútornej správy</w:t>
            </w: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3 750,00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3 750,00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3 750,00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3 750,00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3 750,00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3 750,00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c>
          <w:tcPr>
            <w:tcW w:w="2660" w:type="dxa"/>
          </w:tcPr>
          <w:p w:rsidR="00641A70" w:rsidRPr="00FF0AC5"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Zabezpečovať a poskytovať odborno-poradenskú a metodickú činnosť školám a školským zariadeniam v zriaďovateľskej pôsobnosti mestských častí Bratislava-Petržalka a Bratislava-Rusovce, ktoré sú v pôsobnosti Školského úradu Bratislava-Petržalka. Poskytovať informácie širokej odbornej a laickej verejnosti v oblasti  regionálneho školstva v podmienkach mestských častí Bratislava-Petržalka a Bratislava-Rusovce.</w:t>
            </w: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vydaných pokynov, usmernení, stanovísk, poskytnutej odbornej pomoci a činnosti</w:t>
            </w:r>
          </w:p>
          <w:p w:rsidR="00641A70" w:rsidRPr="00FF0AC5" w:rsidRDefault="00641A70" w:rsidP="00D8650A">
            <w:pPr>
              <w:spacing w:after="0" w:line="240" w:lineRule="auto"/>
              <w:rPr>
                <w:rFonts w:ascii="Times New Roman" w:hAnsi="Times New Roman"/>
                <w:color w:val="000000"/>
                <w:sz w:val="16"/>
                <w:szCs w:val="16"/>
              </w:rPr>
            </w:pP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80</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80</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80</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Úlohy Školského úradu  pre mestské časti Bratislava-Petržalka a Bratislava-Rusovce zabezpečujú odborní zamestnanci oddelenia školstva a športu Miestneho úradu mestskej časti Bratislava-Petržalka. Školský úrad plní úlohy preneseného výkonu štátnej správy v oblasti školstva, zabezpečuje činnosti v rámci originálnych kompetencií obce a samosprávy súvisiace so základnými školami a monitoruje potreby rozvoja miestneho školstva a športu v školách.  Školský úrad vypracúva prognózy a programy rozvoja v danej oblasti. Spracováva informácie v oblasti výchovy a vzdelávania a poskytuje ich orgánom štátnej správy. Metodicky a organizačne riadi školy a školské zariadenia, pripravuje všeobecne záväzné nariadenia, dokumenty o činnosti škôl a školských zariadení v zriaďovateľskej pôsobnosti mestskej časti Bratislava-Petržalka a Bratislava-Rusovce. Kontroluje dodržiavanie všeobecne záväzných právnych predpisov v oblasti </w:t>
            </w:r>
            <w:r>
              <w:rPr>
                <w:rFonts w:ascii="Times New Roman" w:hAnsi="Times New Roman"/>
                <w:sz w:val="24"/>
                <w:szCs w:val="24"/>
              </w:rPr>
              <w:lastRenderedPageBreak/>
              <w:t xml:space="preserve">výchovy a vzdelávania, hodnotí prácu vedúcich pedagogických zamestnancov, vyjadruje sa k školským dokumentom, vyhlasuje výberové konania  a stanovuje požiadavky na pozíciu riaditeľa školy a plní ďalšie úlohy na úseku školstva v mestskej časti Bratislava-Petržalka. </w:t>
            </w:r>
          </w:p>
          <w:p w:rsidR="00641A70" w:rsidRDefault="00641A70" w:rsidP="00D8650A">
            <w:pPr>
              <w:spacing w:after="0"/>
              <w:jc w:val="both"/>
              <w:rPr>
                <w:rFonts w:ascii="Times New Roman" w:hAnsi="Times New Roman"/>
                <w:sz w:val="24"/>
                <w:szCs w:val="24"/>
              </w:rPr>
            </w:pPr>
          </w:p>
          <w:p w:rsidR="00641A70" w:rsidRPr="00001A06" w:rsidRDefault="00641A70" w:rsidP="00D8650A">
            <w:pPr>
              <w:spacing w:after="0"/>
              <w:jc w:val="both"/>
              <w:rPr>
                <w:rFonts w:ascii="Times New Roman" w:hAnsi="Times New Roman"/>
                <w:sz w:val="24"/>
                <w:szCs w:val="24"/>
              </w:rPr>
            </w:pPr>
          </w:p>
        </w:tc>
      </w:tr>
    </w:tbl>
    <w:p w:rsidR="00641A70" w:rsidRPr="00850180" w:rsidRDefault="00641A70" w:rsidP="00641A70">
      <w:pPr>
        <w:spacing w:after="0"/>
        <w:rPr>
          <w:rFonts w:ascii="Times New Roman" w:hAnsi="Times New Roman"/>
          <w:sz w:val="20"/>
          <w:szCs w:val="20"/>
        </w:rPr>
      </w:pPr>
    </w:p>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5.7</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3 750,00 Eur</w:t>
            </w:r>
          </w:p>
        </w:tc>
      </w:tr>
    </w:tbl>
    <w:p w:rsidR="00641A70" w:rsidRPr="00850180" w:rsidRDefault="00641A70" w:rsidP="00641A70">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641A70" w:rsidRPr="00001A06" w:rsidTr="00EA046F">
        <w:trPr>
          <w:gridAfter w:val="1"/>
          <w:wAfter w:w="50" w:type="dxa"/>
        </w:trPr>
        <w:tc>
          <w:tcPr>
            <w:tcW w:w="9606" w:type="dxa"/>
            <w:gridSpan w:val="2"/>
          </w:tcPr>
          <w:p w:rsidR="00641A70" w:rsidRDefault="00641A70" w:rsidP="00D8650A">
            <w:pPr>
              <w:spacing w:after="0"/>
              <w:jc w:val="both"/>
              <w:rPr>
                <w:rFonts w:ascii="Times New Roman" w:hAnsi="Times New Roman"/>
                <w:sz w:val="24"/>
                <w:szCs w:val="24"/>
              </w:rPr>
            </w:pPr>
            <w:r>
              <w:rPr>
                <w:rFonts w:ascii="Times New Roman" w:hAnsi="Times New Roman"/>
                <w:sz w:val="24"/>
                <w:szCs w:val="24"/>
              </w:rPr>
              <w:t>Finančné prostriedky budú použité pre piatich zamestnancov na:</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energie (elektrina, plyn, vodné, stočné)</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poštové a telekomunikačné služby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 všeobecný materiál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údržba budovy, priestorov</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stravovanie (stravné lístky podľa platných predpisov)</w:t>
            </w:r>
          </w:p>
          <w:p w:rsidR="00641A70" w:rsidRDefault="00641A70" w:rsidP="00D8650A">
            <w:pPr>
              <w:spacing w:after="0"/>
              <w:jc w:val="both"/>
              <w:rPr>
                <w:rFonts w:ascii="Times New Roman" w:hAnsi="Times New Roman"/>
                <w:sz w:val="24"/>
                <w:szCs w:val="24"/>
              </w:rPr>
            </w:pPr>
          </w:p>
          <w:p w:rsidR="00641A70" w:rsidRPr="00001A06" w:rsidRDefault="00641A70" w:rsidP="00D8650A">
            <w:pPr>
              <w:spacing w:after="0"/>
              <w:jc w:val="both"/>
              <w:rPr>
                <w:rFonts w:ascii="Times New Roman" w:hAnsi="Times New Roman"/>
                <w:sz w:val="24"/>
                <w:szCs w:val="24"/>
              </w:rPr>
            </w:pPr>
          </w:p>
        </w:tc>
      </w:tr>
      <w:tr w:rsidR="00641A70" w:rsidRPr="00850180" w:rsidTr="00EA046F">
        <w:tblPrEx>
          <w:tblLook w:val="01E0" w:firstRow="1" w:lastRow="1" w:firstColumn="1" w:lastColumn="1" w:noHBand="0" w:noVBand="0"/>
        </w:tblPrEx>
        <w:trPr>
          <w:trHeight w:val="567"/>
        </w:trPr>
        <w:tc>
          <w:tcPr>
            <w:tcW w:w="3086" w:type="dxa"/>
            <w:shd w:val="clear" w:color="auto" w:fill="C6D9F1"/>
          </w:tcPr>
          <w:p w:rsidR="00641A70" w:rsidRPr="00850180" w:rsidRDefault="00641A70"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5.8</w:t>
            </w:r>
            <w:r w:rsidRPr="00850180">
              <w:rPr>
                <w:rFonts w:ascii="Times New Roman" w:hAnsi="Times New Roman"/>
                <w:b/>
                <w:sz w:val="32"/>
                <w:szCs w:val="32"/>
              </w:rPr>
              <w:t>:</w:t>
            </w:r>
          </w:p>
        </w:tc>
        <w:tc>
          <w:tcPr>
            <w:tcW w:w="6570" w:type="dxa"/>
            <w:gridSpan w:val="2"/>
            <w:shd w:val="clear" w:color="auto" w:fill="C6D9F1"/>
          </w:tcPr>
          <w:p w:rsidR="00641A70" w:rsidRPr="00850180" w:rsidRDefault="00641A70"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Podujatia žiakov ZŠ a MŠ                                                                            </w:t>
            </w:r>
          </w:p>
        </w:tc>
      </w:tr>
      <w:tr w:rsidR="00641A70" w:rsidRPr="00850180" w:rsidTr="00EA046F">
        <w:tblPrEx>
          <w:tblLook w:val="01E0" w:firstRow="1" w:lastRow="1" w:firstColumn="1" w:lastColumn="1" w:noHBand="0" w:noVBand="0"/>
        </w:tblPrEx>
        <w:trPr>
          <w:trHeight w:val="539"/>
        </w:trPr>
        <w:tc>
          <w:tcPr>
            <w:tcW w:w="3086" w:type="dxa"/>
          </w:tcPr>
          <w:p w:rsidR="00641A70" w:rsidRPr="00850180" w:rsidRDefault="00641A70"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641A70" w:rsidRDefault="00641A70" w:rsidP="00D8650A">
            <w:pPr>
              <w:spacing w:before="120" w:after="120" w:line="240" w:lineRule="auto"/>
              <w:jc w:val="both"/>
              <w:rPr>
                <w:rFonts w:ascii="Times New Roman" w:hAnsi="Times New Roman"/>
              </w:rPr>
            </w:pPr>
            <w:r>
              <w:rPr>
                <w:rFonts w:ascii="Times New Roman" w:hAnsi="Times New Roman"/>
              </w:rPr>
              <w:t>Rozvíjať nadanie a talent u detí predškolského a školského veku prostredníctvom kultúrnych a športových podujatí a realizáciou projektov zameraných na intelektuálny rozvoj osobnosti dieťaťa.</w:t>
            </w:r>
          </w:p>
          <w:p w:rsidR="00641A70" w:rsidRPr="00850180" w:rsidRDefault="00641A70" w:rsidP="00D8650A">
            <w:pPr>
              <w:spacing w:before="120" w:after="120" w:line="240" w:lineRule="auto"/>
              <w:jc w:val="both"/>
              <w:rPr>
                <w:rFonts w:ascii="Times New Roman" w:hAnsi="Times New Roman"/>
              </w:rPr>
            </w:pPr>
          </w:p>
        </w:tc>
      </w:tr>
      <w:tr w:rsidR="00641A70" w:rsidRPr="00850180" w:rsidTr="00EA046F">
        <w:tblPrEx>
          <w:tblLook w:val="01E0" w:firstRow="1" w:lastRow="1" w:firstColumn="1" w:lastColumn="1" w:noHBand="0" w:noVBand="0"/>
        </w:tblPrEx>
        <w:trPr>
          <w:trHeight w:val="261"/>
        </w:trPr>
        <w:tc>
          <w:tcPr>
            <w:tcW w:w="3086" w:type="dxa"/>
          </w:tcPr>
          <w:p w:rsidR="00641A70" w:rsidRPr="00850180" w:rsidRDefault="00641A70"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641A70" w:rsidRDefault="00641A70" w:rsidP="00D8650A">
            <w:pPr>
              <w:spacing w:after="0" w:line="240" w:lineRule="auto"/>
              <w:rPr>
                <w:rFonts w:ascii="Times New Roman" w:hAnsi="Times New Roman"/>
                <w:sz w:val="20"/>
                <w:szCs w:val="20"/>
              </w:rPr>
            </w:pPr>
            <w:r>
              <w:rPr>
                <w:rFonts w:ascii="Times New Roman" w:hAnsi="Times New Roman"/>
                <w:sz w:val="20"/>
                <w:szCs w:val="20"/>
              </w:rPr>
              <w:t xml:space="preserve">vedúca oddelenia školstva </w:t>
            </w:r>
          </w:p>
          <w:p w:rsidR="00641A70" w:rsidRPr="00850180" w:rsidRDefault="00641A70" w:rsidP="00D8650A">
            <w:pPr>
              <w:spacing w:after="0" w:line="240" w:lineRule="auto"/>
              <w:rPr>
                <w:rFonts w:ascii="Times New Roman" w:hAnsi="Times New Roman"/>
                <w:sz w:val="20"/>
                <w:szCs w:val="20"/>
              </w:rPr>
            </w:pPr>
          </w:p>
        </w:tc>
      </w:tr>
    </w:tbl>
    <w:p w:rsidR="00641A70" w:rsidRPr="00850180" w:rsidRDefault="00641A70" w:rsidP="00641A70">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641A70" w:rsidRPr="00850180" w:rsidTr="00D8650A">
        <w:tc>
          <w:tcPr>
            <w:tcW w:w="2694" w:type="dxa"/>
            <w:vAlign w:val="center"/>
          </w:tcPr>
          <w:p w:rsidR="00641A70" w:rsidRPr="00953C0C" w:rsidRDefault="00641A70"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641A70" w:rsidRPr="00850180" w:rsidTr="00D8650A">
        <w:tc>
          <w:tcPr>
            <w:tcW w:w="2694" w:type="dxa"/>
            <w:vAlign w:val="center"/>
          </w:tcPr>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641A70" w:rsidRPr="00850180" w:rsidRDefault="00641A70"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12 000,00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12 000,00</w:t>
            </w:r>
          </w:p>
        </w:tc>
        <w:tc>
          <w:tcPr>
            <w:tcW w:w="2315"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15 000,00</w:t>
            </w:r>
          </w:p>
        </w:tc>
        <w:tc>
          <w:tcPr>
            <w:tcW w:w="2316" w:type="dxa"/>
            <w:vAlign w:val="center"/>
          </w:tcPr>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15 000,00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641A70" w:rsidRPr="00850180" w:rsidRDefault="00641A70"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15 000,00</w:t>
            </w:r>
          </w:p>
        </w:tc>
      </w:tr>
    </w:tbl>
    <w:p w:rsidR="00641A70" w:rsidRDefault="00641A70" w:rsidP="00641A70">
      <w:pPr>
        <w:spacing w:after="0" w:line="240" w:lineRule="auto"/>
        <w:ind w:left="708" w:hanging="708"/>
        <w:rPr>
          <w:rFonts w:ascii="Times New Roman" w:hAnsi="Times New Roman"/>
          <w:b/>
          <w:sz w:val="24"/>
          <w:szCs w:val="24"/>
        </w:rPr>
      </w:pPr>
    </w:p>
    <w:p w:rsidR="00641A70" w:rsidRPr="00164F30" w:rsidRDefault="00641A70" w:rsidP="00641A70">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641A70" w:rsidRPr="004E3205" w:rsidTr="00D8650A">
        <w:tc>
          <w:tcPr>
            <w:tcW w:w="2660"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641A70" w:rsidRPr="004E3205" w:rsidRDefault="00641A70"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641A70" w:rsidRPr="004E3205" w:rsidRDefault="00641A70"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641A70" w:rsidRPr="004E3205" w:rsidTr="00D8650A">
        <w:trPr>
          <w:trHeight w:val="855"/>
        </w:trPr>
        <w:tc>
          <w:tcPr>
            <w:tcW w:w="2660" w:type="dxa"/>
            <w:vMerge w:val="restart"/>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S cieľom motivovať žiakov druhého stupňa ZŠ k aktívnemu prístupu k vzdelávaniu a získavaniu nových vedomostí z jednotlivých vedných odborov organizovať v spolupráci so SAV IX.  ročník projektu  Petržalská super škola.</w:t>
            </w:r>
          </w:p>
          <w:p w:rsidR="00641A70" w:rsidRPr="00FF0AC5" w:rsidRDefault="00641A70" w:rsidP="00D8650A">
            <w:pPr>
              <w:spacing w:after="120" w:line="240" w:lineRule="auto"/>
              <w:rPr>
                <w:rFonts w:ascii="Times New Roman" w:hAnsi="Times New Roman"/>
                <w:bCs/>
                <w:color w:val="000000"/>
                <w:sz w:val="16"/>
                <w:szCs w:val="16"/>
              </w:rPr>
            </w:pPr>
          </w:p>
        </w:tc>
        <w:tc>
          <w:tcPr>
            <w:tcW w:w="3969" w:type="dxa"/>
          </w:tcPr>
          <w:p w:rsidR="00641A70" w:rsidRPr="00FF0AC5"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prednášok</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992"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993" w:type="dxa"/>
          </w:tcPr>
          <w:p w:rsidR="00641A70" w:rsidRPr="00FF0AC5"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r>
      <w:tr w:rsidR="00641A70" w:rsidRPr="004E3205" w:rsidTr="00D8650A">
        <w:trPr>
          <w:trHeight w:val="855"/>
        </w:trPr>
        <w:tc>
          <w:tcPr>
            <w:tcW w:w="2660" w:type="dxa"/>
            <w:vMerge/>
          </w:tcPr>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účastníkov</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2500</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2500</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2500</w:t>
            </w:r>
          </w:p>
        </w:tc>
      </w:tr>
      <w:tr w:rsidR="00641A70" w:rsidRPr="004E3205" w:rsidTr="00D8650A">
        <w:trPr>
          <w:trHeight w:val="855"/>
        </w:trPr>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Rozvíjať nové a overovať už získané vedomosti, schopnosti a zručnosti detí materských škôl organizovaním spoločných kultúrno-spoločenských a  športových podujatí s cieľom podporovať a rozvíjať ich nadanie a talent  v oblastiach estetickej, </w:t>
            </w:r>
            <w:r>
              <w:rPr>
                <w:rFonts w:ascii="Times New Roman" w:hAnsi="Times New Roman"/>
                <w:bCs/>
                <w:color w:val="000000"/>
                <w:sz w:val="16"/>
                <w:szCs w:val="16"/>
              </w:rPr>
              <w:lastRenderedPageBreak/>
              <w:t xml:space="preserve">intelektuálnej, športovej a environmentálnej. </w:t>
            </w:r>
          </w:p>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Počet spoločných podujatí materských škôl</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641A70" w:rsidRPr="004E3205" w:rsidTr="00D8650A">
        <w:trPr>
          <w:trHeight w:val="855"/>
        </w:trPr>
        <w:tc>
          <w:tcPr>
            <w:tcW w:w="2660" w:type="dxa"/>
          </w:tcPr>
          <w:p w:rsidR="00641A70" w:rsidRDefault="00641A70"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lastRenderedPageBreak/>
              <w:t xml:space="preserve">Formovať u žiakov základných škôl pozitívny vzťah k petržalskému regiónu, podporovať nadanie a talent žiakov organizovaním tradičných a nových regionálnych vedomostných súťaží, športových súťaží a ďalších podujatí. Podporovať a vytvárať podmienky na zapájanie ZŠ do rôznych projektov. Prostredníctvom realizácie projektov ZŠ a  ich ďalších aktivít  zamerať výchovu žiakov k tolerancii, rešpektovaniu ľudských práv, práv na iný názor, práv menšín  a súčasne spoznávať iné európske regióny a ich kultúru.  </w:t>
            </w:r>
          </w:p>
          <w:p w:rsidR="00641A70" w:rsidRDefault="00641A70" w:rsidP="00D8650A">
            <w:pPr>
              <w:spacing w:after="120" w:line="240" w:lineRule="auto"/>
              <w:rPr>
                <w:rFonts w:ascii="Times New Roman" w:hAnsi="Times New Roman"/>
                <w:bCs/>
                <w:color w:val="000000"/>
                <w:sz w:val="16"/>
                <w:szCs w:val="16"/>
              </w:rPr>
            </w:pPr>
          </w:p>
          <w:p w:rsidR="00641A70" w:rsidRDefault="00641A70" w:rsidP="00D8650A">
            <w:pPr>
              <w:spacing w:after="120" w:line="240" w:lineRule="auto"/>
              <w:rPr>
                <w:rFonts w:ascii="Times New Roman" w:hAnsi="Times New Roman"/>
                <w:bCs/>
                <w:color w:val="000000"/>
                <w:sz w:val="16"/>
                <w:szCs w:val="16"/>
              </w:rPr>
            </w:pPr>
          </w:p>
        </w:tc>
        <w:tc>
          <w:tcPr>
            <w:tcW w:w="3969" w:type="dxa"/>
          </w:tcPr>
          <w:p w:rsidR="00641A70" w:rsidRDefault="00641A70"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 základných škôl</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992"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993" w:type="dxa"/>
          </w:tcPr>
          <w:p w:rsidR="00641A70" w:rsidRDefault="00641A7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r>
    </w:tbl>
    <w:p w:rsidR="00641A70" w:rsidRPr="00850180" w:rsidRDefault="00641A70" w:rsidP="00641A70">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41A70" w:rsidRPr="00001A06" w:rsidTr="00D8650A">
        <w:tc>
          <w:tcPr>
            <w:tcW w:w="9606" w:type="dxa"/>
            <w:tcBorders>
              <w:top w:val="nil"/>
              <w:left w:val="nil"/>
              <w:bottom w:val="nil"/>
              <w:right w:val="nil"/>
            </w:tcBorders>
          </w:tcPr>
          <w:p w:rsidR="00641A70" w:rsidRDefault="00641A70"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1. Podujatia žiakov ZŠ: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a) Začiatok školského roka  sa už tradične nesie v duchu  slávnostného vítania nových žiakov - prvákov  za účasti predstaviteľov mestskej časti. Slávnostné privítanie prvákov v ZŠ na území Petržalky je už tradične  spojené s odovzdávaním knižného daru starostu mestskej časti, ako pamiatku na prvý vstup detí do školy. Cieľom slávnostného podujatia je formovať spolupatričnosť a pozitívny vzťah mladých obyvateľov Petržalky k svojmu regiónu.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b) Súťaže  História magistra vitae, Malá olympiáda anglického jazyka žiakov 1. - 4. ročníka, Novodobo so Shakespearom, </w:t>
            </w:r>
            <w:proofErr w:type="spellStart"/>
            <w:r>
              <w:rPr>
                <w:rFonts w:ascii="Times New Roman" w:hAnsi="Times New Roman"/>
                <w:sz w:val="24"/>
                <w:szCs w:val="24"/>
              </w:rPr>
              <w:t>EKO-LOGICKy</w:t>
            </w:r>
            <w:proofErr w:type="spellEnd"/>
            <w:r>
              <w:rPr>
                <w:rFonts w:ascii="Times New Roman" w:hAnsi="Times New Roman"/>
                <w:sz w:val="24"/>
                <w:szCs w:val="24"/>
              </w:rPr>
              <w:t xml:space="preserve"> v škole aj doma, Súťaž športových klubov prispievajú k podpore a rozvoju telesnej zdatnosti a vzťahu k športovaniu a zdravému pohybu, nadania a talentu žiakov realizáciou žiackych projektov a súťaže, ktorých základ tvorí ovládanie a používanie anglického jazyka rozvíjajú  komunikačné schopnosti a zručnosti žiakov v predmete anglický jazyk.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c) Spoločný projekt mestskej časti Bratislava-Petržalka a SAV Petržalská super škola je zameraný na sprostredkovanie najnovších vedeckých poznatkov z jednotlivých vedných odborov formou prednášok odborníkov Slovenskej akadémie vied a súčasne tvorbu projektov žiackymi tímami na témy stanovené odborníkmi zo SAV.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d) Podujatia Tanec v duši a Olympijský festival nádejí Petržalky sú zamerané na kultúrno-pohybové aktivity a športový rozvoj žiakov školských klubov detí.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e) V rámci spolupráce medzi mestskou časťou Bratislava-Petržalka a mestskou časťou Praha 5 sa ZŠ zúčastnia na Medzinárodnej žiackej konferencii v Prahe.                                                                                                                                                                                                                                                                                                         </w:t>
            </w:r>
          </w:p>
          <w:p w:rsidR="00641A70" w:rsidRDefault="00641A70" w:rsidP="00D8650A">
            <w:pPr>
              <w:spacing w:after="0"/>
              <w:jc w:val="both"/>
              <w:rPr>
                <w:rFonts w:ascii="Times New Roman" w:hAnsi="Times New Roman"/>
                <w:sz w:val="24"/>
                <w:szCs w:val="24"/>
              </w:rPr>
            </w:pPr>
            <w:r>
              <w:rPr>
                <w:rFonts w:ascii="Times New Roman" w:hAnsi="Times New Roman"/>
                <w:sz w:val="24"/>
                <w:szCs w:val="24"/>
              </w:rPr>
              <w:t>2. Podujatia pre deti MŠ:</w:t>
            </w:r>
          </w:p>
          <w:p w:rsidR="00641A70" w:rsidRPr="00001A06" w:rsidRDefault="00641A70" w:rsidP="00EA046F">
            <w:pPr>
              <w:spacing w:after="0"/>
              <w:jc w:val="both"/>
              <w:rPr>
                <w:rFonts w:ascii="Times New Roman" w:hAnsi="Times New Roman"/>
                <w:sz w:val="24"/>
                <w:szCs w:val="24"/>
              </w:rPr>
            </w:pPr>
            <w:r>
              <w:rPr>
                <w:rFonts w:ascii="Times New Roman" w:hAnsi="Times New Roman"/>
                <w:sz w:val="24"/>
                <w:szCs w:val="24"/>
              </w:rPr>
              <w:t>Kultúrne a športové podujatia materských škôl (MŠ) sú spoločné kultúrne a výchovno-vzdelávacie podujatia - súťaže a prehliadky. Podporujú osobnostný rozvoj detí v oblasti sociálno-emoci</w:t>
            </w:r>
            <w:r w:rsidR="0056015D">
              <w:rPr>
                <w:rFonts w:ascii="Times New Roman" w:hAnsi="Times New Roman"/>
                <w:sz w:val="24"/>
                <w:szCs w:val="24"/>
              </w:rPr>
              <w:t>on</w:t>
            </w:r>
            <w:r>
              <w:rPr>
                <w:rFonts w:ascii="Times New Roman" w:hAnsi="Times New Roman"/>
                <w:sz w:val="24"/>
                <w:szCs w:val="24"/>
              </w:rPr>
              <w:t>álnej, intelektuálnej, telesnej, morálnej, estetickej, rozvíjajú schopnosti a zručnosti. Poskytujú rozširujúcu výchovno-vzdelávaciu činnosť v materských školách. Na podujatiach, ako sú Literárna prehliadka (MŠ Turnianska), Farebný svet (MŠ Lietavská), podporujú talenty a nadanie detí, učia ich k spolupráci, k tolerancii a vzájomnému porozumeniu. Podujatie Pochod ku Dňu materských škôl na Slovensku, ktorý každoročne vyhlasuje Slovenský výbor Svetovej organizácie pre predškolskú výchovu.</w:t>
            </w:r>
          </w:p>
        </w:tc>
      </w:tr>
    </w:tbl>
    <w:p w:rsidR="00641A70" w:rsidRPr="007A3AF4" w:rsidRDefault="00641A70" w:rsidP="00641A70">
      <w:pPr>
        <w:spacing w:after="0"/>
        <w:rPr>
          <w:rFonts w:ascii="Times New Roman" w:hAnsi="Times New Roman"/>
          <w:b/>
          <w:sz w:val="24"/>
          <w:szCs w:val="24"/>
        </w:rPr>
      </w:pPr>
      <w:r w:rsidRPr="007A3AF4">
        <w:rPr>
          <w:rFonts w:ascii="Times New Roman" w:hAnsi="Times New Roman"/>
          <w:b/>
          <w:sz w:val="24"/>
          <w:szCs w:val="24"/>
        </w:rPr>
        <w:lastRenderedPageBreak/>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641A70" w:rsidRPr="00850180" w:rsidTr="00D8650A">
        <w:tc>
          <w:tcPr>
            <w:tcW w:w="959" w:type="dxa"/>
          </w:tcPr>
          <w:p w:rsidR="00641A70" w:rsidRPr="007A3AF4" w:rsidRDefault="00641A70" w:rsidP="00D8650A">
            <w:pPr>
              <w:spacing w:after="0" w:line="240" w:lineRule="auto"/>
              <w:rPr>
                <w:rFonts w:ascii="Times New Roman" w:hAnsi="Times New Roman"/>
                <w:sz w:val="24"/>
                <w:szCs w:val="24"/>
              </w:rPr>
            </w:pPr>
            <w:r>
              <w:rPr>
                <w:rFonts w:ascii="Times New Roman" w:hAnsi="Times New Roman"/>
                <w:sz w:val="24"/>
                <w:szCs w:val="24"/>
              </w:rPr>
              <w:t>5.8</w:t>
            </w:r>
          </w:p>
        </w:tc>
        <w:tc>
          <w:tcPr>
            <w:tcW w:w="5670" w:type="dxa"/>
          </w:tcPr>
          <w:p w:rsidR="00641A70" w:rsidRPr="00C84F3E" w:rsidRDefault="00641A70"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641A70" w:rsidRPr="00C84F3E" w:rsidRDefault="00641A70" w:rsidP="00D8650A">
            <w:pPr>
              <w:spacing w:after="0" w:line="240" w:lineRule="auto"/>
              <w:jc w:val="right"/>
              <w:rPr>
                <w:rFonts w:ascii="Times New Roman" w:hAnsi="Times New Roman"/>
                <w:sz w:val="24"/>
                <w:szCs w:val="24"/>
              </w:rPr>
            </w:pPr>
            <w:r>
              <w:rPr>
                <w:rFonts w:ascii="Times New Roman" w:hAnsi="Times New Roman"/>
                <w:sz w:val="24"/>
                <w:szCs w:val="24"/>
              </w:rPr>
              <w:t>12 000,00 Eur</w:t>
            </w:r>
          </w:p>
        </w:tc>
      </w:tr>
    </w:tbl>
    <w:p w:rsidR="00641A70" w:rsidRPr="00850180" w:rsidRDefault="00641A70" w:rsidP="00641A70">
      <w:pPr>
        <w:spacing w:after="0"/>
        <w:rPr>
          <w:rFonts w:ascii="Times New Roman" w:hAnsi="Times New Roman"/>
          <w:sz w:val="20"/>
          <w:szCs w:val="20"/>
        </w:rPr>
      </w:pPr>
    </w:p>
    <w:tbl>
      <w:tblPr>
        <w:tblW w:w="9656" w:type="dxa"/>
        <w:tblLook w:val="04A0" w:firstRow="1" w:lastRow="0" w:firstColumn="1" w:lastColumn="0" w:noHBand="0" w:noVBand="1"/>
      </w:tblPr>
      <w:tblGrid>
        <w:gridCol w:w="2659"/>
        <w:gridCol w:w="6947"/>
        <w:gridCol w:w="50"/>
      </w:tblGrid>
      <w:tr w:rsidR="00641A70" w:rsidRPr="00001A06" w:rsidTr="00D8650A">
        <w:trPr>
          <w:gridAfter w:val="1"/>
          <w:wAfter w:w="50" w:type="dxa"/>
        </w:trPr>
        <w:tc>
          <w:tcPr>
            <w:tcW w:w="9606" w:type="dxa"/>
            <w:gridSpan w:val="2"/>
          </w:tcPr>
          <w:p w:rsidR="00641A70" w:rsidRDefault="00641A70" w:rsidP="00D8650A">
            <w:pPr>
              <w:spacing w:after="0"/>
              <w:jc w:val="both"/>
              <w:rPr>
                <w:rFonts w:ascii="Times New Roman" w:hAnsi="Times New Roman"/>
                <w:sz w:val="24"/>
                <w:szCs w:val="24"/>
              </w:rPr>
            </w:pPr>
            <w:r>
              <w:rPr>
                <w:rFonts w:ascii="Times New Roman" w:hAnsi="Times New Roman"/>
                <w:sz w:val="24"/>
                <w:szCs w:val="24"/>
              </w:rPr>
              <w:t xml:space="preserve">Oddelenie školstva  plánuje čerpať finančné prostriedky na tradičné podujatia pre žiakov ZŠ na organizovanie  tradičných súťaží, ako sú: História magistra vitae,  Malá olympiáda anglického jazyka , recitačná súťaž v anglickom jazyku  Novodobo so Shakespearom, na kultúrno-pohybové aktivity a športový rozvoj žiakov školských klubov detí (Tanec v duši a Olympijský festival nádejí Petržalky), ďalej na kultúrne a športové podujatia materských škôl,  na výchovno-vzdelávacie podujatia, súťaže a prehliadky, na podujatia : Literárna prehliadka detí MŠ, Detská športová olympiáda, Tvorivé dielne </w:t>
            </w:r>
            <w:proofErr w:type="spellStart"/>
            <w:r>
              <w:rPr>
                <w:rFonts w:ascii="Times New Roman" w:hAnsi="Times New Roman"/>
                <w:sz w:val="24"/>
                <w:szCs w:val="24"/>
              </w:rPr>
              <w:t>LEGOklubu</w:t>
            </w:r>
            <w:proofErr w:type="spellEnd"/>
            <w:r>
              <w:rPr>
                <w:rFonts w:ascii="Times New Roman" w:hAnsi="Times New Roman"/>
                <w:sz w:val="24"/>
                <w:szCs w:val="24"/>
              </w:rPr>
              <w:t xml:space="preserve">,  Farebný svet, ktoré  podporujú talenty detí. V školskom roku 2020/2021 bude realizované podujatie pre deti MŠ Modrý deň, na realizáciu projektu mestskej časti Petržalská super škola.                                </w:t>
            </w:r>
            <w:r w:rsidR="00F701EC">
              <w:rPr>
                <w:rFonts w:ascii="Times New Roman" w:hAnsi="Times New Roman"/>
                <w:sz w:val="24"/>
                <w:szCs w:val="24"/>
              </w:rPr>
              <w:t xml:space="preserve">                     </w:t>
            </w:r>
          </w:p>
          <w:p w:rsidR="00641A70" w:rsidRDefault="00641A70" w:rsidP="00D8650A">
            <w:pPr>
              <w:spacing w:after="0"/>
              <w:jc w:val="both"/>
              <w:rPr>
                <w:rFonts w:ascii="Times New Roman" w:hAnsi="Times New Roman"/>
                <w:sz w:val="24"/>
                <w:szCs w:val="24"/>
              </w:rPr>
            </w:pPr>
          </w:p>
          <w:p w:rsidR="00EA046F" w:rsidRPr="00001A06" w:rsidRDefault="00EA046F" w:rsidP="00D8650A">
            <w:pPr>
              <w:spacing w:after="0"/>
              <w:jc w:val="both"/>
              <w:rPr>
                <w:rFonts w:ascii="Times New Roman" w:hAnsi="Times New Roman"/>
                <w:sz w:val="24"/>
                <w:szCs w:val="24"/>
              </w:rPr>
            </w:pPr>
          </w:p>
        </w:tc>
      </w:tr>
      <w:tr w:rsidR="00D8650A" w:rsidTr="00D8650A">
        <w:tblPrEx>
          <w:tblLook w:val="01E0" w:firstRow="1" w:lastRow="1" w:firstColumn="1" w:lastColumn="1" w:noHBand="0" w:noVBand="0"/>
        </w:tblPrEx>
        <w:trPr>
          <w:trHeight w:val="703"/>
        </w:trPr>
        <w:tc>
          <w:tcPr>
            <w:tcW w:w="2659" w:type="dxa"/>
            <w:shd w:val="clear" w:color="auto" w:fill="C6D9F1"/>
            <w:hideMark/>
          </w:tcPr>
          <w:p w:rsidR="00D8650A" w:rsidRDefault="00D8650A">
            <w:pPr>
              <w:spacing w:before="120" w:after="120" w:line="240" w:lineRule="auto"/>
              <w:rPr>
                <w:rFonts w:ascii="Times New Roman" w:hAnsi="Times New Roman"/>
                <w:b/>
              </w:rPr>
            </w:pPr>
            <w:r>
              <w:rPr>
                <w:rFonts w:ascii="Times New Roman" w:hAnsi="Times New Roman"/>
                <w:b/>
                <w:sz w:val="40"/>
                <w:szCs w:val="40"/>
              </w:rPr>
              <w:t xml:space="preserve">Program  6: </w:t>
            </w:r>
          </w:p>
        </w:tc>
        <w:tc>
          <w:tcPr>
            <w:tcW w:w="6997" w:type="dxa"/>
            <w:gridSpan w:val="2"/>
            <w:shd w:val="clear" w:color="auto" w:fill="C6D9F1"/>
            <w:hideMark/>
          </w:tcPr>
          <w:p w:rsidR="00D8650A" w:rsidRDefault="00D8650A">
            <w:pPr>
              <w:spacing w:before="120" w:after="120" w:line="240" w:lineRule="auto"/>
              <w:rPr>
                <w:rFonts w:ascii="Times New Roman" w:hAnsi="Times New Roman"/>
                <w:sz w:val="40"/>
                <w:szCs w:val="40"/>
              </w:rPr>
            </w:pPr>
            <w:r>
              <w:rPr>
                <w:rFonts w:ascii="Times New Roman" w:hAnsi="Times New Roman"/>
                <w:sz w:val="40"/>
                <w:szCs w:val="40"/>
              </w:rPr>
              <w:t xml:space="preserve">Kultúra a šport                                                                                     </w:t>
            </w:r>
          </w:p>
        </w:tc>
      </w:tr>
    </w:tbl>
    <w:p w:rsidR="00D8650A"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D8650A" w:rsidTr="00D8650A">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rok</w:t>
            </w:r>
          </w:p>
        </w:tc>
        <w:tc>
          <w:tcPr>
            <w:tcW w:w="2232"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Tr="00D8650A">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Bežné výdavky</w:t>
            </w:r>
          </w:p>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Kapitálové výdavky</w:t>
            </w:r>
          </w:p>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Finančné výdavky</w:t>
            </w:r>
          </w:p>
          <w:p w:rsidR="00D8650A" w:rsidRDefault="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Pr>
                <w:rFonts w:ascii="Times New Roman" w:eastAsia="Times New Roman" w:hAnsi="Times New Roman"/>
                <w:b/>
                <w:bCs/>
                <w:color w:val="000000"/>
                <w:sz w:val="24"/>
                <w:szCs w:val="24"/>
              </w:rPr>
              <w:t>Spolu</w:t>
            </w:r>
          </w:p>
        </w:tc>
        <w:tc>
          <w:tcPr>
            <w:tcW w:w="2232"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2 532 885,00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450 000,00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2 982 885,00</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2 720 959,00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614 800,00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3 335 759,00</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2 702 059,00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488 050,00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3 190 109,00</w:t>
            </w:r>
          </w:p>
        </w:tc>
      </w:tr>
    </w:tbl>
    <w:p w:rsidR="00D8650A" w:rsidRDefault="00D8650A" w:rsidP="00D8650A">
      <w:pPr>
        <w:spacing w:after="0" w:line="240" w:lineRule="auto"/>
        <w:ind w:left="708" w:hanging="708"/>
        <w:rPr>
          <w:rFonts w:ascii="Times New Roman" w:hAnsi="Times New Roman"/>
          <w:b/>
          <w:sz w:val="24"/>
          <w:szCs w:val="24"/>
        </w:rPr>
      </w:pPr>
    </w:p>
    <w:p w:rsidR="00D8650A" w:rsidRDefault="00D8650A" w:rsidP="00D8650A">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Kultúra a šport</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2 982 885,00 Eur</w:t>
            </w:r>
          </w:p>
        </w:tc>
      </w:tr>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6.1</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Miestna knižnica Petržalka</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715 000,00 Eur</w:t>
            </w:r>
          </w:p>
        </w:tc>
      </w:tr>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6.2</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Kultúrne zariadenia Petržalky</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1 609 000,00 Eur</w:t>
            </w:r>
          </w:p>
        </w:tc>
      </w:tr>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6.3</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Kultúrne podujatia</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180 100,00 Eur</w:t>
            </w:r>
          </w:p>
        </w:tc>
      </w:tr>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6.4</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Podpora športu</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478 785,00 Eur</w:t>
            </w:r>
          </w:p>
        </w:tc>
      </w:tr>
    </w:tbl>
    <w:p w:rsidR="00D8650A" w:rsidRDefault="00D8650A" w:rsidP="00D8650A">
      <w:pPr>
        <w:spacing w:after="0"/>
        <w:rPr>
          <w:rFonts w:ascii="Courier New" w:hAnsi="Courier New" w:cs="Courier New"/>
          <w:b/>
          <w:sz w:val="20"/>
          <w:szCs w:val="20"/>
        </w:rPr>
      </w:pPr>
    </w:p>
    <w:p w:rsidR="00D8650A" w:rsidRDefault="00D8650A" w:rsidP="00D8650A">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D8650A" w:rsidTr="00D8650A">
        <w:trPr>
          <w:trHeight w:val="567"/>
        </w:trPr>
        <w:tc>
          <w:tcPr>
            <w:tcW w:w="1598" w:type="pct"/>
            <w:shd w:val="clear" w:color="auto" w:fill="C6D9F1"/>
            <w:hideMark/>
          </w:tcPr>
          <w:p w:rsidR="00D8650A" w:rsidRDefault="00D8650A">
            <w:pPr>
              <w:spacing w:before="120" w:after="120" w:line="240" w:lineRule="auto"/>
              <w:rPr>
                <w:rFonts w:ascii="Times New Roman" w:hAnsi="Times New Roman"/>
                <w:b/>
                <w:sz w:val="32"/>
                <w:szCs w:val="32"/>
              </w:rPr>
            </w:pPr>
            <w:r>
              <w:rPr>
                <w:rFonts w:ascii="Times New Roman" w:hAnsi="Times New Roman"/>
                <w:b/>
                <w:sz w:val="32"/>
                <w:szCs w:val="32"/>
              </w:rPr>
              <w:t>Podprogram 6.1:</w:t>
            </w:r>
          </w:p>
        </w:tc>
        <w:tc>
          <w:tcPr>
            <w:tcW w:w="3402" w:type="pct"/>
            <w:shd w:val="clear" w:color="auto" w:fill="C6D9F1"/>
            <w:hideMark/>
          </w:tcPr>
          <w:p w:rsidR="00D8650A" w:rsidRDefault="00D8650A">
            <w:pPr>
              <w:spacing w:before="120" w:after="120" w:line="240" w:lineRule="auto"/>
              <w:rPr>
                <w:rFonts w:ascii="Times New Roman" w:hAnsi="Times New Roman"/>
                <w:b/>
                <w:sz w:val="28"/>
                <w:szCs w:val="28"/>
              </w:rPr>
            </w:pPr>
            <w:r>
              <w:rPr>
                <w:rFonts w:ascii="Times New Roman" w:hAnsi="Times New Roman"/>
                <w:b/>
                <w:sz w:val="28"/>
                <w:szCs w:val="28"/>
              </w:rPr>
              <w:t xml:space="preserve">Miestna knižnica Petržalka                                                                          </w:t>
            </w:r>
          </w:p>
        </w:tc>
      </w:tr>
      <w:tr w:rsidR="00D8650A" w:rsidTr="00D8650A">
        <w:trPr>
          <w:trHeight w:val="539"/>
        </w:trPr>
        <w:tc>
          <w:tcPr>
            <w:tcW w:w="1598" w:type="pct"/>
            <w:hideMark/>
          </w:tcPr>
          <w:p w:rsidR="00D8650A" w:rsidRDefault="00D8650A">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tcPr>
          <w:p w:rsidR="00D8650A" w:rsidRDefault="00D8650A" w:rsidP="00EA046F">
            <w:pPr>
              <w:spacing w:before="120" w:after="120" w:line="240" w:lineRule="auto"/>
              <w:jc w:val="both"/>
              <w:rPr>
                <w:rFonts w:ascii="Times New Roman" w:hAnsi="Times New Roman"/>
              </w:rPr>
            </w:pPr>
            <w:r>
              <w:rPr>
                <w:rFonts w:ascii="Times New Roman" w:hAnsi="Times New Roman"/>
              </w:rPr>
              <w:t>Zefektívniť sprístupňovanie informácií a poskytovanie knižnično-informačných služieb.</w:t>
            </w:r>
          </w:p>
        </w:tc>
      </w:tr>
      <w:tr w:rsidR="00D8650A" w:rsidTr="00D8650A">
        <w:trPr>
          <w:trHeight w:val="261"/>
        </w:trPr>
        <w:tc>
          <w:tcPr>
            <w:tcW w:w="1598" w:type="pct"/>
            <w:hideMark/>
          </w:tcPr>
          <w:p w:rsidR="00D8650A" w:rsidRDefault="00D8650A">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tcPr>
          <w:p w:rsidR="00D8650A" w:rsidRDefault="00D8650A">
            <w:pPr>
              <w:spacing w:after="0" w:line="240" w:lineRule="auto"/>
              <w:rPr>
                <w:rFonts w:ascii="Times New Roman" w:hAnsi="Times New Roman"/>
                <w:sz w:val="20"/>
                <w:szCs w:val="20"/>
              </w:rPr>
            </w:pPr>
            <w:r>
              <w:rPr>
                <w:rFonts w:ascii="Times New Roman" w:hAnsi="Times New Roman"/>
                <w:sz w:val="20"/>
                <w:szCs w:val="20"/>
              </w:rPr>
              <w:t>vecne a finančne riaditeľka Miestnej knižnice Petržalka a vedúca oddelenia kultúry a športu</w:t>
            </w:r>
          </w:p>
          <w:p w:rsidR="00D8650A" w:rsidRDefault="00D8650A">
            <w:pPr>
              <w:spacing w:after="0" w:line="240" w:lineRule="auto"/>
              <w:rPr>
                <w:rFonts w:ascii="Times New Roman" w:hAnsi="Times New Roman"/>
                <w:sz w:val="20"/>
                <w:szCs w:val="20"/>
              </w:rPr>
            </w:pPr>
          </w:p>
        </w:tc>
      </w:tr>
    </w:tbl>
    <w:p w:rsidR="00D8650A"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Tr="00D8650A">
        <w:tc>
          <w:tcPr>
            <w:tcW w:w="2694"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Tr="00D8650A">
        <w:tc>
          <w:tcPr>
            <w:tcW w:w="2694"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D8650A" w:rsidRDefault="00D8650A">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690 000,00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715 000,00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702 813,00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60 000,00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762 813,00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702 813,00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702 813,00</w:t>
            </w:r>
          </w:p>
        </w:tc>
      </w:tr>
    </w:tbl>
    <w:p w:rsidR="00D8650A" w:rsidRDefault="00D8650A" w:rsidP="00D8650A">
      <w:pPr>
        <w:spacing w:after="0" w:line="240" w:lineRule="auto"/>
        <w:ind w:left="708" w:hanging="708"/>
        <w:rPr>
          <w:rFonts w:ascii="Times New Roman" w:hAnsi="Times New Roman"/>
          <w:b/>
          <w:sz w:val="24"/>
          <w:szCs w:val="24"/>
        </w:rPr>
      </w:pPr>
    </w:p>
    <w:p w:rsidR="00D8650A" w:rsidRDefault="00D8650A" w:rsidP="00D8650A">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Tr="00D8650A">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Tr="00D8650A">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Zabezpečenie zvyšovania plnenia príjmovej časti rozpočtu</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Suma v eurách</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24515</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24515</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24515</w:t>
            </w:r>
          </w:p>
        </w:tc>
      </w:tr>
      <w:tr w:rsidR="00D8650A" w:rsidTr="00D8650A">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Podujatia </w:t>
            </w:r>
            <w:proofErr w:type="spellStart"/>
            <w:r>
              <w:rPr>
                <w:rFonts w:ascii="Times New Roman" w:hAnsi="Times New Roman"/>
                <w:bCs/>
                <w:color w:val="000000"/>
                <w:sz w:val="16"/>
                <w:szCs w:val="16"/>
              </w:rPr>
              <w:t>celoknižničného</w:t>
            </w:r>
            <w:proofErr w:type="spellEnd"/>
            <w:r>
              <w:rPr>
                <w:rFonts w:ascii="Times New Roman" w:hAnsi="Times New Roman"/>
                <w:bCs/>
                <w:color w:val="000000"/>
                <w:sz w:val="16"/>
                <w:szCs w:val="16"/>
              </w:rPr>
              <w:t xml:space="preserve"> charakteru.</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Počet </w:t>
            </w:r>
            <w:proofErr w:type="spellStart"/>
            <w:r>
              <w:rPr>
                <w:rFonts w:ascii="Times New Roman" w:hAnsi="Times New Roman"/>
                <w:color w:val="000000"/>
                <w:sz w:val="16"/>
                <w:szCs w:val="16"/>
              </w:rPr>
              <w:t>poduajtí</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w:t>
            </w:r>
          </w:p>
        </w:tc>
      </w:tr>
      <w:tr w:rsidR="00D8650A" w:rsidTr="00D8650A">
        <w:trPr>
          <w:trHeight w:val="398"/>
        </w:trPr>
        <w:tc>
          <w:tcPr>
            <w:tcW w:w="2660" w:type="dxa"/>
            <w:vMerge w:val="restart"/>
            <w:tcBorders>
              <w:top w:val="single" w:sz="4" w:space="0" w:color="000000"/>
              <w:left w:val="single" w:sz="4" w:space="0" w:color="000000"/>
              <w:bottom w:val="single" w:sz="4" w:space="0" w:color="000000"/>
              <w:right w:val="single" w:sz="4" w:space="0" w:color="000000"/>
            </w:tcBorders>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Priebežné a systematické rozširovanie a skvalitňovanie knižničného fondu.</w:t>
            </w:r>
          </w:p>
          <w:p w:rsidR="00D8650A" w:rsidRDefault="00D8650A">
            <w:pPr>
              <w:spacing w:after="12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výpožičiek</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350000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350000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350000</w:t>
            </w:r>
          </w:p>
        </w:tc>
      </w:tr>
      <w:tr w:rsidR="00D8650A" w:rsidTr="00D8650A">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členov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8200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8200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8200</w:t>
            </w:r>
          </w:p>
        </w:tc>
      </w:tr>
    </w:tbl>
    <w:p w:rsidR="00D8650A"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Tr="00D8650A">
        <w:tc>
          <w:tcPr>
            <w:tcW w:w="9606" w:type="dxa"/>
            <w:tcBorders>
              <w:top w:val="nil"/>
              <w:left w:val="nil"/>
              <w:bottom w:val="nil"/>
              <w:right w:val="nil"/>
            </w:tcBorders>
          </w:tcPr>
          <w:p w:rsidR="00D8650A" w:rsidRDefault="00D8650A">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Knižnica má desať pobočiek zameraných na deti, mládež a dospelých. Jedna z pobočiek knižnice je zameraná na odbornú, spoločensko-vednú a cudzojazyčnú literatúru (Vavilovova 26), tri z pobočiek sú pobočky rodinného typu, poskytujú služby každej generácii používateľov a čitateľov (Prokofievova 5 a Vavilovova 24 a Turnianska 10), tri pobočky poskytujú služby dospelým čitateľom (Rovniankova 3, Haanova 37 a Lietavská 16 ) a dve  pobočky slúžia deťom a mládeži do 15 rokov (</w:t>
            </w:r>
            <w:proofErr w:type="spellStart"/>
            <w:r>
              <w:rPr>
                <w:rFonts w:ascii="Times New Roman" w:hAnsi="Times New Roman"/>
                <w:sz w:val="24"/>
                <w:szCs w:val="24"/>
              </w:rPr>
              <w:t>Furdekova</w:t>
            </w:r>
            <w:proofErr w:type="spellEnd"/>
            <w:r>
              <w:rPr>
                <w:rFonts w:ascii="Times New Roman" w:hAnsi="Times New Roman"/>
                <w:sz w:val="24"/>
                <w:szCs w:val="24"/>
              </w:rPr>
              <w:t xml:space="preserve"> 1 a Dudova  Svoje služby rozšírila knižnica v roku 2016 o výpožičky elektronických kníh (</w:t>
            </w:r>
            <w:proofErr w:type="spellStart"/>
            <w:r>
              <w:rPr>
                <w:rFonts w:ascii="Times New Roman" w:hAnsi="Times New Roman"/>
                <w:sz w:val="24"/>
                <w:szCs w:val="24"/>
              </w:rPr>
              <w:t>e-kníh</w:t>
            </w:r>
            <w:proofErr w:type="spellEnd"/>
            <w:r>
              <w:rPr>
                <w:rFonts w:ascii="Times New Roman" w:hAnsi="Times New Roman"/>
                <w:sz w:val="24"/>
                <w:szCs w:val="24"/>
              </w:rPr>
              <w:t xml:space="preserve">) a požičiavanie čítačiek </w:t>
            </w:r>
            <w:proofErr w:type="spellStart"/>
            <w:r>
              <w:rPr>
                <w:rFonts w:ascii="Times New Roman" w:hAnsi="Times New Roman"/>
                <w:sz w:val="24"/>
                <w:szCs w:val="24"/>
              </w:rPr>
              <w:t>e-kníh</w:t>
            </w:r>
            <w:proofErr w:type="spellEnd"/>
            <w:r>
              <w:rPr>
                <w:rFonts w:ascii="Times New Roman" w:hAnsi="Times New Roman"/>
                <w:sz w:val="24"/>
                <w:szCs w:val="24"/>
              </w:rPr>
              <w:t xml:space="preserve">. Plánujeme realizovať 350.000 výpožičiek kníh a knižničných dokumentov. </w:t>
            </w:r>
          </w:p>
          <w:p w:rsidR="00D8650A" w:rsidRDefault="00D8650A">
            <w:pPr>
              <w:spacing w:after="0"/>
              <w:jc w:val="both"/>
              <w:rPr>
                <w:rFonts w:ascii="Times New Roman" w:hAnsi="Times New Roman"/>
                <w:sz w:val="24"/>
                <w:szCs w:val="24"/>
              </w:rPr>
            </w:pPr>
            <w:r>
              <w:rPr>
                <w:rFonts w:ascii="Times New Roman" w:hAnsi="Times New Roman"/>
                <w:sz w:val="24"/>
                <w:szCs w:val="24"/>
              </w:rPr>
              <w:t xml:space="preserve">V roku 2021 budeme musieť v dôsledku aktuálnej </w:t>
            </w:r>
            <w:proofErr w:type="spellStart"/>
            <w:r>
              <w:rPr>
                <w:rFonts w:ascii="Times New Roman" w:hAnsi="Times New Roman"/>
                <w:sz w:val="24"/>
                <w:szCs w:val="24"/>
              </w:rPr>
              <w:t>pandemickej</w:t>
            </w:r>
            <w:proofErr w:type="spellEnd"/>
            <w:r>
              <w:rPr>
                <w:rFonts w:ascii="Times New Roman" w:hAnsi="Times New Roman"/>
                <w:sz w:val="24"/>
                <w:szCs w:val="24"/>
              </w:rPr>
              <w:t xml:space="preserve"> situácie súvisiacej s ochorením Covid-19 naše tradičné hodnotové programy upraviť a vytvoriť pre nielen formu priameho stretávania sa s čitateľmi a návštevníkmi na pobočkách, ale aj možnosť pozrieť si prednášky a podujatia prostredníctvom </w:t>
            </w:r>
            <w:proofErr w:type="spellStart"/>
            <w:r>
              <w:rPr>
                <w:rFonts w:ascii="Times New Roman" w:hAnsi="Times New Roman"/>
                <w:sz w:val="24"/>
                <w:szCs w:val="24"/>
              </w:rPr>
              <w:t>online</w:t>
            </w:r>
            <w:proofErr w:type="spellEnd"/>
            <w:r>
              <w:rPr>
                <w:rFonts w:ascii="Times New Roman" w:hAnsi="Times New Roman"/>
                <w:sz w:val="24"/>
                <w:szCs w:val="24"/>
              </w:rPr>
              <w:t xml:space="preserve"> vysielania a archívu na </w:t>
            </w:r>
            <w:proofErr w:type="spellStart"/>
            <w:r>
              <w:rPr>
                <w:rFonts w:ascii="Times New Roman" w:hAnsi="Times New Roman"/>
                <w:sz w:val="24"/>
                <w:szCs w:val="24"/>
              </w:rPr>
              <w:t>YouTube</w:t>
            </w:r>
            <w:proofErr w:type="spellEnd"/>
            <w:r>
              <w:rPr>
                <w:rFonts w:ascii="Times New Roman" w:hAnsi="Times New Roman"/>
                <w:sz w:val="24"/>
                <w:szCs w:val="24"/>
              </w:rPr>
              <w:t xml:space="preserve"> stránke Miestnej knižnice Petržalka. Autorské projekty    Taká bola Petržalka a Novodobá Petržalka, Prebuď sa (s) knihou, Týždeň slovenských knižníc,  Les ukrytý v knihe, Ako </w:t>
            </w:r>
            <w:proofErr w:type="spellStart"/>
            <w:r>
              <w:rPr>
                <w:rFonts w:ascii="Times New Roman" w:hAnsi="Times New Roman"/>
                <w:sz w:val="24"/>
                <w:szCs w:val="24"/>
              </w:rPr>
              <w:t>Eko</w:t>
            </w:r>
            <w:proofErr w:type="spellEnd"/>
            <w:r>
              <w:rPr>
                <w:rFonts w:ascii="Times New Roman" w:hAnsi="Times New Roman"/>
                <w:sz w:val="24"/>
                <w:szCs w:val="24"/>
              </w:rPr>
              <w:t xml:space="preserve">, Knižný kolotoč, Leto s petržalskou knižnicou, Odklínanie knižnice (Prvýkrát do </w:t>
            </w:r>
            <w:proofErr w:type="spellStart"/>
            <w:r>
              <w:rPr>
                <w:rFonts w:ascii="Times New Roman" w:hAnsi="Times New Roman"/>
                <w:sz w:val="24"/>
                <w:szCs w:val="24"/>
              </w:rPr>
              <w:t>školy-prvýkrát</w:t>
            </w:r>
            <w:proofErr w:type="spellEnd"/>
            <w:r>
              <w:rPr>
                <w:rFonts w:ascii="Times New Roman" w:hAnsi="Times New Roman"/>
                <w:sz w:val="24"/>
                <w:szCs w:val="24"/>
              </w:rPr>
              <w:t xml:space="preserve"> do knižnice), Prvýkrát na strednú, nájdi si knihu potrebnú, Zažime si poéziu a Nebojte sa povinného čítania, Cestovateľský denník, Počúvadlo, Život našimi </w:t>
            </w:r>
            <w:proofErr w:type="spellStart"/>
            <w:r>
              <w:rPr>
                <w:rFonts w:ascii="Times New Roman" w:hAnsi="Times New Roman"/>
                <w:sz w:val="24"/>
                <w:szCs w:val="24"/>
              </w:rPr>
              <w:t>očami-novinári</w:t>
            </w:r>
            <w:proofErr w:type="spellEnd"/>
            <w:r>
              <w:rPr>
                <w:rFonts w:ascii="Times New Roman" w:hAnsi="Times New Roman"/>
                <w:sz w:val="24"/>
                <w:szCs w:val="24"/>
              </w:rPr>
              <w:t xml:space="preserve"> tretieho tisícročia, Petržalské súzvuky Ferka </w:t>
            </w:r>
            <w:proofErr w:type="spellStart"/>
            <w:r>
              <w:rPr>
                <w:rFonts w:ascii="Times New Roman" w:hAnsi="Times New Roman"/>
                <w:sz w:val="24"/>
                <w:szCs w:val="24"/>
              </w:rPr>
              <w:t>Urbánka</w:t>
            </w:r>
            <w:proofErr w:type="spellEnd"/>
            <w:r>
              <w:rPr>
                <w:rFonts w:ascii="Times New Roman" w:hAnsi="Times New Roman"/>
                <w:sz w:val="24"/>
                <w:szCs w:val="24"/>
              </w:rPr>
              <w:t xml:space="preserve">, Advent v knižnici a Vianočný knižničný bazár.  Počas roka sú realizované interaktívne výstavy (Prokofievova 5 a Turnianska 10) s cieľom rozširovania vedomostí a poznatkov detí a mládeže,  autorské stretnutia, kurzy angličtiny pre dospelých ( Prokofievova 5 ), filatelistický krúžok pre deti a mládež od 6 do 21 rokov ( Vavilovova 26). Celoročne je možné využívať internet pre verejnosť na všetkých pobočkách a </w:t>
            </w:r>
            <w:proofErr w:type="spellStart"/>
            <w:r>
              <w:rPr>
                <w:rFonts w:ascii="Times New Roman" w:hAnsi="Times New Roman"/>
                <w:sz w:val="24"/>
                <w:szCs w:val="24"/>
              </w:rPr>
              <w:t>wifi</w:t>
            </w:r>
            <w:proofErr w:type="spellEnd"/>
            <w:r>
              <w:rPr>
                <w:rFonts w:ascii="Times New Roman" w:hAnsi="Times New Roman"/>
                <w:sz w:val="24"/>
                <w:szCs w:val="24"/>
              </w:rPr>
              <w:t xml:space="preserve"> na ôsmych (okrem Lietavskej 16, Vyšehradskej 27).  </w:t>
            </w:r>
          </w:p>
          <w:p w:rsidR="00D8650A" w:rsidRDefault="00D8650A">
            <w:pPr>
              <w:spacing w:after="0"/>
              <w:jc w:val="both"/>
              <w:rPr>
                <w:rFonts w:ascii="Times New Roman" w:hAnsi="Times New Roman"/>
                <w:sz w:val="24"/>
                <w:szCs w:val="24"/>
              </w:rPr>
            </w:pPr>
          </w:p>
        </w:tc>
      </w:tr>
    </w:tbl>
    <w:p w:rsidR="00D8650A" w:rsidRDefault="00D8650A" w:rsidP="00D8650A">
      <w:pPr>
        <w:spacing w:after="0"/>
        <w:rPr>
          <w:rFonts w:ascii="Times New Roman" w:hAnsi="Times New Roman"/>
          <w:sz w:val="20"/>
          <w:szCs w:val="20"/>
        </w:rPr>
      </w:pPr>
    </w:p>
    <w:p w:rsidR="00D8650A" w:rsidRDefault="00D8650A" w:rsidP="00D8650A">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6.1</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690 000,00 Eur</w:t>
            </w:r>
          </w:p>
        </w:tc>
      </w:tr>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6.1</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Kapitálové výdavky</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25 000,00 Eur</w:t>
            </w:r>
          </w:p>
        </w:tc>
      </w:tr>
    </w:tbl>
    <w:p w:rsidR="00D8650A"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Tr="00D8650A">
        <w:tc>
          <w:tcPr>
            <w:tcW w:w="9606" w:type="dxa"/>
            <w:hideMark/>
          </w:tcPr>
          <w:p w:rsidR="00D8650A" w:rsidRDefault="00D8650A">
            <w:pPr>
              <w:spacing w:after="0"/>
              <w:jc w:val="both"/>
              <w:rPr>
                <w:rFonts w:ascii="Times New Roman" w:hAnsi="Times New Roman"/>
                <w:sz w:val="24"/>
                <w:szCs w:val="24"/>
              </w:rPr>
            </w:pPr>
            <w:r>
              <w:rPr>
                <w:rFonts w:ascii="Times New Roman" w:hAnsi="Times New Roman"/>
                <w:sz w:val="24"/>
                <w:szCs w:val="24"/>
              </w:rPr>
              <w:t xml:space="preserve">1. Plánované bežné výdavky pre rok 2021 sú navrhnuté vo výške 690 000 €. Plánovaný rozpočet je určený na mzdy (tarifné platy, osobné a ostatné príplatky), poistné a príspevok do poisťovní,  výdavky na nemocenské dávky, tovary a služby (cestovné náhrady, energie, poštovné a telekomunikačné služby, komunikačnú infraštruktúru, interiérové vybavenie, výpočtovú techniku, všeobecný materiál, nákup kníh a časopisov, licencií, reprezentačné výdavky, ďalej výdavky na dopravu, údržbu, poistenie automobilov, údržbu budov a zariadení, špeciálne služby, </w:t>
            </w:r>
            <w:r>
              <w:rPr>
                <w:rFonts w:ascii="Times New Roman" w:hAnsi="Times New Roman"/>
                <w:sz w:val="24"/>
                <w:szCs w:val="24"/>
              </w:rPr>
              <w:lastRenderedPageBreak/>
              <w:t xml:space="preserve">nájomné, výdavky súvisiace s priamym organizačno-technickým zabezpečením a propagáciou projektov, programov a podujatí. </w:t>
            </w:r>
          </w:p>
          <w:p w:rsidR="00D8650A" w:rsidRDefault="00D8650A">
            <w:pPr>
              <w:spacing w:after="0"/>
              <w:jc w:val="both"/>
              <w:rPr>
                <w:rFonts w:ascii="Times New Roman" w:hAnsi="Times New Roman"/>
                <w:sz w:val="24"/>
                <w:szCs w:val="24"/>
              </w:rPr>
            </w:pPr>
            <w:r>
              <w:rPr>
                <w:rFonts w:ascii="Times New Roman" w:hAnsi="Times New Roman"/>
                <w:sz w:val="24"/>
                <w:szCs w:val="24"/>
              </w:rPr>
              <w:t xml:space="preserve">2.  Plánované kapitálové výdavky v členení: </w:t>
            </w:r>
          </w:p>
          <w:p w:rsidR="00D8650A" w:rsidRDefault="00D8650A">
            <w:pPr>
              <w:spacing w:after="0"/>
              <w:jc w:val="both"/>
              <w:rPr>
                <w:rFonts w:ascii="Times New Roman" w:hAnsi="Times New Roman"/>
                <w:sz w:val="24"/>
                <w:szCs w:val="24"/>
              </w:rPr>
            </w:pPr>
            <w:r>
              <w:rPr>
                <w:rFonts w:ascii="Times New Roman" w:hAnsi="Times New Roman"/>
                <w:sz w:val="24"/>
                <w:szCs w:val="24"/>
              </w:rPr>
              <w:t>a) 2021 rekonštrukcia  pobočiek Vavilovova 24 a 26,  rámcový odhad projektových a stavebných prác v sume 128.000 € (návrh úpravy KV je 25 000 €, čo je spoluúčasť MČ)</w:t>
            </w:r>
          </w:p>
          <w:p w:rsidR="00D8650A" w:rsidRDefault="00D8650A">
            <w:pPr>
              <w:spacing w:after="0"/>
              <w:jc w:val="both"/>
              <w:rPr>
                <w:rFonts w:ascii="Times New Roman" w:hAnsi="Times New Roman"/>
                <w:sz w:val="24"/>
                <w:szCs w:val="24"/>
              </w:rPr>
            </w:pPr>
            <w:r>
              <w:rPr>
                <w:rFonts w:ascii="Times New Roman" w:hAnsi="Times New Roman"/>
                <w:sz w:val="24"/>
                <w:szCs w:val="24"/>
              </w:rPr>
              <w:t>b) 2022 - rekonštrukcia pobočky Vavilovova 24 v odhadovanej sume 60.000 €,</w:t>
            </w:r>
          </w:p>
          <w:p w:rsidR="00D8650A" w:rsidRDefault="00D8650A">
            <w:pPr>
              <w:spacing w:after="0"/>
              <w:jc w:val="both"/>
              <w:rPr>
                <w:rFonts w:ascii="Times New Roman" w:hAnsi="Times New Roman"/>
                <w:sz w:val="24"/>
                <w:szCs w:val="24"/>
              </w:rPr>
            </w:pPr>
            <w:r>
              <w:rPr>
                <w:rFonts w:ascii="Times New Roman" w:hAnsi="Times New Roman"/>
                <w:sz w:val="24"/>
                <w:szCs w:val="24"/>
              </w:rPr>
              <w:t xml:space="preserve"> c) 2021 - vybudovanie bezbariérového prístupu do pobočky </w:t>
            </w:r>
            <w:proofErr w:type="spellStart"/>
            <w:r>
              <w:rPr>
                <w:rFonts w:ascii="Times New Roman" w:hAnsi="Times New Roman"/>
                <w:sz w:val="24"/>
                <w:szCs w:val="24"/>
              </w:rPr>
              <w:t>Furdekova</w:t>
            </w:r>
            <w:proofErr w:type="spellEnd"/>
            <w:r>
              <w:rPr>
                <w:rFonts w:ascii="Times New Roman" w:hAnsi="Times New Roman"/>
                <w:sz w:val="24"/>
                <w:szCs w:val="24"/>
              </w:rPr>
              <w:t xml:space="preserve"> 1  v sume 2.300 €.</w:t>
            </w:r>
          </w:p>
        </w:tc>
      </w:tr>
    </w:tbl>
    <w:p w:rsidR="00D8650A" w:rsidRDefault="00D8650A" w:rsidP="00D8650A">
      <w:pPr>
        <w:spacing w:after="0"/>
        <w:jc w:val="both"/>
        <w:rPr>
          <w:rFonts w:ascii="Times New Roman" w:hAnsi="Times New Roman"/>
          <w:sz w:val="24"/>
          <w:szCs w:val="24"/>
        </w:rPr>
      </w:pPr>
    </w:p>
    <w:p w:rsidR="00D8650A" w:rsidRDefault="00D8650A" w:rsidP="00D8650A"/>
    <w:tbl>
      <w:tblPr>
        <w:tblW w:w="5198" w:type="pct"/>
        <w:tblLook w:val="01E0" w:firstRow="1" w:lastRow="1" w:firstColumn="1" w:lastColumn="1" w:noHBand="0" w:noVBand="0"/>
      </w:tblPr>
      <w:tblGrid>
        <w:gridCol w:w="3086"/>
        <w:gridCol w:w="6570"/>
      </w:tblGrid>
      <w:tr w:rsidR="00D8650A" w:rsidTr="00D8650A">
        <w:trPr>
          <w:trHeight w:val="567"/>
        </w:trPr>
        <w:tc>
          <w:tcPr>
            <w:tcW w:w="1598" w:type="pct"/>
            <w:shd w:val="clear" w:color="auto" w:fill="C6D9F1"/>
            <w:hideMark/>
          </w:tcPr>
          <w:p w:rsidR="00D8650A" w:rsidRDefault="00D8650A">
            <w:pPr>
              <w:spacing w:before="120" w:after="120" w:line="240" w:lineRule="auto"/>
              <w:rPr>
                <w:rFonts w:ascii="Times New Roman" w:hAnsi="Times New Roman"/>
                <w:b/>
                <w:sz w:val="32"/>
                <w:szCs w:val="32"/>
              </w:rPr>
            </w:pPr>
            <w:r>
              <w:rPr>
                <w:rFonts w:ascii="Times New Roman" w:hAnsi="Times New Roman"/>
                <w:b/>
                <w:sz w:val="32"/>
                <w:szCs w:val="32"/>
              </w:rPr>
              <w:t>Podprogram 6.2:</w:t>
            </w:r>
          </w:p>
        </w:tc>
        <w:tc>
          <w:tcPr>
            <w:tcW w:w="3402" w:type="pct"/>
            <w:shd w:val="clear" w:color="auto" w:fill="C6D9F1"/>
            <w:hideMark/>
          </w:tcPr>
          <w:p w:rsidR="00D8650A" w:rsidRDefault="00D8650A">
            <w:pPr>
              <w:spacing w:before="120" w:after="120" w:line="240" w:lineRule="auto"/>
              <w:rPr>
                <w:rFonts w:ascii="Times New Roman" w:hAnsi="Times New Roman"/>
                <w:b/>
                <w:sz w:val="28"/>
                <w:szCs w:val="28"/>
              </w:rPr>
            </w:pPr>
            <w:r>
              <w:rPr>
                <w:rFonts w:ascii="Times New Roman" w:hAnsi="Times New Roman"/>
                <w:b/>
                <w:sz w:val="28"/>
                <w:szCs w:val="28"/>
              </w:rPr>
              <w:t xml:space="preserve">Kultúrne zariadenia Petržalky                                                                       </w:t>
            </w:r>
          </w:p>
        </w:tc>
      </w:tr>
      <w:tr w:rsidR="00D8650A" w:rsidTr="00D8650A">
        <w:trPr>
          <w:trHeight w:val="539"/>
        </w:trPr>
        <w:tc>
          <w:tcPr>
            <w:tcW w:w="1598" w:type="pct"/>
            <w:hideMark/>
          </w:tcPr>
          <w:p w:rsidR="00D8650A" w:rsidRDefault="00D8650A">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tcPr>
          <w:p w:rsidR="00D8650A" w:rsidRDefault="00D8650A">
            <w:pPr>
              <w:spacing w:before="120" w:after="120" w:line="240" w:lineRule="auto"/>
              <w:jc w:val="both"/>
              <w:rPr>
                <w:rFonts w:ascii="Times New Roman" w:hAnsi="Times New Roman"/>
              </w:rPr>
            </w:pPr>
            <w:r>
              <w:rPr>
                <w:rFonts w:ascii="Times New Roman" w:hAnsi="Times New Roman"/>
              </w:rPr>
              <w:t>Zachovať a rozšíriť rôznorodosť kultúrnych podujatí pre všetky vekové a vzdelanostné skupiny občanov Petržalky s podporou podujatí smerujúcich k šíreniu kultúrnych tradícií a zvykov nášho kultúrneho dedičstva a jeho odkazu pre ďalšie generácie.</w:t>
            </w:r>
          </w:p>
          <w:p w:rsidR="00D8650A" w:rsidRDefault="00D8650A">
            <w:pPr>
              <w:spacing w:before="120" w:after="120" w:line="240" w:lineRule="auto"/>
              <w:jc w:val="both"/>
              <w:rPr>
                <w:rFonts w:ascii="Times New Roman" w:hAnsi="Times New Roman"/>
              </w:rPr>
            </w:pPr>
          </w:p>
          <w:p w:rsidR="00D8650A" w:rsidRDefault="00D8650A">
            <w:pPr>
              <w:spacing w:before="120" w:after="120" w:line="240" w:lineRule="auto"/>
              <w:jc w:val="both"/>
              <w:rPr>
                <w:rFonts w:ascii="Times New Roman" w:hAnsi="Times New Roman"/>
              </w:rPr>
            </w:pPr>
          </w:p>
        </w:tc>
      </w:tr>
      <w:tr w:rsidR="00D8650A" w:rsidTr="00D8650A">
        <w:trPr>
          <w:trHeight w:val="261"/>
        </w:trPr>
        <w:tc>
          <w:tcPr>
            <w:tcW w:w="1598" w:type="pct"/>
            <w:hideMark/>
          </w:tcPr>
          <w:p w:rsidR="00D8650A" w:rsidRDefault="00D8650A">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tcPr>
          <w:p w:rsidR="00D8650A" w:rsidRDefault="00D8650A">
            <w:pPr>
              <w:spacing w:after="0" w:line="240" w:lineRule="auto"/>
              <w:rPr>
                <w:rFonts w:ascii="Times New Roman" w:hAnsi="Times New Roman"/>
                <w:sz w:val="20"/>
                <w:szCs w:val="20"/>
              </w:rPr>
            </w:pPr>
            <w:r>
              <w:rPr>
                <w:rFonts w:ascii="Times New Roman" w:hAnsi="Times New Roman"/>
                <w:sz w:val="20"/>
                <w:szCs w:val="20"/>
              </w:rPr>
              <w:t>riaditeľka Kultúrnych zariadení Petržalka, vedúca oddelenia kultúry a športu</w:t>
            </w:r>
          </w:p>
          <w:p w:rsidR="00D8650A" w:rsidRDefault="00D8650A">
            <w:pPr>
              <w:spacing w:after="0" w:line="240" w:lineRule="auto"/>
              <w:rPr>
                <w:rFonts w:ascii="Times New Roman" w:hAnsi="Times New Roman"/>
                <w:sz w:val="20"/>
                <w:szCs w:val="20"/>
              </w:rPr>
            </w:pPr>
          </w:p>
        </w:tc>
      </w:tr>
    </w:tbl>
    <w:p w:rsidR="00D8650A"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Tr="00D8650A">
        <w:tc>
          <w:tcPr>
            <w:tcW w:w="2694"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Tr="00D8650A">
        <w:tc>
          <w:tcPr>
            <w:tcW w:w="2694"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D8650A" w:rsidRDefault="00D8650A">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1 399 000,00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210 000,00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1 609 000,00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1 499 946,00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398 800,00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1 898 746,00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1 499 946,00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163 050,00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1 662 996,00</w:t>
            </w:r>
          </w:p>
        </w:tc>
      </w:tr>
    </w:tbl>
    <w:p w:rsidR="00D8650A" w:rsidRDefault="00D8650A" w:rsidP="00D8650A">
      <w:pPr>
        <w:spacing w:after="0" w:line="240" w:lineRule="auto"/>
        <w:ind w:left="708" w:hanging="708"/>
        <w:rPr>
          <w:rFonts w:ascii="Times New Roman" w:hAnsi="Times New Roman"/>
          <w:b/>
          <w:sz w:val="24"/>
          <w:szCs w:val="24"/>
        </w:rPr>
      </w:pPr>
    </w:p>
    <w:p w:rsidR="00D8650A" w:rsidRDefault="00D8650A" w:rsidP="00D8650A">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Tr="00D8650A">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Tr="00D8650A">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Zachovať počet kultúrnych zariadení.</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zariadení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D8650A" w:rsidTr="00D8650A">
        <w:trPr>
          <w:trHeight w:val="24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Príprava a realizácia Malej scény v rámci Galaprogramu Dni Petržalky.</w:t>
            </w:r>
          </w:p>
        </w:tc>
        <w:tc>
          <w:tcPr>
            <w:tcW w:w="3969" w:type="dxa"/>
            <w:tcBorders>
              <w:top w:val="single" w:sz="4" w:space="0" w:color="000000"/>
              <w:left w:val="single" w:sz="4" w:space="0" w:color="000000"/>
              <w:bottom w:val="single" w:sz="4" w:space="0" w:color="000000"/>
              <w:right w:val="single" w:sz="4" w:space="0" w:color="000000"/>
            </w:tcBorders>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p w:rsidR="00D8650A" w:rsidRDefault="00D8650A">
            <w:pPr>
              <w:spacing w:after="0" w:line="240" w:lineRule="auto"/>
              <w:rPr>
                <w:rFonts w:ascii="Times New Roman" w:hAnsi="Times New Roman"/>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Tr="00D8650A">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návštevníkov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r>
      <w:tr w:rsidR="00D8650A" w:rsidTr="00D8650A">
        <w:trPr>
          <w:trHeight w:val="247"/>
        </w:trPr>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Príprava a realizácia Maškarného fašiangového plesu.</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predaných vstupeniek.</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300</w:t>
            </w:r>
          </w:p>
        </w:tc>
      </w:tr>
      <w:tr w:rsidR="00D8650A" w:rsidTr="00D8650A">
        <w:trPr>
          <w:trHeight w:val="398"/>
        </w:trPr>
        <w:tc>
          <w:tcPr>
            <w:tcW w:w="2660" w:type="dxa"/>
            <w:vMerge w:val="restart"/>
            <w:tcBorders>
              <w:top w:val="single" w:sz="4" w:space="0" w:color="000000"/>
              <w:left w:val="single" w:sz="4" w:space="0" w:color="000000"/>
              <w:bottom w:val="single" w:sz="4" w:space="0" w:color="000000"/>
              <w:right w:val="single" w:sz="4" w:space="0" w:color="000000"/>
            </w:tcBorders>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Zachovanie a rozšírenie rôznorodosti ponuky kultúrnych podujatí.</w:t>
            </w:r>
          </w:p>
          <w:p w:rsidR="00D8650A" w:rsidRDefault="00D8650A">
            <w:pPr>
              <w:spacing w:after="12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filmových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w:t>
            </w:r>
          </w:p>
        </w:tc>
      </w:tr>
      <w:tr w:rsidR="00D8650A" w:rsidTr="00D8650A">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2. Počet ostatných kultúrnych podujatí (interiérové a exteriérové)</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830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830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830</w:t>
            </w:r>
          </w:p>
        </w:tc>
      </w:tr>
      <w:tr w:rsidR="00D8650A" w:rsidTr="00D8650A">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návštevníkov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70000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70000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70000</w:t>
            </w:r>
          </w:p>
        </w:tc>
      </w:tr>
      <w:tr w:rsidR="00D8650A" w:rsidTr="00D8650A">
        <w:trPr>
          <w:trHeight w:val="195"/>
        </w:trPr>
        <w:tc>
          <w:tcPr>
            <w:tcW w:w="2660" w:type="dxa"/>
            <w:tcBorders>
              <w:top w:val="single" w:sz="4" w:space="0" w:color="000000"/>
              <w:left w:val="single" w:sz="4" w:space="0" w:color="000000"/>
              <w:bottom w:val="single" w:sz="4" w:space="0" w:color="000000"/>
              <w:right w:val="single" w:sz="4" w:space="0" w:color="000000"/>
            </w:tcBorders>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Rekonštrukcia objektov kultúrnych zariadení.</w:t>
            </w:r>
          </w:p>
          <w:p w:rsidR="00D8650A" w:rsidRDefault="00D8650A">
            <w:pPr>
              <w:spacing w:after="12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zrekonštruovaných zariadení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Tr="00D8650A">
        <w:trPr>
          <w:trHeight w:val="33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Príprava a realizácia projektu  Petržalský Senior Fest - Mesiac úcty k starším.</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Tr="00D8650A">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návštevníkov.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1300</w:t>
            </w:r>
          </w:p>
        </w:tc>
      </w:tr>
      <w:tr w:rsidR="00D8650A" w:rsidTr="00D8650A">
        <w:trPr>
          <w:trHeight w:val="337"/>
        </w:trPr>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Príjmy</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Suma v eurách</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261964</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261964</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261964</w:t>
            </w:r>
          </w:p>
        </w:tc>
      </w:tr>
    </w:tbl>
    <w:p w:rsidR="00D8650A"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Tr="00D8650A">
        <w:tc>
          <w:tcPr>
            <w:tcW w:w="9606" w:type="dxa"/>
            <w:tcBorders>
              <w:top w:val="nil"/>
              <w:left w:val="nil"/>
              <w:bottom w:val="nil"/>
              <w:right w:val="nil"/>
            </w:tcBorders>
            <w:hideMark/>
          </w:tcPr>
          <w:p w:rsidR="00D8650A" w:rsidRDefault="00D8650A">
            <w:pPr>
              <w:spacing w:after="0"/>
              <w:jc w:val="both"/>
              <w:rPr>
                <w:rFonts w:ascii="Times New Roman" w:hAnsi="Times New Roman"/>
                <w:sz w:val="24"/>
                <w:szCs w:val="24"/>
              </w:rPr>
            </w:pPr>
            <w:r>
              <w:rPr>
                <w:rFonts w:ascii="Times New Roman" w:hAnsi="Times New Roman"/>
                <w:b/>
                <w:sz w:val="24"/>
                <w:szCs w:val="24"/>
              </w:rPr>
              <w:lastRenderedPageBreak/>
              <w:t xml:space="preserve">Komentár : </w:t>
            </w:r>
            <w:r>
              <w:rPr>
                <w:rFonts w:ascii="Times New Roman" w:hAnsi="Times New Roman"/>
                <w:sz w:val="24"/>
                <w:szCs w:val="24"/>
              </w:rPr>
              <w:t xml:space="preserve">  KZP sú rozpočtovou organizáciou MČ Petržalka.  V správe majú 3 zariadenia, z ktorých každé má svoju dramaturgickú náplň, ktorá vychádza z technického zabezpečenia a priestorových možností. Hlavnou úlohou KZP je vytvárať podmienky a priestor pre napĺňanie kultúrnych a záujmových aktivít obyvateľov Petrža</w:t>
            </w:r>
            <w:r w:rsidR="00AC3410">
              <w:rPr>
                <w:rFonts w:ascii="Times New Roman" w:hAnsi="Times New Roman"/>
                <w:sz w:val="24"/>
                <w:szCs w:val="24"/>
              </w:rPr>
              <w:t>l</w:t>
            </w:r>
            <w:r>
              <w:rPr>
                <w:rFonts w:ascii="Times New Roman" w:hAnsi="Times New Roman"/>
                <w:sz w:val="24"/>
                <w:szCs w:val="24"/>
              </w:rPr>
              <w:t>ky, organizovať kultúrno-výchovné podujatia pre všetky záujmové skupiny a vekové kategórie. Organizovať spoločenské akcie, festivaly, súťaže, divadelné predstavenia, výstavy a iné podujatia súvisiace s kultúrnou a osvetovou činnosťou.</w:t>
            </w:r>
          </w:p>
          <w:p w:rsidR="00D8650A" w:rsidRDefault="00D8650A" w:rsidP="00AC3410">
            <w:pPr>
              <w:spacing w:after="0"/>
              <w:jc w:val="both"/>
              <w:rPr>
                <w:rFonts w:ascii="Times New Roman" w:hAnsi="Times New Roman"/>
                <w:sz w:val="24"/>
                <w:szCs w:val="24"/>
              </w:rPr>
            </w:pPr>
            <w:r>
              <w:rPr>
                <w:rFonts w:ascii="Times New Roman" w:hAnsi="Times New Roman"/>
                <w:sz w:val="24"/>
                <w:szCs w:val="24"/>
              </w:rPr>
              <w:t>V rámci vzdelávania organizovať kurzy, vzdelávacie a preško</w:t>
            </w:r>
            <w:r w:rsidR="00AC3410">
              <w:rPr>
                <w:rFonts w:ascii="Times New Roman" w:hAnsi="Times New Roman"/>
                <w:sz w:val="24"/>
                <w:szCs w:val="24"/>
              </w:rPr>
              <w:t>ľ</w:t>
            </w:r>
            <w:r>
              <w:rPr>
                <w:rFonts w:ascii="Times New Roman" w:hAnsi="Times New Roman"/>
                <w:sz w:val="24"/>
                <w:szCs w:val="24"/>
              </w:rPr>
              <w:t>ovacie podujatia, besedy a výchovné koncerty. V oblasti komerčnej KZP vyvíja činnosť vo vydavateľskej, propagačnej a tlačiarenskej o</w:t>
            </w:r>
            <w:r w:rsidR="00AC3410">
              <w:rPr>
                <w:rFonts w:ascii="Times New Roman" w:hAnsi="Times New Roman"/>
                <w:sz w:val="24"/>
                <w:szCs w:val="24"/>
              </w:rPr>
              <w:t>b</w:t>
            </w:r>
            <w:r>
              <w:rPr>
                <w:rFonts w:ascii="Times New Roman" w:hAnsi="Times New Roman"/>
                <w:sz w:val="24"/>
                <w:szCs w:val="24"/>
              </w:rPr>
              <w:t xml:space="preserve">lasti, rozmnožovania, </w:t>
            </w:r>
            <w:proofErr w:type="spellStart"/>
            <w:r>
              <w:rPr>
                <w:rFonts w:ascii="Times New Roman" w:hAnsi="Times New Roman"/>
                <w:sz w:val="24"/>
                <w:szCs w:val="24"/>
              </w:rPr>
              <w:t>písmomaliarsta</w:t>
            </w:r>
            <w:proofErr w:type="spellEnd"/>
            <w:r>
              <w:rPr>
                <w:rFonts w:ascii="Times New Roman" w:hAnsi="Times New Roman"/>
                <w:sz w:val="24"/>
                <w:szCs w:val="24"/>
              </w:rPr>
              <w:t xml:space="preserve"> a reklamy, prenájmu nehnuteľností, výstav spojených s predajom, poskytovanie služieb a výkonov (</w:t>
            </w:r>
            <w:proofErr w:type="spellStart"/>
            <w:r>
              <w:rPr>
                <w:rFonts w:ascii="Times New Roman" w:hAnsi="Times New Roman"/>
                <w:sz w:val="24"/>
                <w:szCs w:val="24"/>
              </w:rPr>
              <w:t>ozučovanie</w:t>
            </w:r>
            <w:proofErr w:type="spellEnd"/>
            <w:r>
              <w:rPr>
                <w:rFonts w:ascii="Times New Roman" w:hAnsi="Times New Roman"/>
                <w:sz w:val="24"/>
                <w:szCs w:val="24"/>
              </w:rPr>
              <w:t>, vi</w:t>
            </w:r>
            <w:r w:rsidR="0056015D">
              <w:rPr>
                <w:rFonts w:ascii="Times New Roman" w:hAnsi="Times New Roman"/>
                <w:sz w:val="24"/>
                <w:szCs w:val="24"/>
              </w:rPr>
              <w:t>d</w:t>
            </w:r>
            <w:r>
              <w:rPr>
                <w:rFonts w:ascii="Times New Roman" w:hAnsi="Times New Roman"/>
                <w:sz w:val="24"/>
                <w:szCs w:val="24"/>
              </w:rPr>
              <w:t>eo a audio nahrávky) .. KZP okrem interiérových podujatí organizujú aj podujatia exteriérové, ako dni otvorených dverí, malú scénu na dostihovej dráhe v rámci Galaprogramu Dní Petržalky, koncerty v rámci Kultúrneho leta, Vianočnej Petržalky a pod.</w:t>
            </w:r>
          </w:p>
        </w:tc>
      </w:tr>
    </w:tbl>
    <w:p w:rsidR="00D8650A" w:rsidRDefault="00D8650A" w:rsidP="00D8650A">
      <w:pPr>
        <w:spacing w:after="0"/>
        <w:rPr>
          <w:rFonts w:ascii="Times New Roman" w:hAnsi="Times New Roman"/>
          <w:sz w:val="20"/>
          <w:szCs w:val="20"/>
        </w:rPr>
      </w:pPr>
    </w:p>
    <w:p w:rsidR="00D8650A" w:rsidRDefault="00D8650A" w:rsidP="00D8650A">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6.2</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1 399 000,00 Eur</w:t>
            </w:r>
          </w:p>
        </w:tc>
      </w:tr>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6.2</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Kapitálové výdavky</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210 000,00 Eur</w:t>
            </w:r>
          </w:p>
        </w:tc>
      </w:tr>
    </w:tbl>
    <w:p w:rsidR="00D8650A"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Tr="00D8650A">
        <w:tc>
          <w:tcPr>
            <w:tcW w:w="9606" w:type="dxa"/>
          </w:tcPr>
          <w:p w:rsidR="00D8650A" w:rsidRDefault="00D8650A">
            <w:pPr>
              <w:spacing w:after="0"/>
              <w:jc w:val="both"/>
              <w:rPr>
                <w:rFonts w:ascii="Times New Roman" w:hAnsi="Times New Roman"/>
                <w:sz w:val="24"/>
                <w:szCs w:val="24"/>
              </w:rPr>
            </w:pPr>
            <w:r>
              <w:rPr>
                <w:rFonts w:ascii="Times New Roman" w:hAnsi="Times New Roman"/>
                <w:sz w:val="24"/>
                <w:szCs w:val="24"/>
              </w:rPr>
              <w:t>Bežné výdavky:</w:t>
            </w:r>
          </w:p>
          <w:p w:rsidR="00D8650A" w:rsidRDefault="00D8650A">
            <w:pPr>
              <w:spacing w:after="0"/>
              <w:jc w:val="both"/>
              <w:rPr>
                <w:rFonts w:ascii="Times New Roman" w:hAnsi="Times New Roman"/>
                <w:sz w:val="24"/>
                <w:szCs w:val="24"/>
              </w:rPr>
            </w:pPr>
            <w:r>
              <w:rPr>
                <w:rFonts w:ascii="Times New Roman" w:hAnsi="Times New Roman"/>
                <w:sz w:val="24"/>
                <w:szCs w:val="24"/>
              </w:rPr>
              <w:t>Správa a prevádzka budov zariadení KZP predstavujú z dlhodobého hľadiska podstatnú časť celkových prevádzkových nákladov, ktoré sa z roka na rok zvyšujú. Hlavným činiteľom sú vonkajšie vstupy ako sú opravy, údržba, rekonštrukcie, tovary, komunikačná  a informačná technika atď. Pre rok 2021 je návrh rozpočtu bežných výdavkov 1 399 000 €. V navýšení nie je zahrnutá valorizácia miezd nakoľko je rešpektovaný nulový koeficient.</w:t>
            </w:r>
          </w:p>
          <w:p w:rsidR="00D8650A" w:rsidRDefault="00D8650A">
            <w:pPr>
              <w:spacing w:after="0"/>
              <w:jc w:val="both"/>
              <w:rPr>
                <w:rFonts w:ascii="Times New Roman" w:hAnsi="Times New Roman"/>
                <w:sz w:val="24"/>
                <w:szCs w:val="24"/>
              </w:rPr>
            </w:pPr>
            <w:r>
              <w:rPr>
                <w:rFonts w:ascii="Times New Roman" w:hAnsi="Times New Roman"/>
                <w:sz w:val="24"/>
                <w:szCs w:val="24"/>
              </w:rPr>
              <w:t>Kapitálové výdavky</w:t>
            </w:r>
          </w:p>
          <w:p w:rsidR="00D8650A" w:rsidRDefault="00D8650A">
            <w:pPr>
              <w:spacing w:after="0"/>
              <w:jc w:val="both"/>
              <w:rPr>
                <w:rFonts w:ascii="Times New Roman" w:hAnsi="Times New Roman"/>
                <w:sz w:val="24"/>
                <w:szCs w:val="24"/>
              </w:rPr>
            </w:pPr>
            <w:r>
              <w:rPr>
                <w:rFonts w:ascii="Times New Roman" w:hAnsi="Times New Roman"/>
                <w:sz w:val="24"/>
                <w:szCs w:val="24"/>
              </w:rPr>
              <w:t>Na základe opotrebovania majetku v organizácii KZP uvádzame v návrhu rozpočtu na roky 2021 aj kapitálové výdavky v predpokladanej sume 210 000 €</w:t>
            </w:r>
          </w:p>
          <w:p w:rsidR="00D8650A" w:rsidRDefault="00D8650A">
            <w:pPr>
              <w:spacing w:after="0"/>
              <w:jc w:val="both"/>
              <w:rPr>
                <w:rFonts w:ascii="Times New Roman" w:hAnsi="Times New Roman"/>
                <w:sz w:val="24"/>
                <w:szCs w:val="24"/>
              </w:rPr>
            </w:pPr>
          </w:p>
          <w:p w:rsidR="00D8650A" w:rsidRDefault="00D8650A">
            <w:pPr>
              <w:spacing w:after="0"/>
              <w:jc w:val="both"/>
              <w:rPr>
                <w:rFonts w:ascii="Times New Roman" w:hAnsi="Times New Roman"/>
                <w:sz w:val="24"/>
                <w:szCs w:val="24"/>
              </w:rPr>
            </w:pPr>
          </w:p>
        </w:tc>
      </w:tr>
    </w:tbl>
    <w:p w:rsidR="00D8650A" w:rsidRDefault="00D8650A" w:rsidP="00D8650A">
      <w:pPr>
        <w:spacing w:after="0"/>
        <w:jc w:val="both"/>
        <w:rPr>
          <w:rFonts w:ascii="Times New Roman" w:hAnsi="Times New Roman"/>
          <w:sz w:val="24"/>
          <w:szCs w:val="24"/>
        </w:rPr>
      </w:pPr>
    </w:p>
    <w:p w:rsidR="00D8650A" w:rsidRDefault="00D8650A" w:rsidP="00D8650A"/>
    <w:p w:rsidR="00D8650A" w:rsidRDefault="00D8650A" w:rsidP="00D8650A">
      <w:pPr>
        <w:spacing w:after="0"/>
        <w:sectPr w:rsidR="00D8650A">
          <w:pgSz w:w="11906" w:h="16838"/>
          <w:pgMar w:top="1417" w:right="1417" w:bottom="1417" w:left="1417" w:header="708" w:footer="708" w:gutter="0"/>
          <w:cols w:space="708"/>
        </w:sectPr>
      </w:pPr>
    </w:p>
    <w:tbl>
      <w:tblPr>
        <w:tblW w:w="5198" w:type="pct"/>
        <w:tblLook w:val="01E0" w:firstRow="1" w:lastRow="1" w:firstColumn="1" w:lastColumn="1" w:noHBand="0" w:noVBand="0"/>
      </w:tblPr>
      <w:tblGrid>
        <w:gridCol w:w="3086"/>
        <w:gridCol w:w="6570"/>
      </w:tblGrid>
      <w:tr w:rsidR="00D8650A" w:rsidTr="00D8650A">
        <w:trPr>
          <w:trHeight w:val="567"/>
        </w:trPr>
        <w:tc>
          <w:tcPr>
            <w:tcW w:w="1598" w:type="pct"/>
            <w:shd w:val="clear" w:color="auto" w:fill="C6D9F1"/>
            <w:hideMark/>
          </w:tcPr>
          <w:p w:rsidR="00D8650A" w:rsidRDefault="00D8650A">
            <w:pPr>
              <w:spacing w:before="120" w:after="120" w:line="240" w:lineRule="auto"/>
              <w:rPr>
                <w:rFonts w:ascii="Times New Roman" w:hAnsi="Times New Roman"/>
                <w:b/>
                <w:sz w:val="32"/>
                <w:szCs w:val="32"/>
              </w:rPr>
            </w:pPr>
            <w:r>
              <w:rPr>
                <w:rFonts w:ascii="Times New Roman" w:hAnsi="Times New Roman"/>
                <w:b/>
                <w:sz w:val="32"/>
                <w:szCs w:val="32"/>
              </w:rPr>
              <w:lastRenderedPageBreak/>
              <w:t>Podprogram 6.3:</w:t>
            </w:r>
          </w:p>
        </w:tc>
        <w:tc>
          <w:tcPr>
            <w:tcW w:w="3402" w:type="pct"/>
            <w:shd w:val="clear" w:color="auto" w:fill="C6D9F1"/>
            <w:hideMark/>
          </w:tcPr>
          <w:p w:rsidR="00D8650A" w:rsidRDefault="00D8650A">
            <w:pPr>
              <w:spacing w:before="120" w:after="120" w:line="240" w:lineRule="auto"/>
              <w:rPr>
                <w:rFonts w:ascii="Times New Roman" w:hAnsi="Times New Roman"/>
                <w:b/>
                <w:sz w:val="28"/>
                <w:szCs w:val="28"/>
              </w:rPr>
            </w:pPr>
            <w:r>
              <w:rPr>
                <w:rFonts w:ascii="Times New Roman" w:hAnsi="Times New Roman"/>
                <w:b/>
                <w:sz w:val="28"/>
                <w:szCs w:val="28"/>
              </w:rPr>
              <w:t xml:space="preserve">Kultúrne podujatia                                                                                  </w:t>
            </w:r>
          </w:p>
        </w:tc>
      </w:tr>
      <w:tr w:rsidR="00D8650A" w:rsidTr="00D8650A">
        <w:trPr>
          <w:trHeight w:val="539"/>
        </w:trPr>
        <w:tc>
          <w:tcPr>
            <w:tcW w:w="1598" w:type="pct"/>
            <w:hideMark/>
          </w:tcPr>
          <w:p w:rsidR="00D8650A" w:rsidRDefault="00D8650A">
            <w:pPr>
              <w:spacing w:before="120" w:after="120" w:line="240" w:lineRule="auto"/>
              <w:rPr>
                <w:rFonts w:ascii="Times New Roman" w:hAnsi="Times New Roman"/>
                <w:sz w:val="24"/>
                <w:szCs w:val="24"/>
              </w:rPr>
            </w:pPr>
            <w:r>
              <w:rPr>
                <w:rFonts w:ascii="Times New Roman" w:hAnsi="Times New Roman"/>
                <w:b/>
                <w:sz w:val="24"/>
                <w:szCs w:val="24"/>
              </w:rPr>
              <w:t>Zámer podprogramu</w:t>
            </w:r>
            <w:r>
              <w:rPr>
                <w:rFonts w:ascii="Times New Roman" w:hAnsi="Times New Roman"/>
                <w:sz w:val="24"/>
                <w:szCs w:val="24"/>
              </w:rPr>
              <w:t>:</w:t>
            </w:r>
          </w:p>
        </w:tc>
        <w:tc>
          <w:tcPr>
            <w:tcW w:w="3402" w:type="pct"/>
          </w:tcPr>
          <w:p w:rsidR="00D8650A" w:rsidRDefault="00D8650A" w:rsidP="00EA046F">
            <w:pPr>
              <w:spacing w:before="120" w:after="120" w:line="240" w:lineRule="auto"/>
              <w:jc w:val="both"/>
              <w:rPr>
                <w:rFonts w:ascii="Times New Roman" w:hAnsi="Times New Roman"/>
              </w:rPr>
            </w:pPr>
            <w:r>
              <w:rPr>
                <w:rFonts w:ascii="Times New Roman" w:hAnsi="Times New Roman"/>
              </w:rPr>
              <w:t xml:space="preserve">Zachovať a rozšíriť rôznorodosť kultúrnych podujatí pre všetky vekové a vzdelanostné skupiny občanov Petržalky s podporou podujatí smerujúcich k šíreniu kultúrnych tradícií a zvykov nášho kultúrneho dedičstva a jeho odkazu pre ďalšie generácie. </w:t>
            </w:r>
          </w:p>
        </w:tc>
      </w:tr>
      <w:tr w:rsidR="00D8650A" w:rsidTr="00D8650A">
        <w:trPr>
          <w:trHeight w:val="261"/>
        </w:trPr>
        <w:tc>
          <w:tcPr>
            <w:tcW w:w="1598" w:type="pct"/>
            <w:hideMark/>
          </w:tcPr>
          <w:p w:rsidR="00D8650A" w:rsidRDefault="00D8650A">
            <w:pPr>
              <w:spacing w:after="0" w:line="240" w:lineRule="auto"/>
              <w:rPr>
                <w:rFonts w:ascii="Times New Roman" w:hAnsi="Times New Roman"/>
                <w:sz w:val="20"/>
                <w:szCs w:val="20"/>
              </w:rPr>
            </w:pPr>
            <w:r>
              <w:rPr>
                <w:rFonts w:ascii="Times New Roman" w:hAnsi="Times New Roman"/>
                <w:sz w:val="20"/>
                <w:szCs w:val="20"/>
              </w:rPr>
              <w:t>Zodpovednosť:</w:t>
            </w:r>
          </w:p>
        </w:tc>
        <w:tc>
          <w:tcPr>
            <w:tcW w:w="3402" w:type="pct"/>
            <w:hideMark/>
          </w:tcPr>
          <w:p w:rsidR="00D8650A" w:rsidRDefault="00D8650A" w:rsidP="00AC3410">
            <w:pPr>
              <w:spacing w:after="0" w:line="240" w:lineRule="auto"/>
              <w:rPr>
                <w:rFonts w:ascii="Times New Roman" w:hAnsi="Times New Roman"/>
                <w:sz w:val="20"/>
                <w:szCs w:val="20"/>
              </w:rPr>
            </w:pPr>
            <w:r>
              <w:rPr>
                <w:rFonts w:ascii="Times New Roman" w:hAnsi="Times New Roman"/>
                <w:sz w:val="20"/>
                <w:szCs w:val="20"/>
              </w:rPr>
              <w:t>Vecne a finančne vedúca referátu kultúry a športu v spolupráci s riaditeľom Kultúrnych zariadení Petržalky, vecne a finančne za V</w:t>
            </w:r>
            <w:r w:rsidR="00AC3410">
              <w:rPr>
                <w:rFonts w:ascii="Times New Roman" w:hAnsi="Times New Roman"/>
                <w:sz w:val="20"/>
                <w:szCs w:val="20"/>
              </w:rPr>
              <w:t>i</w:t>
            </w:r>
            <w:r>
              <w:rPr>
                <w:rFonts w:ascii="Times New Roman" w:hAnsi="Times New Roman"/>
                <w:sz w:val="20"/>
                <w:szCs w:val="20"/>
              </w:rPr>
              <w:t>anočnú Petržalku aj vedúca oddelenia životného prostredia, príslušný vedúci referátu oddelenia majetku, obstarávania a investícií a riaditeľ MP VPS.</w:t>
            </w:r>
          </w:p>
        </w:tc>
      </w:tr>
    </w:tbl>
    <w:p w:rsidR="00D8650A"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Tr="00D8650A">
        <w:tc>
          <w:tcPr>
            <w:tcW w:w="2694"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Tr="00D8650A">
        <w:tc>
          <w:tcPr>
            <w:tcW w:w="2694"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D8650A" w:rsidRDefault="00D8650A">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180 100,00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180 100,00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252 200,00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252 200,00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200 500,00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200 500,00</w:t>
            </w:r>
          </w:p>
        </w:tc>
      </w:tr>
    </w:tbl>
    <w:p w:rsidR="00D8650A" w:rsidRDefault="00D8650A" w:rsidP="00D8650A">
      <w:pPr>
        <w:spacing w:after="0" w:line="240" w:lineRule="auto"/>
        <w:ind w:left="708" w:hanging="708"/>
        <w:rPr>
          <w:rFonts w:ascii="Times New Roman" w:hAnsi="Times New Roman"/>
          <w:b/>
          <w:sz w:val="24"/>
          <w:szCs w:val="24"/>
        </w:rPr>
      </w:pPr>
    </w:p>
    <w:p w:rsidR="00D8650A" w:rsidRDefault="00D8650A" w:rsidP="00D8650A">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Tr="00D8650A">
        <w:tc>
          <w:tcPr>
            <w:tcW w:w="2660"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Tr="00D8650A">
        <w:trPr>
          <w:trHeight w:val="24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Príprava a realizácia programu Osobnosť Petržalky</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Tr="00D8650A">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účastníkov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r>
      <w:tr w:rsidR="00D8650A" w:rsidTr="00D8650A">
        <w:trPr>
          <w:trHeight w:val="33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Príprava a realizácia vybraných podujatí </w:t>
            </w:r>
            <w:proofErr w:type="spellStart"/>
            <w:r>
              <w:rPr>
                <w:rFonts w:ascii="Times New Roman" w:hAnsi="Times New Roman"/>
                <w:bCs/>
                <w:color w:val="000000"/>
                <w:sz w:val="16"/>
                <w:szCs w:val="16"/>
              </w:rPr>
              <w:t>multižánrového</w:t>
            </w:r>
            <w:proofErr w:type="spellEnd"/>
            <w:r>
              <w:rPr>
                <w:rFonts w:ascii="Times New Roman" w:hAnsi="Times New Roman"/>
                <w:bCs/>
                <w:color w:val="000000"/>
                <w:sz w:val="16"/>
                <w:szCs w:val="16"/>
              </w:rPr>
              <w:t xml:space="preserve"> festivalu Dni Petržalky</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Tr="00D8650A">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návštevníkov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15000</w:t>
            </w:r>
          </w:p>
        </w:tc>
      </w:tr>
      <w:tr w:rsidR="00D8650A" w:rsidTr="00D8650A">
        <w:trPr>
          <w:trHeight w:val="51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Zachovanie vianočných tradícií, spolupráca na príprave a realizácii podujatí v rámci Vianočnej Petržalky spojených s Petržalskými vianočnými trhmi.</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D8650A" w:rsidTr="00D8650A">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návštevníkov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15000</w:t>
            </w:r>
          </w:p>
        </w:tc>
      </w:tr>
      <w:tr w:rsidR="00D8650A" w:rsidTr="00D8650A">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osadených vianočných stromčekov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Tr="00D8650A">
        <w:trPr>
          <w:trHeight w:val="150"/>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Spolupráca na podujatí MDD</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Tr="00D8650A">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účastníkov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2000</w:t>
            </w:r>
          </w:p>
        </w:tc>
      </w:tr>
      <w:tr w:rsidR="00D8650A" w:rsidTr="00D8650A">
        <w:trPr>
          <w:trHeight w:val="24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pokračovanie výmenného projektu Praha 5</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D8650A" w:rsidTr="00D8650A">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účastníkov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r>
      <w:tr w:rsidR="00D8650A" w:rsidTr="00D8650A">
        <w:trPr>
          <w:trHeight w:val="248"/>
        </w:trPr>
        <w:tc>
          <w:tcPr>
            <w:tcW w:w="2660"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počet osadených vianočných stromčekov</w:t>
            </w: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Tr="00D8650A">
        <w:trPr>
          <w:trHeight w:val="2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imes New Roman" w:hAnsi="Times New Roman"/>
                <w:bCs/>
                <w:color w:val="000000"/>
                <w:sz w:val="16"/>
                <w:szCs w:val="16"/>
              </w:rPr>
            </w:pPr>
          </w:p>
        </w:tc>
        <w:tc>
          <w:tcPr>
            <w:tcW w:w="396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color w:val="000000"/>
                <w:sz w:val="16"/>
                <w:szCs w:val="16"/>
              </w:rPr>
            </w:pPr>
            <w:r>
              <w:rPr>
                <w:rFonts w:ascii="Times New Roman" w:hAnsi="Times New Roman"/>
                <w:color w:val="000000"/>
                <w:sz w:val="16"/>
                <w:szCs w:val="16"/>
              </w:rPr>
              <w:t>počet návštevníkov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4000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4000</w:t>
            </w:r>
          </w:p>
        </w:tc>
      </w:tr>
    </w:tbl>
    <w:p w:rsidR="00D8650A"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Tr="00D8650A">
        <w:tc>
          <w:tcPr>
            <w:tcW w:w="9606" w:type="dxa"/>
            <w:tcBorders>
              <w:top w:val="nil"/>
              <w:left w:val="nil"/>
              <w:bottom w:val="nil"/>
              <w:right w:val="nil"/>
            </w:tcBorders>
          </w:tcPr>
          <w:p w:rsidR="00D8650A" w:rsidRDefault="00D8650A">
            <w:pPr>
              <w:spacing w:after="0"/>
              <w:jc w:val="both"/>
              <w:rPr>
                <w:rFonts w:ascii="Times New Roman" w:hAnsi="Times New Roman"/>
                <w:sz w:val="24"/>
                <w:szCs w:val="24"/>
              </w:rPr>
            </w:pPr>
            <w:r>
              <w:rPr>
                <w:rFonts w:ascii="Times New Roman" w:hAnsi="Times New Roman"/>
                <w:b/>
                <w:sz w:val="24"/>
                <w:szCs w:val="24"/>
              </w:rPr>
              <w:t xml:space="preserve">Komentár : </w:t>
            </w:r>
            <w:r>
              <w:rPr>
                <w:rFonts w:ascii="Times New Roman" w:hAnsi="Times New Roman"/>
                <w:sz w:val="24"/>
                <w:szCs w:val="24"/>
              </w:rPr>
              <w:t xml:space="preserve">  1. Oddelenie kultúry koordinuje a aj  organizačne zabezpečuje a bude zabezpečovať v rámci aktuálnych </w:t>
            </w:r>
            <w:proofErr w:type="spellStart"/>
            <w:r>
              <w:rPr>
                <w:rFonts w:ascii="Times New Roman" w:hAnsi="Times New Roman"/>
                <w:sz w:val="24"/>
                <w:szCs w:val="24"/>
              </w:rPr>
              <w:t>epidemilogických</w:t>
            </w:r>
            <w:proofErr w:type="spellEnd"/>
            <w:r>
              <w:rPr>
                <w:rFonts w:ascii="Times New Roman" w:hAnsi="Times New Roman"/>
                <w:sz w:val="24"/>
                <w:szCs w:val="24"/>
              </w:rPr>
              <w:t xml:space="preserve"> opatrení podujatia v rámci  festivalu  Dni Petržalky, ktorý má od  roku 1997  už  20 ročnú tradíciu. Široké spektrum  kultúrnych, športových, spoločenských a charitatívnych podujatí, do ktorých je zapojených niekoľko desiatok organizácií a zdužení priťahuje stále viac divákov, ale aj aktívn</w:t>
            </w:r>
            <w:r w:rsidR="0056015D">
              <w:rPr>
                <w:rFonts w:ascii="Times New Roman" w:hAnsi="Times New Roman"/>
                <w:sz w:val="24"/>
                <w:szCs w:val="24"/>
              </w:rPr>
              <w:t>y</w:t>
            </w:r>
            <w:r>
              <w:rPr>
                <w:rFonts w:ascii="Times New Roman" w:hAnsi="Times New Roman"/>
                <w:sz w:val="24"/>
                <w:szCs w:val="24"/>
              </w:rPr>
              <w:t>ch účastníkov. Vzhľadom na epidemiologickú situáciu a aktuálne opatrenia, budeme pripravovať podujatie v alternatívnom formáte (namiesto hlavného jednodňového Galaprogramu, rozložiť podujatia na viac menších plnohodnotných programov v rámci Dní Petržalky). Realizácia v spolupráci s KZP.</w:t>
            </w:r>
          </w:p>
          <w:p w:rsidR="00D8650A" w:rsidRDefault="00D8650A">
            <w:pPr>
              <w:spacing w:after="0"/>
              <w:jc w:val="both"/>
              <w:rPr>
                <w:rFonts w:ascii="Times New Roman" w:hAnsi="Times New Roman"/>
                <w:sz w:val="24"/>
                <w:szCs w:val="24"/>
              </w:rPr>
            </w:pPr>
            <w:r>
              <w:rPr>
                <w:rFonts w:ascii="Times New Roman" w:hAnsi="Times New Roman"/>
                <w:sz w:val="24"/>
                <w:szCs w:val="24"/>
              </w:rPr>
              <w:t>2.  Petržalské Vianoce sa už niekoľko rokov spájajú s otvorením Vianočných trhov a príchodom Mikuláša. Trhy počas  decembra lákajú návštevníkov vô</w:t>
            </w:r>
            <w:r w:rsidR="0056015D">
              <w:rPr>
                <w:rFonts w:ascii="Times New Roman" w:hAnsi="Times New Roman"/>
                <w:sz w:val="24"/>
                <w:szCs w:val="24"/>
              </w:rPr>
              <w:t>ň</w:t>
            </w:r>
            <w:r>
              <w:rPr>
                <w:rFonts w:ascii="Times New Roman" w:hAnsi="Times New Roman"/>
                <w:sz w:val="24"/>
                <w:szCs w:val="24"/>
              </w:rPr>
              <w:t>ou tradičných pochúťok a počas piatkov a víkendov aj pestrým programom.</w:t>
            </w:r>
          </w:p>
          <w:p w:rsidR="00D8650A" w:rsidRDefault="00D8650A">
            <w:pPr>
              <w:spacing w:after="0"/>
              <w:jc w:val="both"/>
              <w:rPr>
                <w:rFonts w:ascii="Times New Roman" w:hAnsi="Times New Roman"/>
                <w:sz w:val="24"/>
                <w:szCs w:val="24"/>
              </w:rPr>
            </w:pPr>
            <w:r>
              <w:rPr>
                <w:rFonts w:ascii="Times New Roman" w:hAnsi="Times New Roman"/>
                <w:sz w:val="24"/>
                <w:szCs w:val="24"/>
              </w:rPr>
              <w:t xml:space="preserve">    Referát technických činností zabezpečí prípravu a realizáciu (je správcom rozpočtu)  </w:t>
            </w:r>
            <w:r>
              <w:rPr>
                <w:rFonts w:ascii="Times New Roman" w:hAnsi="Times New Roman"/>
                <w:sz w:val="24"/>
                <w:szCs w:val="24"/>
              </w:rPr>
              <w:lastRenderedPageBreak/>
              <w:t>vianočného osvetlenia Petržalky a v spolupráci s VPS prípravu priestranstva vianočných trhov.</w:t>
            </w:r>
          </w:p>
          <w:p w:rsidR="00D8650A" w:rsidRDefault="00D8650A">
            <w:pPr>
              <w:spacing w:after="0"/>
              <w:jc w:val="both"/>
              <w:rPr>
                <w:rFonts w:ascii="Times New Roman" w:hAnsi="Times New Roman"/>
                <w:sz w:val="24"/>
                <w:szCs w:val="24"/>
              </w:rPr>
            </w:pPr>
            <w:r>
              <w:rPr>
                <w:rFonts w:ascii="Times New Roman" w:hAnsi="Times New Roman"/>
                <w:sz w:val="24"/>
                <w:szCs w:val="24"/>
              </w:rPr>
              <w:t xml:space="preserve">    OŽP zabezpečí nákup, prevoz a realizáciu osadenia vianočného stromu - správca rozpočtu.</w:t>
            </w:r>
          </w:p>
          <w:p w:rsidR="00D8650A" w:rsidRDefault="00D8650A">
            <w:pPr>
              <w:spacing w:after="0"/>
              <w:jc w:val="both"/>
              <w:rPr>
                <w:rFonts w:ascii="Times New Roman" w:hAnsi="Times New Roman"/>
                <w:sz w:val="24"/>
                <w:szCs w:val="24"/>
              </w:rPr>
            </w:pPr>
            <w:r>
              <w:rPr>
                <w:rFonts w:ascii="Times New Roman" w:hAnsi="Times New Roman"/>
                <w:sz w:val="24"/>
                <w:szCs w:val="24"/>
              </w:rPr>
              <w:t xml:space="preserve">    OK, KZP a OSV vo vzájomnej spolupráci a koordinácii zabezpečia prípravu a realizáciu kultúrnych, spoločenských, charitatívnych a športových podujatí podľa svojich schválených rozpočtov.</w:t>
            </w:r>
          </w:p>
          <w:p w:rsidR="00D8650A" w:rsidRDefault="00D8650A" w:rsidP="00EA046F">
            <w:pPr>
              <w:spacing w:after="0"/>
              <w:jc w:val="both"/>
              <w:rPr>
                <w:rFonts w:ascii="Times New Roman" w:hAnsi="Times New Roman"/>
                <w:sz w:val="24"/>
                <w:szCs w:val="24"/>
              </w:rPr>
            </w:pPr>
            <w:r>
              <w:rPr>
                <w:rFonts w:ascii="Times New Roman" w:hAnsi="Times New Roman"/>
                <w:sz w:val="24"/>
                <w:szCs w:val="24"/>
              </w:rPr>
              <w:t xml:space="preserve">3. Iné podujatia:  pokračovanie projektu MČ Prahy 5 - účasť zástupcov ZUŠ na Talente Prahy 5,  prijatie pracovnej delegácie Prahy 5 v Petržalke v rámci výmeny skúseností a poznatkov z konkrétnej oblasti, udeľovanie ocenení Osobnosť Petržalky, spolupráca na podujatí MDD, oslavy SNP, Maškarného plesu </w:t>
            </w:r>
            <w:proofErr w:type="spellStart"/>
            <w:r>
              <w:rPr>
                <w:rFonts w:ascii="Times New Roman" w:hAnsi="Times New Roman"/>
                <w:sz w:val="24"/>
                <w:szCs w:val="24"/>
              </w:rPr>
              <w:t>a</w:t>
            </w:r>
            <w:r w:rsidR="00EA046F">
              <w:rPr>
                <w:rFonts w:ascii="Times New Roman" w:hAnsi="Times New Roman"/>
                <w:sz w:val="24"/>
                <w:szCs w:val="24"/>
              </w:rPr>
              <w:t>.</w:t>
            </w:r>
            <w:r>
              <w:rPr>
                <w:rFonts w:ascii="Times New Roman" w:hAnsi="Times New Roman"/>
                <w:sz w:val="24"/>
                <w:szCs w:val="24"/>
              </w:rPr>
              <w:t>i</w:t>
            </w:r>
            <w:proofErr w:type="spellEnd"/>
            <w:r>
              <w:rPr>
                <w:rFonts w:ascii="Times New Roman" w:hAnsi="Times New Roman"/>
                <w:sz w:val="24"/>
                <w:szCs w:val="24"/>
              </w:rPr>
              <w:t>.</w:t>
            </w:r>
          </w:p>
        </w:tc>
      </w:tr>
    </w:tbl>
    <w:p w:rsidR="00D8650A" w:rsidRDefault="00D8650A" w:rsidP="00D8650A">
      <w:pPr>
        <w:spacing w:after="0"/>
        <w:rPr>
          <w:rFonts w:ascii="Times New Roman" w:hAnsi="Times New Roman"/>
          <w:sz w:val="20"/>
          <w:szCs w:val="20"/>
        </w:rPr>
      </w:pPr>
    </w:p>
    <w:p w:rsidR="00D8650A" w:rsidRDefault="00D8650A" w:rsidP="00D8650A">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6.3</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180 100,00 Eur</w:t>
            </w:r>
          </w:p>
        </w:tc>
      </w:tr>
    </w:tbl>
    <w:p w:rsidR="00D8650A"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Tr="00D8650A">
        <w:tc>
          <w:tcPr>
            <w:tcW w:w="9606" w:type="dxa"/>
          </w:tcPr>
          <w:p w:rsidR="00D8650A" w:rsidRDefault="00D8650A">
            <w:pPr>
              <w:spacing w:after="0"/>
              <w:jc w:val="both"/>
              <w:rPr>
                <w:rFonts w:ascii="Times New Roman" w:hAnsi="Times New Roman"/>
                <w:sz w:val="24"/>
                <w:szCs w:val="24"/>
              </w:rPr>
            </w:pPr>
            <w:r>
              <w:rPr>
                <w:rFonts w:ascii="Times New Roman" w:hAnsi="Times New Roman"/>
                <w:sz w:val="24"/>
                <w:szCs w:val="24"/>
              </w:rPr>
              <w:t>1. Referát kultúry a športu bude koordinovať aj  organizačne zabezpečovať podujatia v rámci  festivalu  Dni Petržalky,  Petržalské Vianoce- Vianočné trhy a príchod Mikuláša,  bude pokračovať aj v roku 2021 v  projekte spolupráce s mestskou časťou Praha 5 , bude naďalej garantom všetkých kultúrnych a športových podujatí organizovaných mestskou časťou.</w:t>
            </w:r>
          </w:p>
          <w:p w:rsidR="00D8650A" w:rsidRDefault="00D8650A">
            <w:pPr>
              <w:spacing w:after="0"/>
              <w:jc w:val="both"/>
              <w:rPr>
                <w:rFonts w:ascii="Times New Roman" w:hAnsi="Times New Roman"/>
                <w:sz w:val="24"/>
                <w:szCs w:val="24"/>
              </w:rPr>
            </w:pPr>
            <w:r>
              <w:rPr>
                <w:rFonts w:ascii="Times New Roman" w:hAnsi="Times New Roman"/>
                <w:sz w:val="24"/>
                <w:szCs w:val="24"/>
              </w:rPr>
              <w:t xml:space="preserve">Referát technických činností zabezpečuje v rámci Vianočnej Petržalky osvetlenie hlavných koridorov mestskej časti počas Vianočného obdobia, elektrickú prípojku na Vianočné trhy a s tým súvisiacu spotrebu elektrickej energie. </w:t>
            </w:r>
          </w:p>
          <w:p w:rsidR="00D8650A" w:rsidRDefault="00D8650A">
            <w:pPr>
              <w:spacing w:after="0"/>
              <w:jc w:val="both"/>
              <w:rPr>
                <w:rFonts w:ascii="Times New Roman" w:hAnsi="Times New Roman"/>
                <w:sz w:val="24"/>
                <w:szCs w:val="24"/>
              </w:rPr>
            </w:pPr>
            <w:r>
              <w:rPr>
                <w:rFonts w:ascii="Times New Roman" w:hAnsi="Times New Roman"/>
                <w:sz w:val="24"/>
                <w:szCs w:val="24"/>
              </w:rPr>
              <w:t>Oddelenie životného prostredia zabezpečí nákup, prevoz a realizáciu osadenia vianočného stromu.</w:t>
            </w:r>
          </w:p>
          <w:p w:rsidR="00D8650A" w:rsidRDefault="00D8650A">
            <w:pPr>
              <w:spacing w:after="0"/>
              <w:jc w:val="both"/>
              <w:rPr>
                <w:rFonts w:ascii="Times New Roman" w:hAnsi="Times New Roman"/>
                <w:sz w:val="24"/>
                <w:szCs w:val="24"/>
              </w:rPr>
            </w:pPr>
            <w:r>
              <w:rPr>
                <w:rFonts w:ascii="Times New Roman" w:hAnsi="Times New Roman"/>
                <w:sz w:val="24"/>
                <w:szCs w:val="24"/>
              </w:rPr>
              <w:t xml:space="preserve">V rámci podprogramu sú zahrnuté aj transfery na kultúrne podujatia organizovaných KZP v sume 59 000 € (DP, </w:t>
            </w:r>
            <w:proofErr w:type="spellStart"/>
            <w:r>
              <w:rPr>
                <w:rFonts w:ascii="Times New Roman" w:hAnsi="Times New Roman"/>
                <w:sz w:val="24"/>
                <w:szCs w:val="24"/>
              </w:rPr>
              <w:t>Seniorfest</w:t>
            </w:r>
            <w:proofErr w:type="spellEnd"/>
            <w:r>
              <w:rPr>
                <w:rFonts w:ascii="Times New Roman" w:hAnsi="Times New Roman"/>
                <w:sz w:val="24"/>
                <w:szCs w:val="24"/>
              </w:rPr>
              <w:t xml:space="preserve">, Vianočná Petržalka ako aj výdavky na podporu detských folklórnych súborov). </w:t>
            </w:r>
          </w:p>
          <w:p w:rsidR="00D8650A" w:rsidRDefault="00D8650A">
            <w:pPr>
              <w:spacing w:after="0"/>
              <w:jc w:val="both"/>
              <w:rPr>
                <w:rFonts w:ascii="Times New Roman" w:hAnsi="Times New Roman"/>
                <w:sz w:val="24"/>
                <w:szCs w:val="24"/>
              </w:rPr>
            </w:pPr>
          </w:p>
        </w:tc>
      </w:tr>
    </w:tbl>
    <w:p w:rsidR="00D8650A" w:rsidRDefault="00D8650A" w:rsidP="00D8650A">
      <w:pPr>
        <w:spacing w:after="0"/>
        <w:jc w:val="both"/>
        <w:rPr>
          <w:rFonts w:ascii="Times New Roman" w:hAnsi="Times New Roman"/>
          <w:sz w:val="24"/>
          <w:szCs w:val="24"/>
        </w:rPr>
      </w:pPr>
    </w:p>
    <w:p w:rsidR="00D8650A" w:rsidRDefault="00D8650A" w:rsidP="00D8650A"/>
    <w:p w:rsidR="00D8650A" w:rsidRDefault="00D8650A" w:rsidP="00D8650A">
      <w:pPr>
        <w:spacing w:after="0"/>
        <w:sectPr w:rsidR="00D8650A">
          <w:pgSz w:w="11906" w:h="16838"/>
          <w:pgMar w:top="1417" w:right="1417" w:bottom="1417" w:left="1417" w:header="708" w:footer="708" w:gutter="0"/>
          <w:cols w:space="708"/>
        </w:sectPr>
      </w:pPr>
    </w:p>
    <w:tbl>
      <w:tblPr>
        <w:tblW w:w="5198" w:type="pct"/>
        <w:tblLook w:val="01E0" w:firstRow="1" w:lastRow="1" w:firstColumn="1" w:lastColumn="1" w:noHBand="0" w:noVBand="0"/>
      </w:tblPr>
      <w:tblGrid>
        <w:gridCol w:w="3086"/>
        <w:gridCol w:w="6570"/>
      </w:tblGrid>
      <w:tr w:rsidR="00D8650A" w:rsidTr="00D8650A">
        <w:trPr>
          <w:trHeight w:val="567"/>
        </w:trPr>
        <w:tc>
          <w:tcPr>
            <w:tcW w:w="1598" w:type="pct"/>
            <w:shd w:val="clear" w:color="auto" w:fill="C6D9F1"/>
            <w:hideMark/>
          </w:tcPr>
          <w:p w:rsidR="00D8650A" w:rsidRDefault="00D8650A">
            <w:pPr>
              <w:spacing w:before="120" w:after="120" w:line="240" w:lineRule="auto"/>
              <w:rPr>
                <w:rFonts w:ascii="Times New Roman" w:hAnsi="Times New Roman"/>
                <w:b/>
                <w:sz w:val="32"/>
                <w:szCs w:val="32"/>
              </w:rPr>
            </w:pPr>
            <w:r>
              <w:rPr>
                <w:rFonts w:ascii="Times New Roman" w:hAnsi="Times New Roman"/>
                <w:b/>
                <w:sz w:val="32"/>
                <w:szCs w:val="32"/>
              </w:rPr>
              <w:lastRenderedPageBreak/>
              <w:t>Podprogram 6.4:</w:t>
            </w:r>
          </w:p>
        </w:tc>
        <w:tc>
          <w:tcPr>
            <w:tcW w:w="3402" w:type="pct"/>
            <w:shd w:val="clear" w:color="auto" w:fill="C6D9F1"/>
            <w:hideMark/>
          </w:tcPr>
          <w:p w:rsidR="00D8650A" w:rsidRDefault="00D8650A">
            <w:pPr>
              <w:spacing w:before="120" w:after="120" w:line="240" w:lineRule="auto"/>
              <w:rPr>
                <w:rFonts w:ascii="Times New Roman" w:hAnsi="Times New Roman"/>
                <w:b/>
                <w:sz w:val="28"/>
                <w:szCs w:val="28"/>
              </w:rPr>
            </w:pPr>
            <w:r>
              <w:rPr>
                <w:rFonts w:ascii="Times New Roman" w:hAnsi="Times New Roman"/>
                <w:b/>
                <w:sz w:val="28"/>
                <w:szCs w:val="28"/>
              </w:rPr>
              <w:t xml:space="preserve">Podpora športu                                                                                      </w:t>
            </w:r>
          </w:p>
        </w:tc>
      </w:tr>
    </w:tbl>
    <w:p w:rsidR="00D8650A"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Tr="00D8650A">
        <w:tc>
          <w:tcPr>
            <w:tcW w:w="2694"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Pr>
                <w:rFonts w:ascii="Times New Roman" w:hAnsi="Times New Roman"/>
                <w:b/>
                <w:sz w:val="24"/>
                <w:szCs w:val="24"/>
              </w:rPr>
              <w:t>rok</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Tr="00D8650A">
        <w:tc>
          <w:tcPr>
            <w:tcW w:w="2694"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Bežné výdavky</w:t>
            </w:r>
          </w:p>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Kapitálové výdavky</w:t>
            </w:r>
          </w:p>
          <w:p w:rsidR="00D8650A" w:rsidRDefault="00D8650A">
            <w:pPr>
              <w:tabs>
                <w:tab w:val="center" w:pos="947"/>
                <w:tab w:val="center" w:pos="3544"/>
                <w:tab w:val="center" w:pos="5993"/>
                <w:tab w:val="left" w:pos="8023"/>
              </w:tabs>
              <w:spacing w:after="0" w:line="20" w:lineRule="atLeast"/>
              <w:rPr>
                <w:rFonts w:ascii="Times New Roman" w:hAnsi="Times New Roman"/>
                <w:sz w:val="24"/>
                <w:szCs w:val="24"/>
              </w:rPr>
            </w:pPr>
            <w:r>
              <w:rPr>
                <w:rFonts w:ascii="Times New Roman" w:hAnsi="Times New Roman"/>
                <w:sz w:val="24"/>
                <w:szCs w:val="24"/>
              </w:rPr>
              <w:t>Finančné výdavky</w:t>
            </w:r>
          </w:p>
          <w:p w:rsidR="00D8650A" w:rsidRDefault="00D8650A">
            <w:pPr>
              <w:tabs>
                <w:tab w:val="center" w:pos="947"/>
                <w:tab w:val="center" w:pos="3544"/>
                <w:tab w:val="center" w:pos="5993"/>
                <w:tab w:val="left" w:pos="8023"/>
              </w:tabs>
              <w:spacing w:after="0" w:line="20" w:lineRule="atLeast"/>
              <w:rPr>
                <w:rFonts w:ascii="Times New Roman" w:hAnsi="Times New Roman"/>
                <w:b/>
                <w:sz w:val="24"/>
                <w:szCs w:val="24"/>
              </w:rPr>
            </w:pPr>
            <w:r>
              <w:rPr>
                <w:rFonts w:ascii="Times New Roman" w:hAnsi="Times New Roman"/>
                <w:b/>
                <w:sz w:val="24"/>
                <w:szCs w:val="24"/>
              </w:rPr>
              <w:t>Spolu</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263 785,00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215 000,00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478 785,00</w:t>
            </w:r>
          </w:p>
        </w:tc>
        <w:tc>
          <w:tcPr>
            <w:tcW w:w="2315"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266 000,00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156 000,00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422 000,00</w:t>
            </w:r>
          </w:p>
        </w:tc>
        <w:tc>
          <w:tcPr>
            <w:tcW w:w="2316" w:type="dxa"/>
            <w:tcBorders>
              <w:top w:val="single" w:sz="4" w:space="0" w:color="auto"/>
              <w:left w:val="single" w:sz="4" w:space="0" w:color="auto"/>
              <w:bottom w:val="single" w:sz="4" w:space="0" w:color="auto"/>
              <w:right w:val="single" w:sz="4" w:space="0" w:color="auto"/>
            </w:tcBorders>
            <w:vAlign w:val="center"/>
            <w:hideMark/>
          </w:tcPr>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298 800,00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325 000,00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623 800,00</w:t>
            </w:r>
          </w:p>
        </w:tc>
      </w:tr>
    </w:tbl>
    <w:p w:rsidR="00D8650A" w:rsidRDefault="00D8650A" w:rsidP="00D8650A">
      <w:pPr>
        <w:spacing w:after="0" w:line="240" w:lineRule="auto"/>
        <w:ind w:left="708" w:hanging="708"/>
        <w:rPr>
          <w:rFonts w:ascii="Times New Roman" w:hAnsi="Times New Roman"/>
          <w:b/>
          <w:sz w:val="24"/>
          <w:szCs w:val="24"/>
        </w:rPr>
      </w:pPr>
    </w:p>
    <w:p w:rsidR="00D8650A" w:rsidRDefault="00D8650A" w:rsidP="00D8650A">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6.4</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Podpora športu</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478 785,00 Eur</w:t>
            </w:r>
          </w:p>
        </w:tc>
      </w:tr>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6.4.1</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Športové podujatia</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25 000,00 Eur</w:t>
            </w:r>
          </w:p>
        </w:tc>
      </w:tr>
      <w:tr w:rsidR="00D8650A" w:rsidTr="00D8650A">
        <w:tc>
          <w:tcPr>
            <w:tcW w:w="959"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6.4.2</w:t>
            </w:r>
          </w:p>
        </w:tc>
        <w:tc>
          <w:tcPr>
            <w:tcW w:w="5670"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rPr>
                <w:rFonts w:ascii="Times New Roman" w:hAnsi="Times New Roman"/>
                <w:sz w:val="24"/>
                <w:szCs w:val="24"/>
              </w:rPr>
            </w:pPr>
            <w:r>
              <w:rPr>
                <w:rFonts w:ascii="Times New Roman" w:hAnsi="Times New Roman"/>
                <w:sz w:val="24"/>
                <w:szCs w:val="24"/>
              </w:rPr>
              <w:t>Rozvoj športu</w:t>
            </w:r>
          </w:p>
        </w:tc>
        <w:tc>
          <w:tcPr>
            <w:tcW w:w="2977" w:type="dxa"/>
            <w:tcBorders>
              <w:top w:val="single" w:sz="4" w:space="0" w:color="auto"/>
              <w:left w:val="single" w:sz="4" w:space="0" w:color="auto"/>
              <w:bottom w:val="single" w:sz="4" w:space="0" w:color="auto"/>
              <w:right w:val="single" w:sz="4" w:space="0" w:color="auto"/>
            </w:tcBorders>
            <w:hideMark/>
          </w:tcPr>
          <w:p w:rsidR="00D8650A" w:rsidRDefault="00D8650A">
            <w:pPr>
              <w:spacing w:after="0" w:line="240" w:lineRule="auto"/>
              <w:jc w:val="right"/>
              <w:rPr>
                <w:rFonts w:ascii="Times New Roman" w:hAnsi="Times New Roman"/>
                <w:sz w:val="24"/>
                <w:szCs w:val="24"/>
              </w:rPr>
            </w:pPr>
            <w:r>
              <w:rPr>
                <w:rFonts w:ascii="Times New Roman" w:hAnsi="Times New Roman"/>
                <w:sz w:val="24"/>
                <w:szCs w:val="24"/>
              </w:rPr>
              <w:t>453 785,00 Eur</w:t>
            </w:r>
          </w:p>
        </w:tc>
      </w:tr>
    </w:tbl>
    <w:p w:rsidR="00D8650A" w:rsidRDefault="00D8650A" w:rsidP="00D8650A">
      <w:pPr>
        <w:spacing w:after="0"/>
        <w:rPr>
          <w:rFonts w:ascii="Times New Roman" w:hAnsi="Times New Roman"/>
          <w:sz w:val="20"/>
          <w:szCs w:val="20"/>
        </w:rPr>
      </w:pPr>
    </w:p>
    <w:p w:rsidR="00D8650A" w:rsidRDefault="00D8650A" w:rsidP="00D8650A">
      <w:pPr>
        <w:spacing w:after="0"/>
        <w:jc w:val="both"/>
        <w:rPr>
          <w:rFonts w:ascii="Times New Roman" w:hAnsi="Times New Roman"/>
          <w:sz w:val="24"/>
          <w:szCs w:val="24"/>
        </w:rPr>
      </w:pPr>
    </w:p>
    <w:p w:rsidR="00D8650A" w:rsidRDefault="00D8650A" w:rsidP="00D8650A"/>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hideMark/>
          </w:tcPr>
          <w:p w:rsidR="00D8650A" w:rsidRDefault="00D8650A">
            <w:pPr>
              <w:spacing w:before="120" w:after="120" w:line="240" w:lineRule="auto"/>
              <w:rPr>
                <w:rFonts w:ascii="Times New Roman" w:hAnsi="Times New Roman"/>
                <w:b/>
                <w:sz w:val="32"/>
                <w:szCs w:val="32"/>
              </w:rPr>
            </w:pPr>
            <w:r>
              <w:rPr>
                <w:rFonts w:ascii="Times New Roman" w:hAnsi="Times New Roman"/>
                <w:b/>
                <w:sz w:val="32"/>
                <w:szCs w:val="32"/>
              </w:rPr>
              <w:t xml:space="preserve">Prvok 6.4.1:  </w:t>
            </w:r>
          </w:p>
        </w:tc>
        <w:tc>
          <w:tcPr>
            <w:tcW w:w="3689" w:type="pct"/>
            <w:shd w:val="clear" w:color="auto" w:fill="C6D9F1"/>
            <w:hideMark/>
          </w:tcPr>
          <w:p w:rsidR="00D8650A" w:rsidRDefault="00D8650A">
            <w:pPr>
              <w:spacing w:before="120" w:after="120" w:line="240" w:lineRule="auto"/>
              <w:rPr>
                <w:rFonts w:ascii="Times New Roman" w:hAnsi="Times New Roman"/>
                <w:b/>
                <w:sz w:val="32"/>
                <w:szCs w:val="32"/>
              </w:rPr>
            </w:pPr>
            <w:r>
              <w:rPr>
                <w:rFonts w:ascii="Times New Roman" w:hAnsi="Times New Roman"/>
                <w:b/>
                <w:sz w:val="32"/>
                <w:szCs w:val="32"/>
              </w:rPr>
              <w:t xml:space="preserve">Športové podujatia                                                                                  </w:t>
            </w:r>
          </w:p>
        </w:tc>
      </w:tr>
      <w:tr w:rsidR="00D8650A" w:rsidTr="00D8650A">
        <w:tc>
          <w:tcPr>
            <w:tcW w:w="1311" w:type="pct"/>
            <w:shd w:val="clear" w:color="auto" w:fill="auto"/>
            <w:hideMark/>
          </w:tcPr>
          <w:p w:rsidR="00D8650A" w:rsidRDefault="00D8650A">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hideMark/>
          </w:tcPr>
          <w:p w:rsidR="00D8650A" w:rsidRDefault="00D8650A">
            <w:pPr>
              <w:spacing w:after="0" w:line="240" w:lineRule="auto"/>
              <w:rPr>
                <w:rFonts w:ascii="Times New Roman" w:hAnsi="Times New Roman"/>
                <w:sz w:val="20"/>
                <w:szCs w:val="20"/>
              </w:rPr>
            </w:pPr>
            <w:r>
              <w:rPr>
                <w:rFonts w:ascii="Times New Roman" w:hAnsi="Times New Roman"/>
                <w:sz w:val="20"/>
                <w:szCs w:val="20"/>
              </w:rPr>
              <w:t>Vedúca referátu kultúry a športu</w:t>
            </w:r>
          </w:p>
        </w:tc>
      </w:tr>
    </w:tbl>
    <w:p w:rsidR="00D8650A"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D8650A" w:rsidRDefault="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25 000,00</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25 000,00</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25 000,00</w:t>
            </w:r>
          </w:p>
        </w:tc>
      </w:tr>
    </w:tbl>
    <w:p w:rsidR="00D8650A" w:rsidRDefault="00D8650A" w:rsidP="00D8650A">
      <w:pPr>
        <w:spacing w:after="0" w:line="240" w:lineRule="auto"/>
        <w:rPr>
          <w:rFonts w:ascii="Arial" w:hAnsi="Arial" w:cs="Arial"/>
          <w:b/>
        </w:rPr>
      </w:pPr>
    </w:p>
    <w:p w:rsidR="00D8650A" w:rsidRDefault="00D8650A" w:rsidP="00D8650A">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Tr="00D8650A">
        <w:trPr>
          <w:trHeight w:val="735"/>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V rámci </w:t>
            </w:r>
            <w:proofErr w:type="spellStart"/>
            <w:r>
              <w:rPr>
                <w:rFonts w:ascii="Tahoma" w:hAnsi="Tahoma" w:cs="Tahoma"/>
                <w:bCs/>
                <w:color w:val="000000"/>
                <w:sz w:val="16"/>
                <w:szCs w:val="16"/>
              </w:rPr>
              <w:t>multižánrového</w:t>
            </w:r>
            <w:proofErr w:type="spellEnd"/>
            <w:r>
              <w:rPr>
                <w:rFonts w:ascii="Tahoma" w:hAnsi="Tahoma" w:cs="Tahoma"/>
                <w:bCs/>
                <w:color w:val="000000"/>
                <w:sz w:val="16"/>
                <w:szCs w:val="16"/>
              </w:rPr>
              <w:t xml:space="preserve"> festivalu Dni Petržalky  realizovať atraktívne tradičné, netradičné a nové  športové podujatia (napr. Petržalský biatlon, Bavme deti športom a pod. ) pre všetky kategórie obyvateľov Petržalky.</w:t>
            </w: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11</w:t>
            </w:r>
          </w:p>
        </w:tc>
      </w:tr>
      <w:tr w:rsidR="00D8650A" w:rsidTr="00D8650A">
        <w:trPr>
          <w:trHeight w:val="7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1200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1200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1200</w:t>
            </w:r>
          </w:p>
        </w:tc>
      </w:tr>
      <w:tr w:rsidR="00D8650A" w:rsidTr="00D8650A">
        <w:trPr>
          <w:trHeight w:val="638"/>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Zorganizovať  športové podujatia v rámci projektu Vianočná Petržalka: Petržalka v pohybe pre žiakov I. stupňa ZŠ a Vianočný </w:t>
            </w:r>
            <w:proofErr w:type="spellStart"/>
            <w:r>
              <w:rPr>
                <w:rFonts w:ascii="Tahoma" w:hAnsi="Tahoma" w:cs="Tahoma"/>
                <w:bCs/>
                <w:color w:val="000000"/>
                <w:sz w:val="16"/>
                <w:szCs w:val="16"/>
              </w:rPr>
              <w:t>bowlingový</w:t>
            </w:r>
            <w:proofErr w:type="spellEnd"/>
            <w:r>
              <w:rPr>
                <w:rFonts w:ascii="Tahoma" w:hAnsi="Tahoma" w:cs="Tahoma"/>
                <w:bCs/>
                <w:color w:val="000000"/>
                <w:sz w:val="16"/>
                <w:szCs w:val="16"/>
              </w:rPr>
              <w:t xml:space="preserve"> turnaj mestských častí  Bratislavy.</w:t>
            </w: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 športových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2</w:t>
            </w:r>
          </w:p>
        </w:tc>
      </w:tr>
      <w:tr w:rsidR="00D8650A" w:rsidTr="00D8650A">
        <w:trPr>
          <w:trHeight w:val="6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200</w:t>
            </w:r>
          </w:p>
        </w:tc>
      </w:tr>
      <w:tr w:rsidR="00D8650A" w:rsidTr="00D8650A">
        <w:trPr>
          <w:trHeight w:val="1373"/>
        </w:trPr>
        <w:tc>
          <w:tcPr>
            <w:tcW w:w="2518" w:type="dxa"/>
            <w:vMerge w:val="restart"/>
            <w:tcBorders>
              <w:top w:val="single" w:sz="4" w:space="0" w:color="000000"/>
              <w:left w:val="single" w:sz="4" w:space="0" w:color="000000"/>
              <w:bottom w:val="single" w:sz="4" w:space="0" w:color="000000"/>
              <w:right w:val="single" w:sz="4" w:space="0" w:color="000000"/>
            </w:tcBorders>
          </w:tcPr>
          <w:p w:rsidR="00D8650A" w:rsidRDefault="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Podporiť záujem o pravidelné športovanie detí, mládeže a širokej  verejnosti Petržalky s osobitným dôrazom  na podporu mladých  talentov, organizovaním športových podujatí a súťaží s využitím  </w:t>
            </w:r>
            <w:r>
              <w:rPr>
                <w:rFonts w:ascii="Tahoma" w:hAnsi="Tahoma" w:cs="Tahoma"/>
                <w:bCs/>
                <w:color w:val="000000"/>
                <w:sz w:val="16"/>
                <w:szCs w:val="16"/>
              </w:rPr>
              <w:lastRenderedPageBreak/>
              <w:t>revitalizovaných verejných športovísk a športovísk  v areáloch ZŠ v zriaďovateľskej pôsobnosti mestskej časti Bratislava-Petržalka.</w:t>
            </w:r>
          </w:p>
          <w:p w:rsidR="00D8650A" w:rsidRDefault="00D8650A">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lastRenderedPageBreak/>
              <w:t>Počet športových podujatí.</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8</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8</w:t>
            </w:r>
          </w:p>
        </w:tc>
      </w:tr>
      <w:tr w:rsidR="00D8650A" w:rsidTr="00D8650A">
        <w:trPr>
          <w:trHeight w:val="13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 účastníkov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r>
      <w:tr w:rsidR="00D8650A" w:rsidTr="00D8650A">
        <w:trPr>
          <w:trHeight w:val="953"/>
        </w:trPr>
        <w:tc>
          <w:tcPr>
            <w:tcW w:w="2518" w:type="dxa"/>
            <w:vMerge w:val="restart"/>
            <w:tcBorders>
              <w:top w:val="single" w:sz="4" w:space="0" w:color="000000"/>
              <w:left w:val="single" w:sz="4" w:space="0" w:color="000000"/>
              <w:bottom w:val="single" w:sz="4" w:space="0" w:color="000000"/>
              <w:right w:val="single" w:sz="4" w:space="0" w:color="000000"/>
            </w:tcBorders>
          </w:tcPr>
          <w:p w:rsidR="00D8650A" w:rsidRDefault="00D8650A">
            <w:pPr>
              <w:spacing w:after="120" w:line="240" w:lineRule="auto"/>
              <w:rPr>
                <w:rFonts w:ascii="Tahoma" w:hAnsi="Tahoma" w:cs="Tahoma"/>
                <w:bCs/>
                <w:color w:val="000000"/>
                <w:sz w:val="16"/>
                <w:szCs w:val="16"/>
              </w:rPr>
            </w:pPr>
            <w:r>
              <w:rPr>
                <w:rFonts w:ascii="Tahoma" w:hAnsi="Tahoma" w:cs="Tahoma"/>
                <w:bCs/>
                <w:color w:val="000000"/>
                <w:sz w:val="16"/>
                <w:szCs w:val="16"/>
              </w:rPr>
              <w:lastRenderedPageBreak/>
              <w:t>Uskutočniť  ďalšie vzdelávanie zamestnancov MÚ v oblasti bezpečnosti a ochrany zdravia pri práci a zlepšovanie ich fyzickej zdatnosti spojené s branno-športovými aktivitami.</w:t>
            </w:r>
          </w:p>
          <w:p w:rsidR="00D8650A" w:rsidRDefault="00D8650A">
            <w:pPr>
              <w:spacing w:after="120" w:line="240" w:lineRule="auto"/>
              <w:rPr>
                <w:rFonts w:ascii="Tahoma" w:hAnsi="Tahoma" w:cs="Tahoma"/>
                <w:bCs/>
                <w:color w:val="000000"/>
                <w:sz w:val="16"/>
                <w:szCs w:val="16"/>
              </w:rPr>
            </w:pPr>
          </w:p>
          <w:p w:rsidR="00D8650A" w:rsidRDefault="00D8650A">
            <w:pPr>
              <w:spacing w:after="12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D8650A" w:rsidTr="00D8650A">
        <w:trPr>
          <w:trHeight w:val="9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8650A" w:rsidRDefault="00D8650A">
            <w:pPr>
              <w:spacing w:after="0" w:line="240" w:lineRule="auto"/>
              <w:rPr>
                <w:rFonts w:ascii="Tahoma" w:hAnsi="Tahoma" w:cs="Tahoma"/>
                <w:bCs/>
                <w:color w:val="000000"/>
                <w:sz w:val="16"/>
                <w:szCs w:val="16"/>
              </w:rPr>
            </w:pP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Tr="00D8650A">
        <w:tc>
          <w:tcPr>
            <w:tcW w:w="9606" w:type="dxa"/>
          </w:tcPr>
          <w:p w:rsidR="00D8650A" w:rsidRDefault="00D8650A">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Oddelenie školstva a športu s cieľom ďalšieho rozvoja športu v podmienkach mestskej časti a aj na základe záujmu jednotlivých vekových kateg</w:t>
            </w:r>
            <w:r w:rsidR="00AC3410">
              <w:rPr>
                <w:rFonts w:ascii="Times New Roman" w:hAnsi="Times New Roman"/>
                <w:bCs/>
                <w:color w:val="000000"/>
                <w:sz w:val="24"/>
                <w:szCs w:val="24"/>
              </w:rPr>
              <w:t>ó</w:t>
            </w:r>
            <w:r>
              <w:rPr>
                <w:rFonts w:ascii="Times New Roman" w:hAnsi="Times New Roman"/>
                <w:bCs/>
                <w:color w:val="000000"/>
                <w:sz w:val="24"/>
                <w:szCs w:val="24"/>
              </w:rPr>
              <w:t>rií obyvateľov Petržalky plánuje  v roku 2021  organizovať  tieto športové podujatia:</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 Bežecké súťaže pre všetky vekové kategórie obyvateľov Petržalky.</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b) Tenisový turnaj, turnaj v basketbale na ulici, cyklistické preteky, súťaž jazdcov na bicykloch cez prekážkovú dráhu, hokejbalový turnaj a pod. v spolupráci so športovými organizáciami pôsobiacimi v mestskej časti.</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c) Olympijský festival nádejí Petržalka - projekt športových súťaží pre žiakov 1.-4. ročníka petržalských základných škôl.</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d) Petržalka v pohybe - pohybové súťaže pre najmladších žiakov petržalských základných škôl </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e) Penalta, </w:t>
            </w:r>
            <w:proofErr w:type="spellStart"/>
            <w:r>
              <w:rPr>
                <w:rFonts w:ascii="Times New Roman" w:hAnsi="Times New Roman"/>
                <w:bCs/>
                <w:color w:val="000000"/>
                <w:sz w:val="24"/>
                <w:szCs w:val="24"/>
              </w:rPr>
              <w:t>MiniPenalta</w:t>
            </w:r>
            <w:proofErr w:type="spellEnd"/>
            <w:r>
              <w:rPr>
                <w:rFonts w:ascii="Times New Roman" w:hAnsi="Times New Roman"/>
                <w:bCs/>
                <w:color w:val="000000"/>
                <w:sz w:val="24"/>
                <w:szCs w:val="24"/>
              </w:rPr>
              <w:t xml:space="preserve"> a </w:t>
            </w:r>
            <w:proofErr w:type="spellStart"/>
            <w:r>
              <w:rPr>
                <w:rFonts w:ascii="Times New Roman" w:hAnsi="Times New Roman"/>
                <w:bCs/>
                <w:color w:val="000000"/>
                <w:sz w:val="24"/>
                <w:szCs w:val="24"/>
              </w:rPr>
              <w:t>LadyPenalta</w:t>
            </w:r>
            <w:proofErr w:type="spellEnd"/>
            <w:r>
              <w:rPr>
                <w:rFonts w:ascii="Times New Roman" w:hAnsi="Times New Roman"/>
                <w:bCs/>
                <w:color w:val="000000"/>
                <w:sz w:val="24"/>
                <w:szCs w:val="24"/>
              </w:rPr>
              <w:t xml:space="preserve"> - tradičné futbalové súťaže pre žiakov petržalských škôl.</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f) Turnaj  mestských častí Bratislavy v </w:t>
            </w:r>
            <w:proofErr w:type="spellStart"/>
            <w:r>
              <w:rPr>
                <w:rFonts w:ascii="Times New Roman" w:hAnsi="Times New Roman"/>
                <w:bCs/>
                <w:color w:val="000000"/>
                <w:sz w:val="24"/>
                <w:szCs w:val="24"/>
              </w:rPr>
              <w:t>bowlingu</w:t>
            </w:r>
            <w:proofErr w:type="spellEnd"/>
            <w:r>
              <w:rPr>
                <w:rFonts w:ascii="Times New Roman" w:hAnsi="Times New Roman"/>
                <w:bCs/>
                <w:color w:val="000000"/>
                <w:sz w:val="24"/>
                <w:szCs w:val="24"/>
              </w:rPr>
              <w:t>.</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g) Školský atletický míting v areáli ZŠ Tupolevova - nové športové podujatie.</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h) Ďalšie vzdelávanie zamestnancov MÚ v oblasti bezpečnosti a ochrany zdravia pri práci a zlepšovanie ich fyzickej zdatnosti spojené s branno-športovými aktivitami.</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 Rozvoj športovania detí a mládeže sa bude  realizovať najmä prostredníctvom podpory podujatí pre deti a mládež organizovaných mládežníckymi organizáciami so sídlom v mestskej časti Bratislava-Petržalka.</w:t>
            </w:r>
          </w:p>
          <w:p w:rsidR="00D8650A" w:rsidRDefault="00D8650A">
            <w:pPr>
              <w:spacing w:after="0" w:line="240" w:lineRule="auto"/>
              <w:jc w:val="both"/>
              <w:rPr>
                <w:rFonts w:ascii="Times New Roman" w:hAnsi="Times New Roman"/>
                <w:bCs/>
                <w:color w:val="000000"/>
                <w:sz w:val="24"/>
                <w:szCs w:val="24"/>
              </w:rPr>
            </w:pPr>
          </w:p>
          <w:p w:rsidR="00D8650A" w:rsidRDefault="00D8650A">
            <w:pPr>
              <w:spacing w:after="0" w:line="240" w:lineRule="auto"/>
              <w:jc w:val="both"/>
              <w:rPr>
                <w:rFonts w:ascii="Times New Roman" w:hAnsi="Times New Roman"/>
                <w:bCs/>
                <w:color w:val="000000"/>
                <w:sz w:val="24"/>
                <w:szCs w:val="24"/>
              </w:rPr>
            </w:pPr>
          </w:p>
        </w:tc>
      </w:tr>
    </w:tbl>
    <w:p w:rsidR="00D8650A" w:rsidRDefault="00D8650A" w:rsidP="00D8650A">
      <w:pPr>
        <w:spacing w:after="0"/>
        <w:rPr>
          <w:rFonts w:ascii="Tahoma" w:hAnsi="Tahoma" w:cs="Tahoma"/>
          <w:sz w:val="20"/>
          <w:szCs w:val="20"/>
        </w:rPr>
      </w:pPr>
    </w:p>
    <w:p w:rsidR="00D8650A" w:rsidRDefault="00D8650A" w:rsidP="00D8650A">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Tr="00D8650A">
        <w:tc>
          <w:tcPr>
            <w:tcW w:w="95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6.4.1</w:t>
            </w:r>
          </w:p>
        </w:tc>
        <w:tc>
          <w:tcPr>
            <w:tcW w:w="5670"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25 000,00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Tr="00D8650A">
        <w:tc>
          <w:tcPr>
            <w:tcW w:w="9606" w:type="dxa"/>
          </w:tcPr>
          <w:p w:rsidR="00D8650A" w:rsidRDefault="00D8650A">
            <w:pPr>
              <w:spacing w:after="0" w:line="240" w:lineRule="auto"/>
              <w:jc w:val="both"/>
              <w:rPr>
                <w:rFonts w:ascii="Times New Roman" w:hAnsi="Times New Roman"/>
                <w:sz w:val="24"/>
                <w:szCs w:val="24"/>
              </w:rPr>
            </w:pPr>
            <w:r>
              <w:rPr>
                <w:rFonts w:ascii="Times New Roman" w:hAnsi="Times New Roman"/>
                <w:sz w:val="24"/>
                <w:szCs w:val="24"/>
              </w:rPr>
              <w:t>Referát kultúry a športu plánuje čerpať finančné prostriedky na zabezpečovanie športových podujatí pre obyvateľov mestskej časti Bratislava-Petržalka, ďalej  na vzdelávanie zamestnancov mestskej časti v oblasti bezpečnosti a ochrany zdravia pri práci a zdatnosti spojené s branno-športovými aktivitami.</w:t>
            </w:r>
          </w:p>
          <w:p w:rsidR="00D8650A" w:rsidRDefault="00D8650A">
            <w:pPr>
              <w:spacing w:after="0" w:line="240" w:lineRule="auto"/>
              <w:jc w:val="both"/>
              <w:rPr>
                <w:rFonts w:ascii="Times New Roman" w:hAnsi="Times New Roman"/>
                <w:sz w:val="24"/>
                <w:szCs w:val="24"/>
              </w:rPr>
            </w:pPr>
          </w:p>
          <w:p w:rsidR="00D8650A" w:rsidRDefault="00D8650A">
            <w:pPr>
              <w:spacing w:after="0" w:line="240" w:lineRule="auto"/>
              <w:jc w:val="both"/>
              <w:rPr>
                <w:rFonts w:ascii="Times New Roman" w:hAnsi="Times New Roman"/>
                <w:sz w:val="24"/>
                <w:szCs w:val="24"/>
              </w:rPr>
            </w:pPr>
          </w:p>
          <w:p w:rsidR="00D8650A" w:rsidRDefault="00D8650A">
            <w:pPr>
              <w:spacing w:after="0" w:line="240" w:lineRule="auto"/>
              <w:jc w:val="both"/>
              <w:rPr>
                <w:rFonts w:ascii="Times New Roman" w:hAnsi="Times New Roman"/>
                <w:sz w:val="24"/>
                <w:szCs w:val="24"/>
              </w:rPr>
            </w:pPr>
          </w:p>
          <w:p w:rsidR="00D8650A" w:rsidRDefault="00D8650A">
            <w:pPr>
              <w:spacing w:after="0" w:line="240" w:lineRule="auto"/>
              <w:jc w:val="both"/>
              <w:rPr>
                <w:rFonts w:ascii="Times New Roman" w:hAnsi="Times New Roman"/>
                <w:sz w:val="24"/>
                <w:szCs w:val="24"/>
              </w:rPr>
            </w:pPr>
          </w:p>
          <w:p w:rsidR="00D8650A" w:rsidRDefault="00D8650A">
            <w:pPr>
              <w:spacing w:after="0" w:line="240" w:lineRule="auto"/>
              <w:jc w:val="both"/>
              <w:rPr>
                <w:rFonts w:ascii="Times New Roman" w:hAnsi="Times New Roman"/>
                <w:sz w:val="24"/>
                <w:szCs w:val="24"/>
              </w:rPr>
            </w:pPr>
          </w:p>
          <w:p w:rsidR="00D8650A" w:rsidRDefault="00D8650A">
            <w:pPr>
              <w:spacing w:after="0" w:line="240" w:lineRule="auto"/>
              <w:jc w:val="both"/>
              <w:rPr>
                <w:rFonts w:ascii="Times New Roman" w:hAnsi="Times New Roman"/>
                <w:sz w:val="24"/>
                <w:szCs w:val="24"/>
              </w:rPr>
            </w:pPr>
          </w:p>
          <w:p w:rsidR="00D8650A" w:rsidRDefault="00D8650A">
            <w:pPr>
              <w:spacing w:after="0" w:line="240" w:lineRule="auto"/>
              <w:jc w:val="both"/>
              <w:rPr>
                <w:rFonts w:ascii="Times New Roman" w:hAnsi="Times New Roman"/>
                <w:sz w:val="24"/>
                <w:szCs w:val="24"/>
              </w:rPr>
            </w:pPr>
          </w:p>
        </w:tc>
      </w:tr>
    </w:tbl>
    <w:p w:rsidR="00D8650A" w:rsidRDefault="00D8650A" w:rsidP="00D8650A">
      <w:pPr>
        <w:spacing w:after="0" w:line="240" w:lineRule="auto"/>
        <w:jc w:val="both"/>
        <w:rPr>
          <w:rFonts w:ascii="Times New Roman" w:hAnsi="Times New Roman"/>
          <w:sz w:val="24"/>
          <w:szCs w:val="24"/>
        </w:rPr>
      </w:pPr>
    </w:p>
    <w:p w:rsidR="00D8650A" w:rsidRDefault="00D8650A" w:rsidP="00D8650A">
      <w:pPr>
        <w:spacing w:after="0"/>
        <w:sectPr w:rsidR="00D8650A">
          <w:pgSz w:w="11906" w:h="16838"/>
          <w:pgMar w:top="1417" w:right="1417" w:bottom="1417" w:left="1417" w:header="708" w:footer="708" w:gutter="0"/>
          <w:cols w:space="708"/>
        </w:sect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hideMark/>
          </w:tcPr>
          <w:p w:rsidR="00D8650A" w:rsidRDefault="00D8650A">
            <w:pPr>
              <w:spacing w:before="120" w:after="120" w:line="240" w:lineRule="auto"/>
              <w:rPr>
                <w:rFonts w:ascii="Times New Roman" w:hAnsi="Times New Roman"/>
                <w:b/>
                <w:sz w:val="32"/>
                <w:szCs w:val="32"/>
              </w:rPr>
            </w:pPr>
            <w:r>
              <w:rPr>
                <w:rFonts w:ascii="Times New Roman" w:hAnsi="Times New Roman"/>
                <w:b/>
                <w:sz w:val="32"/>
                <w:szCs w:val="32"/>
              </w:rPr>
              <w:lastRenderedPageBreak/>
              <w:t xml:space="preserve">Prvok 6.4.2:  </w:t>
            </w:r>
          </w:p>
        </w:tc>
        <w:tc>
          <w:tcPr>
            <w:tcW w:w="3689" w:type="pct"/>
            <w:shd w:val="clear" w:color="auto" w:fill="C6D9F1"/>
            <w:hideMark/>
          </w:tcPr>
          <w:p w:rsidR="00D8650A" w:rsidRDefault="00D8650A">
            <w:pPr>
              <w:spacing w:before="120" w:after="120" w:line="240" w:lineRule="auto"/>
              <w:rPr>
                <w:rFonts w:ascii="Times New Roman" w:hAnsi="Times New Roman"/>
                <w:b/>
                <w:sz w:val="32"/>
                <w:szCs w:val="32"/>
              </w:rPr>
            </w:pPr>
            <w:r>
              <w:rPr>
                <w:rFonts w:ascii="Times New Roman" w:hAnsi="Times New Roman"/>
                <w:b/>
                <w:sz w:val="32"/>
                <w:szCs w:val="32"/>
              </w:rPr>
              <w:t xml:space="preserve">Rozvoj športu                                                                                       </w:t>
            </w:r>
          </w:p>
        </w:tc>
      </w:tr>
      <w:tr w:rsidR="00D8650A" w:rsidTr="00D8650A">
        <w:tc>
          <w:tcPr>
            <w:tcW w:w="1311" w:type="pct"/>
            <w:shd w:val="clear" w:color="auto" w:fill="auto"/>
            <w:hideMark/>
          </w:tcPr>
          <w:p w:rsidR="00D8650A" w:rsidRDefault="00D8650A">
            <w:pPr>
              <w:spacing w:after="0" w:line="240" w:lineRule="auto"/>
              <w:rPr>
                <w:rFonts w:ascii="Times New Roman" w:hAnsi="Times New Roman"/>
              </w:rPr>
            </w:pPr>
            <w:r>
              <w:rPr>
                <w:rFonts w:ascii="Times New Roman" w:hAnsi="Times New Roman"/>
                <w:sz w:val="20"/>
                <w:szCs w:val="20"/>
              </w:rPr>
              <w:t>Zodpovednosť:</w:t>
            </w:r>
          </w:p>
        </w:tc>
        <w:tc>
          <w:tcPr>
            <w:tcW w:w="3689" w:type="pct"/>
            <w:shd w:val="clear" w:color="auto" w:fill="auto"/>
            <w:hideMark/>
          </w:tcPr>
          <w:p w:rsidR="00D8650A" w:rsidRDefault="00D8650A">
            <w:pPr>
              <w:spacing w:after="0" w:line="240" w:lineRule="auto"/>
              <w:rPr>
                <w:rFonts w:ascii="Times New Roman" w:hAnsi="Times New Roman"/>
                <w:sz w:val="20"/>
                <w:szCs w:val="20"/>
              </w:rPr>
            </w:pPr>
            <w:r>
              <w:rPr>
                <w:rFonts w:ascii="Times New Roman" w:hAnsi="Times New Roman"/>
                <w:sz w:val="20"/>
                <w:szCs w:val="20"/>
              </w:rPr>
              <w:t>vecné a finančné zabezpečenie vedúci referátov oddelenia majetku, o</w:t>
            </w:r>
            <w:r w:rsidR="0056015D">
              <w:rPr>
                <w:rFonts w:ascii="Times New Roman" w:hAnsi="Times New Roman"/>
                <w:sz w:val="20"/>
                <w:szCs w:val="20"/>
              </w:rPr>
              <w:t>b</w:t>
            </w:r>
            <w:r>
              <w:rPr>
                <w:rFonts w:ascii="Times New Roman" w:hAnsi="Times New Roman"/>
                <w:sz w:val="20"/>
                <w:szCs w:val="20"/>
              </w:rPr>
              <w:t>starávania a investícií, vecné zabezpečenie v súčinnosti s vedúcou oddelenia projektového riadenia</w:t>
            </w:r>
          </w:p>
        </w:tc>
      </w:tr>
    </w:tbl>
    <w:p w:rsidR="00D8650A"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rok</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Bežné výdavky</w:t>
            </w:r>
          </w:p>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Kapitálové výdavky</w:t>
            </w:r>
          </w:p>
          <w:p w:rsidR="00D8650A" w:rsidRDefault="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Pr>
                <w:rFonts w:ascii="Times New Roman" w:eastAsia="Times New Roman" w:hAnsi="Times New Roman"/>
                <w:bCs/>
                <w:color w:val="000000"/>
                <w:sz w:val="20"/>
                <w:szCs w:val="20"/>
              </w:rPr>
              <w:t>Finančné výdavky</w:t>
            </w:r>
          </w:p>
          <w:p w:rsidR="00D8650A" w:rsidRDefault="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Pr>
                <w:rFonts w:ascii="Times New Roman" w:eastAsia="Times New Roman" w:hAnsi="Times New Roman"/>
                <w:b/>
                <w:bCs/>
                <w:color w:val="000000"/>
                <w:sz w:val="20"/>
                <w:szCs w:val="20"/>
              </w:rPr>
              <w:t>Spolu</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238 785,00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215 000,00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453 785,00</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241 000,00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156 000,00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397 000,00</w:t>
            </w:r>
          </w:p>
        </w:tc>
        <w:tc>
          <w:tcPr>
            <w:tcW w:w="2374" w:type="dxa"/>
            <w:tcBorders>
              <w:top w:val="single" w:sz="4" w:space="0" w:color="000000"/>
              <w:left w:val="single" w:sz="4" w:space="0" w:color="000000"/>
              <w:bottom w:val="single" w:sz="4" w:space="0" w:color="000000"/>
              <w:right w:val="single" w:sz="4" w:space="0" w:color="000000"/>
            </w:tcBorders>
            <w:hideMark/>
          </w:tcPr>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273 800,00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325 000,00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598 800,00</w:t>
            </w:r>
          </w:p>
        </w:tc>
      </w:tr>
    </w:tbl>
    <w:p w:rsidR="00D8650A" w:rsidRDefault="00D8650A" w:rsidP="00D8650A">
      <w:pPr>
        <w:spacing w:after="0" w:line="240" w:lineRule="auto"/>
        <w:rPr>
          <w:rFonts w:ascii="Arial" w:hAnsi="Arial" w:cs="Arial"/>
          <w:b/>
        </w:rPr>
      </w:pPr>
    </w:p>
    <w:p w:rsidR="00D8650A" w:rsidRDefault="00D8650A" w:rsidP="00D8650A">
      <w:pPr>
        <w:spacing w:after="0" w:line="240" w:lineRule="auto"/>
        <w:ind w:left="708" w:hanging="708"/>
        <w:rPr>
          <w:rFonts w:ascii="Times New Roman" w:hAnsi="Times New Roman"/>
          <w:b/>
          <w:sz w:val="24"/>
          <w:szCs w:val="24"/>
        </w:rPr>
      </w:pPr>
      <w:r>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Cieľ</w:t>
            </w: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rPr>
                <w:rFonts w:ascii="Times New Roman" w:hAnsi="Times New Roman"/>
                <w:b/>
                <w:bCs/>
                <w:color w:val="000000"/>
                <w:sz w:val="20"/>
                <w:szCs w:val="20"/>
              </w:rPr>
            </w:pPr>
            <w:r>
              <w:rPr>
                <w:rFonts w:ascii="Times New Roman" w:hAnsi="Times New Roman"/>
                <w:b/>
                <w:bCs/>
                <w:color w:val="000000"/>
                <w:sz w:val="20"/>
                <w:szCs w:val="20"/>
              </w:rPr>
              <w:t>Merateľný ukazovateľ</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ahoma" w:hAnsi="Tahoma" w:cs="Tahoma"/>
                <w:bCs/>
                <w:color w:val="000000"/>
                <w:sz w:val="16"/>
                <w:szCs w:val="16"/>
              </w:rPr>
            </w:pPr>
            <w:r>
              <w:rPr>
                <w:rFonts w:ascii="Tahoma" w:hAnsi="Tahoma" w:cs="Tahoma"/>
                <w:bCs/>
                <w:color w:val="000000"/>
                <w:sz w:val="16"/>
                <w:szCs w:val="16"/>
              </w:rPr>
              <w:t>Obnoviť staré a nevyhovujúce športoviská a športové plochy v mestskej časti. Podporiť iniciatívy súkromných investorov a občanov pri revitalizácii športových plôch a objektov, ako aj výstavbu nových športových plôch a športových objektov.</w:t>
            </w:r>
          </w:p>
        </w:tc>
        <w:tc>
          <w:tcPr>
            <w:tcW w:w="4111" w:type="dxa"/>
            <w:tcBorders>
              <w:top w:val="single" w:sz="4" w:space="0" w:color="000000"/>
              <w:left w:val="single" w:sz="4" w:space="0" w:color="000000"/>
              <w:bottom w:val="single" w:sz="4" w:space="0" w:color="000000"/>
              <w:right w:val="single" w:sz="4" w:space="0" w:color="000000"/>
            </w:tcBorders>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 podporených projektov</w:t>
            </w:r>
          </w:p>
          <w:p w:rsidR="00D8650A" w:rsidRDefault="00D8650A">
            <w:pPr>
              <w:spacing w:after="0" w:line="240" w:lineRule="auto"/>
              <w:rPr>
                <w:rFonts w:ascii="Tahoma" w:hAnsi="Tahoma" w:cs="Tahoma"/>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D8650A" w:rsidRDefault="00AC3410">
            <w:pPr>
              <w:spacing w:after="0" w:line="240" w:lineRule="auto"/>
              <w:jc w:val="center"/>
              <w:rPr>
                <w:rFonts w:ascii="Tahoma" w:hAnsi="Tahoma" w:cs="Tahoma"/>
                <w:color w:val="000000"/>
                <w:sz w:val="16"/>
                <w:szCs w:val="16"/>
              </w:rPr>
            </w:pPr>
            <w:r>
              <w:rPr>
                <w:rFonts w:ascii="Tahoma" w:hAnsi="Tahoma" w:cs="Tahoma"/>
                <w:color w:val="000000"/>
                <w:sz w:val="16"/>
                <w:szCs w:val="16"/>
              </w:rPr>
              <w:t>2</w:t>
            </w:r>
          </w:p>
        </w:tc>
      </w:tr>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ahoma" w:hAnsi="Tahoma" w:cs="Tahoma"/>
                <w:bCs/>
                <w:color w:val="000000"/>
                <w:sz w:val="16"/>
                <w:szCs w:val="16"/>
              </w:rPr>
            </w:pPr>
            <w:r>
              <w:rPr>
                <w:rFonts w:ascii="Tahoma" w:hAnsi="Tahoma" w:cs="Tahoma"/>
                <w:bCs/>
                <w:color w:val="000000"/>
                <w:sz w:val="16"/>
                <w:szCs w:val="16"/>
              </w:rPr>
              <w:t>obnova hracích prvkov na revitalizovaných VDI</w:t>
            </w: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 obnovených VDI</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54</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r>
      <w:tr w:rsidR="00D8650A" w:rsidTr="00D8650A">
        <w:tc>
          <w:tcPr>
            <w:tcW w:w="2518" w:type="dxa"/>
            <w:tcBorders>
              <w:top w:val="single" w:sz="4" w:space="0" w:color="000000"/>
              <w:left w:val="single" w:sz="4" w:space="0" w:color="000000"/>
              <w:bottom w:val="single" w:sz="4" w:space="0" w:color="000000"/>
              <w:right w:val="single" w:sz="4" w:space="0" w:color="000000"/>
            </w:tcBorders>
          </w:tcPr>
          <w:p w:rsidR="00D8650A" w:rsidRDefault="00D8650A" w:rsidP="00AC3410">
            <w:pPr>
              <w:spacing w:after="120" w:line="240" w:lineRule="auto"/>
              <w:rPr>
                <w:rFonts w:ascii="Tahoma" w:hAnsi="Tahoma" w:cs="Tahoma"/>
                <w:bCs/>
                <w:color w:val="000000"/>
                <w:sz w:val="16"/>
                <w:szCs w:val="16"/>
              </w:rPr>
            </w:pPr>
            <w:r>
              <w:rPr>
                <w:rFonts w:ascii="Tahoma" w:hAnsi="Tahoma" w:cs="Tahoma"/>
                <w:bCs/>
                <w:color w:val="000000"/>
                <w:sz w:val="16"/>
                <w:szCs w:val="16"/>
              </w:rPr>
              <w:t>Revitalizovať športoviská v areáloch základných škôl na území mestskej časti a využívať ich na športové aktivity zamerané na mládež a obyvateľov Petržalky</w:t>
            </w: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 xml:space="preserve">počet </w:t>
            </w:r>
            <w:proofErr w:type="spellStart"/>
            <w:r>
              <w:rPr>
                <w:rFonts w:ascii="Tahoma" w:hAnsi="Tahoma" w:cs="Tahoma"/>
                <w:color w:val="000000"/>
                <w:sz w:val="16"/>
                <w:szCs w:val="16"/>
              </w:rPr>
              <w:t>zrevitalizovaných</w:t>
            </w:r>
            <w:proofErr w:type="spellEnd"/>
            <w:r>
              <w:rPr>
                <w:rFonts w:ascii="Tahoma" w:hAnsi="Tahoma" w:cs="Tahoma"/>
                <w:color w:val="000000"/>
                <w:sz w:val="16"/>
                <w:szCs w:val="16"/>
              </w:rPr>
              <w:t xml:space="preserve"> ihrísk</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D8650A" w:rsidTr="00D8650A">
        <w:tc>
          <w:tcPr>
            <w:tcW w:w="2518"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120" w:line="240" w:lineRule="auto"/>
              <w:rPr>
                <w:rFonts w:ascii="Tahoma" w:hAnsi="Tahoma" w:cs="Tahoma"/>
                <w:bCs/>
                <w:color w:val="000000"/>
                <w:sz w:val="16"/>
                <w:szCs w:val="16"/>
              </w:rPr>
            </w:pPr>
            <w:r>
              <w:rPr>
                <w:rFonts w:ascii="Tahoma" w:hAnsi="Tahoma" w:cs="Tahoma"/>
                <w:bCs/>
                <w:color w:val="000000"/>
                <w:sz w:val="16"/>
                <w:szCs w:val="16"/>
              </w:rPr>
              <w:t>využívanie plavárne</w:t>
            </w:r>
          </w:p>
        </w:tc>
        <w:tc>
          <w:tcPr>
            <w:tcW w:w="4111"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color w:val="000000"/>
                <w:sz w:val="16"/>
                <w:szCs w:val="16"/>
              </w:rPr>
            </w:pPr>
            <w:r>
              <w:rPr>
                <w:rFonts w:ascii="Tahoma" w:hAnsi="Tahoma" w:cs="Tahoma"/>
                <w:color w:val="000000"/>
                <w:sz w:val="16"/>
                <w:szCs w:val="16"/>
              </w:rPr>
              <w:t>počet návštevníkov</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50000</w:t>
            </w:r>
          </w:p>
        </w:tc>
        <w:tc>
          <w:tcPr>
            <w:tcW w:w="992"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50000</w:t>
            </w:r>
          </w:p>
        </w:tc>
        <w:tc>
          <w:tcPr>
            <w:tcW w:w="993"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center"/>
              <w:rPr>
                <w:rFonts w:ascii="Tahoma" w:hAnsi="Tahoma" w:cs="Tahoma"/>
                <w:color w:val="000000"/>
                <w:sz w:val="16"/>
                <w:szCs w:val="16"/>
              </w:rPr>
            </w:pPr>
            <w:r>
              <w:rPr>
                <w:rFonts w:ascii="Tahoma" w:hAnsi="Tahoma" w:cs="Tahoma"/>
                <w:color w:val="000000"/>
                <w:sz w:val="16"/>
                <w:szCs w:val="16"/>
              </w:rPr>
              <w:t>50000</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Tr="00D8650A">
        <w:tc>
          <w:tcPr>
            <w:tcW w:w="9606" w:type="dxa"/>
          </w:tcPr>
          <w:p w:rsidR="00D8650A" w:rsidRDefault="00D8650A">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Komentár</w:t>
            </w:r>
            <w:r>
              <w:rPr>
                <w:rFonts w:ascii="Times New Roman" w:hAnsi="Times New Roman"/>
                <w:bCs/>
                <w:color w:val="000000"/>
                <w:sz w:val="24"/>
                <w:szCs w:val="24"/>
              </w:rPr>
              <w:t xml:space="preserve"> :   V priebehu roka 2021 sú plánované nasledovné investície:</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 Revitalizácia športov</w:t>
            </w:r>
            <w:r w:rsidR="00AC3410">
              <w:rPr>
                <w:rFonts w:ascii="Times New Roman" w:hAnsi="Times New Roman"/>
                <w:bCs/>
                <w:color w:val="000000"/>
                <w:sz w:val="24"/>
                <w:szCs w:val="24"/>
              </w:rPr>
              <w:t>í</w:t>
            </w:r>
            <w:r>
              <w:rPr>
                <w:rFonts w:ascii="Times New Roman" w:hAnsi="Times New Roman"/>
                <w:bCs/>
                <w:color w:val="000000"/>
                <w:sz w:val="24"/>
                <w:szCs w:val="24"/>
              </w:rPr>
              <w:t xml:space="preserve">sk v  školskom areáli. </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 Revitalizácia starých a výstavba nových športovísk v sídlisku.</w:t>
            </w:r>
          </w:p>
          <w:p w:rsidR="00D8650A" w:rsidRDefault="00D8650A">
            <w:pPr>
              <w:spacing w:after="0" w:line="240" w:lineRule="auto"/>
              <w:jc w:val="both"/>
              <w:rPr>
                <w:rFonts w:ascii="Times New Roman" w:hAnsi="Times New Roman"/>
                <w:bCs/>
                <w:color w:val="000000"/>
                <w:sz w:val="24"/>
                <w:szCs w:val="24"/>
              </w:rPr>
            </w:pP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Referát správy miestneho majetku v rámci programu zabezpečuje prevádzku a starostlivosť verejného detského ihriska na Veľkom </w:t>
            </w:r>
            <w:proofErr w:type="spellStart"/>
            <w:r>
              <w:rPr>
                <w:rFonts w:ascii="Times New Roman" w:hAnsi="Times New Roman"/>
                <w:bCs/>
                <w:color w:val="000000"/>
                <w:sz w:val="24"/>
                <w:szCs w:val="24"/>
              </w:rPr>
              <w:t>Draždiaku</w:t>
            </w:r>
            <w:proofErr w:type="spellEnd"/>
            <w:r>
              <w:rPr>
                <w:rFonts w:ascii="Times New Roman" w:hAnsi="Times New Roman"/>
                <w:bCs/>
                <w:color w:val="000000"/>
                <w:sz w:val="24"/>
                <w:szCs w:val="24"/>
              </w:rPr>
              <w:t xml:space="preserve"> a zabezpečuje dofinancovanie prevádzky Petržalskej plavárne.</w:t>
            </w:r>
          </w:p>
          <w:p w:rsidR="0089649B"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súčasnom období prebieha pasportizácia verejných športovísk a detských ihrísk v správe mestskej časti Bratislava-Petržalka, na základe ktorej bude vypracovaná koncepcia rozvoja VDI. Petržalka má v správe 54 VDI, takže uvedená koncepcia bude predstavovať plán, ktoré z detských ihrísk a športovísk zostanú zachované a v akom rozsahu a poradí sa budú postupne revitalizovať. </w:t>
            </w:r>
          </w:p>
          <w:p w:rsidR="00D8650A" w:rsidRDefault="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V roku 2021 plánuje MČ vybudovať multifunkčné ihrisko na ZŠ Lachova a v prípade záujmu aj tartanovú dráhu. </w:t>
            </w:r>
          </w:p>
          <w:p w:rsidR="00D8650A" w:rsidRDefault="00D8650A">
            <w:pPr>
              <w:spacing w:after="0" w:line="240" w:lineRule="auto"/>
              <w:jc w:val="both"/>
              <w:rPr>
                <w:rFonts w:ascii="Times New Roman" w:hAnsi="Times New Roman"/>
                <w:bCs/>
                <w:color w:val="000000"/>
                <w:sz w:val="24"/>
                <w:szCs w:val="24"/>
              </w:rPr>
            </w:pPr>
          </w:p>
        </w:tc>
      </w:tr>
    </w:tbl>
    <w:p w:rsidR="00D8650A" w:rsidRDefault="00D8650A" w:rsidP="00D8650A">
      <w:pPr>
        <w:spacing w:after="0"/>
        <w:rPr>
          <w:rFonts w:ascii="Tahoma" w:hAnsi="Tahoma" w:cs="Tahoma"/>
          <w:sz w:val="20"/>
          <w:szCs w:val="20"/>
        </w:rPr>
      </w:pPr>
    </w:p>
    <w:p w:rsidR="00D8650A" w:rsidRDefault="00D8650A" w:rsidP="00D8650A">
      <w:pPr>
        <w:spacing w:after="0"/>
        <w:rPr>
          <w:rFonts w:ascii="Times New Roman" w:hAnsi="Times New Roman"/>
          <w:b/>
          <w:sz w:val="24"/>
          <w:szCs w:val="24"/>
        </w:rPr>
      </w:pPr>
      <w:r>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Tr="00D8650A">
        <w:tc>
          <w:tcPr>
            <w:tcW w:w="95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5670"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238 785,00 Eur</w:t>
            </w:r>
          </w:p>
        </w:tc>
      </w:tr>
      <w:tr w:rsidR="00D8650A" w:rsidTr="00D8650A">
        <w:tc>
          <w:tcPr>
            <w:tcW w:w="959"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6.4.2</w:t>
            </w:r>
          </w:p>
        </w:tc>
        <w:tc>
          <w:tcPr>
            <w:tcW w:w="5670"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Borders>
              <w:top w:val="single" w:sz="4" w:space="0" w:color="000000"/>
              <w:left w:val="single" w:sz="4" w:space="0" w:color="000000"/>
              <w:bottom w:val="single" w:sz="4" w:space="0" w:color="000000"/>
              <w:right w:val="single" w:sz="4" w:space="0" w:color="000000"/>
            </w:tcBorders>
            <w:hideMark/>
          </w:tcPr>
          <w:p w:rsidR="00D8650A" w:rsidRDefault="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215 000,00 Eur</w:t>
            </w:r>
          </w:p>
        </w:tc>
      </w:tr>
    </w:tbl>
    <w:p w:rsidR="00D8650A" w:rsidRDefault="00D8650A" w:rsidP="00D8650A">
      <w:pPr>
        <w:spacing w:after="0"/>
        <w:rPr>
          <w:rFonts w:ascii="Tahoma" w:hAnsi="Tahoma" w:cs="Tahoma"/>
          <w:sz w:val="20"/>
          <w:szCs w:val="20"/>
        </w:rPr>
      </w:pPr>
    </w:p>
    <w:tbl>
      <w:tblPr>
        <w:tblW w:w="9656" w:type="dxa"/>
        <w:tblLook w:val="04A0" w:firstRow="1" w:lastRow="0" w:firstColumn="1" w:lastColumn="0" w:noHBand="0" w:noVBand="1"/>
      </w:tblPr>
      <w:tblGrid>
        <w:gridCol w:w="2659"/>
        <w:gridCol w:w="6947"/>
        <w:gridCol w:w="50"/>
      </w:tblGrid>
      <w:tr w:rsidR="00D8650A" w:rsidTr="00ED5B5D">
        <w:trPr>
          <w:gridAfter w:val="1"/>
          <w:wAfter w:w="50" w:type="dxa"/>
        </w:trPr>
        <w:tc>
          <w:tcPr>
            <w:tcW w:w="9606" w:type="dxa"/>
            <w:gridSpan w:val="2"/>
          </w:tcPr>
          <w:p w:rsidR="00D8650A" w:rsidRDefault="008964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V bežných výdavkoch je zahrnuté </w:t>
            </w:r>
            <w:r>
              <w:rPr>
                <w:rFonts w:ascii="Times New Roman" w:hAnsi="Times New Roman"/>
                <w:sz w:val="24"/>
                <w:szCs w:val="24"/>
              </w:rPr>
              <w:t>dofinancovanie prevádzky Petržalskej plavárne</w:t>
            </w:r>
            <w:r>
              <w:rPr>
                <w:rFonts w:ascii="Times New Roman" w:hAnsi="Times New Roman"/>
                <w:sz w:val="24"/>
                <w:szCs w:val="24"/>
              </w:rPr>
              <w:t xml:space="preserve"> vo výške 211 000 € </w:t>
            </w:r>
            <w:r w:rsidR="00D8650A">
              <w:rPr>
                <w:rFonts w:ascii="Times New Roman" w:hAnsi="Times New Roman"/>
                <w:sz w:val="24"/>
                <w:szCs w:val="24"/>
              </w:rPr>
              <w:t xml:space="preserve">a starostlivosť </w:t>
            </w:r>
            <w:r>
              <w:rPr>
                <w:rFonts w:ascii="Times New Roman" w:hAnsi="Times New Roman"/>
                <w:sz w:val="24"/>
                <w:szCs w:val="24"/>
              </w:rPr>
              <w:t>o verejné športoviská</w:t>
            </w:r>
            <w:r w:rsidR="00D8650A">
              <w:rPr>
                <w:rFonts w:ascii="Times New Roman" w:hAnsi="Times New Roman"/>
                <w:sz w:val="24"/>
                <w:szCs w:val="24"/>
              </w:rPr>
              <w:t>.</w:t>
            </w:r>
          </w:p>
          <w:p w:rsidR="00D8650A" w:rsidRDefault="00D8650A">
            <w:pPr>
              <w:spacing w:after="0" w:line="240" w:lineRule="auto"/>
              <w:jc w:val="both"/>
              <w:rPr>
                <w:rFonts w:ascii="Times New Roman" w:hAnsi="Times New Roman"/>
                <w:sz w:val="24"/>
                <w:szCs w:val="24"/>
              </w:rPr>
            </w:pPr>
          </w:p>
          <w:p w:rsidR="00D8650A" w:rsidRDefault="00D8650A">
            <w:pPr>
              <w:spacing w:after="0" w:line="240" w:lineRule="auto"/>
              <w:jc w:val="both"/>
              <w:rPr>
                <w:rFonts w:ascii="Times New Roman" w:hAnsi="Times New Roman"/>
                <w:sz w:val="24"/>
                <w:szCs w:val="24"/>
              </w:rPr>
            </w:pPr>
            <w:r>
              <w:rPr>
                <w:rFonts w:ascii="Times New Roman" w:hAnsi="Times New Roman"/>
                <w:sz w:val="24"/>
                <w:szCs w:val="24"/>
              </w:rPr>
              <w:t xml:space="preserve"> Kapitálové výdavky 215 000 € </w:t>
            </w:r>
            <w:r w:rsidR="009904C5">
              <w:rPr>
                <w:rFonts w:ascii="Times New Roman" w:hAnsi="Times New Roman"/>
                <w:sz w:val="24"/>
                <w:szCs w:val="24"/>
              </w:rPr>
              <w:t xml:space="preserve">sú navrhované </w:t>
            </w:r>
            <w:r>
              <w:rPr>
                <w:rFonts w:ascii="Times New Roman" w:hAnsi="Times New Roman"/>
                <w:sz w:val="24"/>
                <w:szCs w:val="24"/>
              </w:rPr>
              <w:t>na  revitalizáciu bežeckých dráh a zrealizovanie multifunkčných ihrísk v areáloch ZŠ</w:t>
            </w:r>
            <w:r w:rsidR="009904C5">
              <w:rPr>
                <w:rFonts w:ascii="Times New Roman" w:hAnsi="Times New Roman"/>
                <w:sz w:val="24"/>
                <w:szCs w:val="24"/>
              </w:rPr>
              <w:t>.</w:t>
            </w:r>
          </w:p>
          <w:p w:rsidR="00D8650A" w:rsidRDefault="00D8650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650A" w:rsidRDefault="00D8650A">
            <w:pPr>
              <w:spacing w:after="0" w:line="240" w:lineRule="auto"/>
              <w:jc w:val="both"/>
              <w:rPr>
                <w:rFonts w:ascii="Times New Roman" w:hAnsi="Times New Roman"/>
                <w:sz w:val="24"/>
                <w:szCs w:val="24"/>
              </w:rPr>
            </w:pPr>
          </w:p>
          <w:p w:rsidR="00ED5B5D" w:rsidRDefault="00ED5B5D">
            <w:pPr>
              <w:spacing w:after="0" w:line="240" w:lineRule="auto"/>
              <w:jc w:val="both"/>
              <w:rPr>
                <w:rFonts w:ascii="Times New Roman" w:hAnsi="Times New Roman"/>
                <w:sz w:val="24"/>
                <w:szCs w:val="24"/>
              </w:rPr>
            </w:pPr>
          </w:p>
          <w:p w:rsidR="00D8650A" w:rsidRDefault="00D8650A">
            <w:pPr>
              <w:spacing w:after="0" w:line="240" w:lineRule="auto"/>
              <w:jc w:val="both"/>
              <w:rPr>
                <w:rFonts w:ascii="Times New Roman" w:hAnsi="Times New Roman"/>
                <w:sz w:val="24"/>
                <w:szCs w:val="24"/>
              </w:rPr>
            </w:pPr>
          </w:p>
        </w:tc>
      </w:tr>
      <w:tr w:rsidR="00D8650A" w:rsidTr="00ED5B5D">
        <w:tblPrEx>
          <w:tblLook w:val="01E0" w:firstRow="1" w:lastRow="1" w:firstColumn="1" w:lastColumn="1" w:noHBand="0" w:noVBand="0"/>
        </w:tblPrEx>
        <w:trPr>
          <w:trHeight w:val="703"/>
        </w:trPr>
        <w:tc>
          <w:tcPr>
            <w:tcW w:w="2659" w:type="dxa"/>
            <w:shd w:val="clear" w:color="auto" w:fill="C6D9F1"/>
          </w:tcPr>
          <w:p w:rsidR="00D8650A" w:rsidRPr="00B846B6" w:rsidRDefault="00D8650A" w:rsidP="00D8650A">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7</w:t>
            </w:r>
            <w:r w:rsidRPr="00B846B6">
              <w:rPr>
                <w:rFonts w:ascii="Times New Roman" w:hAnsi="Times New Roman"/>
                <w:b/>
                <w:sz w:val="40"/>
                <w:szCs w:val="40"/>
              </w:rPr>
              <w:t xml:space="preserve">: </w:t>
            </w:r>
          </w:p>
        </w:tc>
        <w:tc>
          <w:tcPr>
            <w:tcW w:w="6997" w:type="dxa"/>
            <w:gridSpan w:val="2"/>
            <w:shd w:val="clear" w:color="auto" w:fill="C6D9F1"/>
          </w:tcPr>
          <w:p w:rsidR="00D8650A" w:rsidRPr="00B846B6" w:rsidRDefault="00D8650A" w:rsidP="00D8650A">
            <w:pPr>
              <w:spacing w:before="120" w:after="120" w:line="240" w:lineRule="auto"/>
              <w:rPr>
                <w:rFonts w:ascii="Times New Roman" w:hAnsi="Times New Roman"/>
                <w:sz w:val="40"/>
                <w:szCs w:val="40"/>
              </w:rPr>
            </w:pPr>
            <w:r>
              <w:rPr>
                <w:rFonts w:ascii="Times New Roman" w:hAnsi="Times New Roman"/>
                <w:sz w:val="40"/>
                <w:szCs w:val="40"/>
              </w:rPr>
              <w:t xml:space="preserve">Životné prostredie                                                                                  </w:t>
            </w:r>
          </w:p>
        </w:tc>
      </w:tr>
    </w:tbl>
    <w:p w:rsidR="00D8650A" w:rsidRPr="001D5B87"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D8650A" w:rsidRPr="004E3205" w:rsidTr="00D8650A">
        <w:tc>
          <w:tcPr>
            <w:tcW w:w="2660" w:type="dxa"/>
          </w:tcPr>
          <w:p w:rsidR="00D8650A" w:rsidRPr="00034DDB"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660" w:type="dxa"/>
          </w:tcPr>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D8650A" w:rsidRPr="00A42B24"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1 441 206,00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565 000,00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60 099,00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2 066 305,00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1 438 196,00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305 000,00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62 118,00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1 805 314,00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1 518 207,00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32 807,00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1 811 014,00</w:t>
            </w:r>
          </w:p>
        </w:tc>
      </w:tr>
    </w:tbl>
    <w:p w:rsidR="00D8650A" w:rsidRDefault="00D8650A" w:rsidP="00D8650A">
      <w:pPr>
        <w:spacing w:after="0" w:line="240" w:lineRule="auto"/>
        <w:ind w:left="708" w:hanging="708"/>
        <w:rPr>
          <w:rFonts w:ascii="Times New Roman" w:hAnsi="Times New Roman"/>
          <w:b/>
          <w:sz w:val="24"/>
          <w:szCs w:val="24"/>
        </w:rPr>
      </w:pPr>
    </w:p>
    <w:p w:rsidR="00D8650A" w:rsidRPr="00B75938" w:rsidRDefault="00D8650A" w:rsidP="00D8650A">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7</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Životné prostredie</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2 066 305,00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7.1</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Starostlivosť o zeleň</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785 265,00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7.2</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Tvorba parkov a zelených plôch</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50 870,00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7.3</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Verejné priestranstvá</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1 023 920,00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7.4</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Podnikateľská a ostatná činnosť</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206 250,00 Eur</w:t>
            </w:r>
          </w:p>
        </w:tc>
      </w:tr>
    </w:tbl>
    <w:p w:rsidR="00D8650A" w:rsidRDefault="00D8650A" w:rsidP="00D8650A">
      <w:pPr>
        <w:spacing w:after="0"/>
        <w:rPr>
          <w:rFonts w:ascii="Courier New" w:hAnsi="Courier New" w:cs="Courier New"/>
          <w:b/>
          <w:sz w:val="20"/>
          <w:szCs w:val="20"/>
        </w:rPr>
      </w:pPr>
    </w:p>
    <w:p w:rsidR="00ED5B5D" w:rsidRDefault="00ED5B5D" w:rsidP="00D8650A">
      <w:pPr>
        <w:spacing w:after="0"/>
        <w:rPr>
          <w:rFonts w:ascii="Courier New" w:hAnsi="Courier New" w:cs="Courier New"/>
          <w:b/>
          <w:sz w:val="20"/>
          <w:szCs w:val="20"/>
        </w:rPr>
      </w:pPr>
    </w:p>
    <w:p w:rsidR="00D8650A" w:rsidRDefault="00D8650A" w:rsidP="00D8650A">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7.1</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zeleň                                                                               </w:t>
            </w:r>
          </w:p>
        </w:tc>
      </w:tr>
      <w:tr w:rsidR="00D8650A" w:rsidRPr="00850180" w:rsidTr="00D8650A">
        <w:trPr>
          <w:trHeight w:val="539"/>
        </w:trPr>
        <w:tc>
          <w:tcPr>
            <w:tcW w:w="1598" w:type="pct"/>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D8650A" w:rsidRPr="00850180" w:rsidRDefault="00D8650A" w:rsidP="00ED5B5D">
            <w:pPr>
              <w:spacing w:before="120" w:after="120" w:line="240" w:lineRule="auto"/>
              <w:jc w:val="both"/>
              <w:rPr>
                <w:rFonts w:ascii="Times New Roman" w:hAnsi="Times New Roman"/>
              </w:rPr>
            </w:pPr>
            <w:r>
              <w:rPr>
                <w:rFonts w:ascii="Times New Roman" w:hAnsi="Times New Roman"/>
              </w:rPr>
              <w:t xml:space="preserve">Skvalitnenie verejnej zelene v správe mestskej časti  zabezpečovaním prác súvisiacich s údržbou verejnej zelene. </w:t>
            </w:r>
          </w:p>
        </w:tc>
      </w:tr>
      <w:tr w:rsidR="00D8650A" w:rsidRPr="00850180" w:rsidTr="00D8650A">
        <w:trPr>
          <w:trHeight w:val="261"/>
        </w:trPr>
        <w:tc>
          <w:tcPr>
            <w:tcW w:w="1598" w:type="pct"/>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Vedúci referátu  SVP a vedúca oddelenia životného prostredia</w:t>
            </w:r>
          </w:p>
          <w:p w:rsidR="00D8650A" w:rsidRPr="00850180" w:rsidRDefault="00D8650A" w:rsidP="00D8650A">
            <w:pPr>
              <w:spacing w:after="0" w:line="240" w:lineRule="auto"/>
              <w:rPr>
                <w:rFonts w:ascii="Times New Roman" w:hAnsi="Times New Roman"/>
                <w:sz w:val="20"/>
                <w:szCs w:val="20"/>
              </w:rPr>
            </w:pP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330 166,00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395 000,00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60 099,00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785 265,00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330 156,00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145 000,00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62 118,00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537 274,00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380 166,00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32 807,00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512 973,00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3683"/>
        <w:gridCol w:w="1132"/>
        <w:gridCol w:w="1132"/>
        <w:gridCol w:w="1132"/>
      </w:tblGrid>
      <w:tr w:rsidR="00D8650A" w:rsidRPr="004E3205" w:rsidTr="00D8650A">
        <w:tc>
          <w:tcPr>
            <w:tcW w:w="2527"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683"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113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113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3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27" w:type="dxa"/>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Údržba zelene </w:t>
            </w:r>
            <w:proofErr w:type="spellStart"/>
            <w:r>
              <w:rPr>
                <w:rFonts w:ascii="Times New Roman" w:hAnsi="Times New Roman"/>
                <w:bCs/>
                <w:color w:val="000000"/>
                <w:sz w:val="16"/>
                <w:szCs w:val="16"/>
              </w:rPr>
              <w:t>zrevitalizovaných</w:t>
            </w:r>
            <w:proofErr w:type="spellEnd"/>
            <w:r>
              <w:rPr>
                <w:rFonts w:ascii="Times New Roman" w:hAnsi="Times New Roman"/>
                <w:bCs/>
                <w:color w:val="000000"/>
                <w:sz w:val="16"/>
                <w:szCs w:val="16"/>
              </w:rPr>
              <w:t xml:space="preserve"> námestí a vnútroblokov.</w:t>
            </w:r>
          </w:p>
        </w:tc>
        <w:tc>
          <w:tcPr>
            <w:tcW w:w="3683"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odburinenie, okopávanie a polievanie záhonov.</w:t>
            </w:r>
          </w:p>
        </w:tc>
        <w:tc>
          <w:tcPr>
            <w:tcW w:w="113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13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13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r>
      <w:tr w:rsidR="00D8650A" w:rsidRPr="004E3205" w:rsidTr="00D8650A">
        <w:trPr>
          <w:trHeight w:val="248"/>
        </w:trPr>
        <w:tc>
          <w:tcPr>
            <w:tcW w:w="2527" w:type="dxa"/>
            <w:vMerge w:val="restart"/>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Údržba zelene v 19 areáloch MŠ a </w:t>
            </w:r>
            <w:r>
              <w:rPr>
                <w:rFonts w:ascii="Times New Roman" w:hAnsi="Times New Roman"/>
                <w:bCs/>
                <w:color w:val="000000"/>
                <w:sz w:val="16"/>
                <w:szCs w:val="16"/>
              </w:rPr>
              <w:lastRenderedPageBreak/>
              <w:t>v  11 areáloch ZŠ.</w:t>
            </w: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jarné a jesenné vyhrabávanie lístia</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D8650A" w:rsidRPr="004E3205" w:rsidTr="00D8650A">
        <w:trPr>
          <w:trHeight w:val="278"/>
        </w:trPr>
        <w:tc>
          <w:tcPr>
            <w:tcW w:w="2527" w:type="dxa"/>
            <w:vMerge/>
          </w:tcPr>
          <w:p w:rsidR="00D8650A" w:rsidRDefault="00D8650A" w:rsidP="00D8650A">
            <w:pPr>
              <w:spacing w:after="120" w:line="240" w:lineRule="auto"/>
              <w:rPr>
                <w:rFonts w:ascii="Times New Roman" w:hAnsi="Times New Roman"/>
                <w:bCs/>
                <w:color w:val="000000"/>
                <w:sz w:val="16"/>
                <w:szCs w:val="16"/>
              </w:rPr>
            </w:pP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jarný a zimný </w:t>
            </w:r>
            <w:proofErr w:type="spellStart"/>
            <w:r>
              <w:rPr>
                <w:rFonts w:ascii="Times New Roman" w:hAnsi="Times New Roman"/>
                <w:color w:val="000000"/>
                <w:sz w:val="16"/>
                <w:szCs w:val="16"/>
              </w:rPr>
              <w:t>orez</w:t>
            </w:r>
            <w:proofErr w:type="spellEnd"/>
            <w:r>
              <w:rPr>
                <w:rFonts w:ascii="Times New Roman" w:hAnsi="Times New Roman"/>
                <w:color w:val="000000"/>
                <w:sz w:val="16"/>
                <w:szCs w:val="16"/>
              </w:rPr>
              <w:t xml:space="preserve"> drevín</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w:t>
            </w:r>
          </w:p>
        </w:tc>
      </w:tr>
      <w:tr w:rsidR="00D8650A" w:rsidRPr="004E3205" w:rsidTr="00D8650A">
        <w:trPr>
          <w:trHeight w:val="135"/>
        </w:trPr>
        <w:tc>
          <w:tcPr>
            <w:tcW w:w="2527" w:type="dxa"/>
            <w:vMerge/>
          </w:tcPr>
          <w:p w:rsidR="00D8650A" w:rsidRDefault="00D8650A" w:rsidP="00D8650A">
            <w:pPr>
              <w:spacing w:after="120" w:line="240" w:lineRule="auto"/>
              <w:rPr>
                <w:rFonts w:ascii="Times New Roman" w:hAnsi="Times New Roman"/>
                <w:bCs/>
                <w:color w:val="000000"/>
                <w:sz w:val="16"/>
                <w:szCs w:val="16"/>
              </w:rPr>
            </w:pP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kosenie trávnikov</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r>
      <w:tr w:rsidR="00D8650A" w:rsidRPr="004E3205" w:rsidTr="00D8650A">
        <w:trPr>
          <w:trHeight w:val="135"/>
        </w:trPr>
        <w:tc>
          <w:tcPr>
            <w:tcW w:w="2527" w:type="dxa"/>
            <w:vMerge/>
          </w:tcPr>
          <w:p w:rsidR="00D8650A" w:rsidRDefault="00D8650A" w:rsidP="00D8650A">
            <w:pPr>
              <w:spacing w:after="120" w:line="240" w:lineRule="auto"/>
              <w:rPr>
                <w:rFonts w:ascii="Times New Roman" w:hAnsi="Times New Roman"/>
                <w:bCs/>
                <w:color w:val="000000"/>
                <w:sz w:val="16"/>
                <w:szCs w:val="16"/>
              </w:rPr>
            </w:pP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výruby stromov</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w:t>
            </w:r>
          </w:p>
        </w:tc>
      </w:tr>
      <w:tr w:rsidR="00D8650A" w:rsidRPr="004E3205" w:rsidTr="00D8650A">
        <w:trPr>
          <w:trHeight w:val="248"/>
        </w:trPr>
        <w:tc>
          <w:tcPr>
            <w:tcW w:w="2527" w:type="dxa"/>
            <w:vMerge w:val="restart"/>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údržbu  sídliskovej zelene.</w:t>
            </w: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kosenie lokalít</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r>
      <w:tr w:rsidR="00D8650A" w:rsidRPr="004E3205" w:rsidTr="00D8650A">
        <w:trPr>
          <w:trHeight w:val="120"/>
        </w:trPr>
        <w:tc>
          <w:tcPr>
            <w:tcW w:w="2527" w:type="dxa"/>
            <w:vMerge/>
          </w:tcPr>
          <w:p w:rsidR="00D8650A" w:rsidRDefault="00D8650A" w:rsidP="00D8650A">
            <w:pPr>
              <w:spacing w:after="120" w:line="240" w:lineRule="auto"/>
              <w:rPr>
                <w:rFonts w:ascii="Times New Roman" w:hAnsi="Times New Roman"/>
                <w:bCs/>
                <w:color w:val="000000"/>
                <w:sz w:val="16"/>
                <w:szCs w:val="16"/>
              </w:rPr>
            </w:pP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vyhrabávanie x</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D8650A" w:rsidRPr="004E3205" w:rsidTr="00D8650A">
        <w:trPr>
          <w:trHeight w:val="458"/>
        </w:trPr>
        <w:tc>
          <w:tcPr>
            <w:tcW w:w="2527" w:type="dxa"/>
            <w:vMerge/>
          </w:tcPr>
          <w:p w:rsidR="00D8650A" w:rsidRDefault="00D8650A" w:rsidP="00D8650A">
            <w:pPr>
              <w:spacing w:after="120" w:line="240" w:lineRule="auto"/>
              <w:rPr>
                <w:rFonts w:ascii="Times New Roman" w:hAnsi="Times New Roman"/>
                <w:bCs/>
                <w:color w:val="000000"/>
                <w:sz w:val="16"/>
                <w:szCs w:val="16"/>
              </w:rPr>
            </w:pP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jarný </w:t>
            </w:r>
            <w:proofErr w:type="spellStart"/>
            <w:r>
              <w:rPr>
                <w:rFonts w:ascii="Times New Roman" w:hAnsi="Times New Roman"/>
                <w:color w:val="000000"/>
                <w:sz w:val="16"/>
                <w:szCs w:val="16"/>
              </w:rPr>
              <w:t>orez</w:t>
            </w:r>
            <w:proofErr w:type="spellEnd"/>
            <w:r>
              <w:rPr>
                <w:rFonts w:ascii="Times New Roman" w:hAnsi="Times New Roman"/>
                <w:color w:val="000000"/>
                <w:sz w:val="16"/>
                <w:szCs w:val="16"/>
              </w:rPr>
              <w:t xml:space="preserve"> drevín</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 a obyvateľov</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 a obyvateľov</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zriaďovateľa a obyvateľov</w:t>
            </w:r>
          </w:p>
        </w:tc>
      </w:tr>
      <w:tr w:rsidR="00D8650A" w:rsidRPr="004E3205" w:rsidTr="00D8650A">
        <w:trPr>
          <w:trHeight w:val="457"/>
        </w:trPr>
        <w:tc>
          <w:tcPr>
            <w:tcW w:w="2527" w:type="dxa"/>
            <w:vMerge/>
          </w:tcPr>
          <w:p w:rsidR="00D8650A" w:rsidRDefault="00D8650A" w:rsidP="00D8650A">
            <w:pPr>
              <w:spacing w:after="120" w:line="240" w:lineRule="auto"/>
              <w:rPr>
                <w:rFonts w:ascii="Times New Roman" w:hAnsi="Times New Roman"/>
                <w:bCs/>
                <w:color w:val="000000"/>
                <w:sz w:val="16"/>
                <w:szCs w:val="16"/>
              </w:rPr>
            </w:pP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Výruby stromov</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právoplatných rozhodnutí</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právoplatných rozhodnutí</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právoplatných rozhodnutí</w:t>
            </w:r>
          </w:p>
        </w:tc>
      </w:tr>
      <w:tr w:rsidR="00D8650A" w:rsidRPr="004E3205" w:rsidTr="00D8650A">
        <w:trPr>
          <w:trHeight w:val="225"/>
        </w:trPr>
        <w:tc>
          <w:tcPr>
            <w:tcW w:w="2527" w:type="dxa"/>
            <w:vMerge w:val="restart"/>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Údržba zelene v Lužných lesoch</w:t>
            </w: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kosenie</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D8650A" w:rsidRPr="004E3205" w:rsidTr="00D8650A">
        <w:trPr>
          <w:trHeight w:val="113"/>
        </w:trPr>
        <w:tc>
          <w:tcPr>
            <w:tcW w:w="2527" w:type="dxa"/>
            <w:vMerge/>
          </w:tcPr>
          <w:p w:rsidR="00D8650A" w:rsidRDefault="00D8650A" w:rsidP="00D8650A">
            <w:pPr>
              <w:spacing w:after="120" w:line="240" w:lineRule="auto"/>
              <w:rPr>
                <w:rFonts w:ascii="Times New Roman" w:hAnsi="Times New Roman"/>
                <w:bCs/>
                <w:color w:val="000000"/>
                <w:sz w:val="16"/>
                <w:szCs w:val="16"/>
              </w:rPr>
            </w:pP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vysypávanie košov</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 x mesačne</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 x mesačne</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 x mesačne</w:t>
            </w:r>
          </w:p>
        </w:tc>
      </w:tr>
      <w:tr w:rsidR="00D8650A" w:rsidRPr="004E3205" w:rsidTr="00D8650A">
        <w:trPr>
          <w:trHeight w:val="112"/>
        </w:trPr>
        <w:tc>
          <w:tcPr>
            <w:tcW w:w="2527" w:type="dxa"/>
            <w:vMerge/>
          </w:tcPr>
          <w:p w:rsidR="00D8650A" w:rsidRDefault="00D8650A" w:rsidP="00D8650A">
            <w:pPr>
              <w:spacing w:after="120" w:line="240" w:lineRule="auto"/>
              <w:rPr>
                <w:rFonts w:ascii="Times New Roman" w:hAnsi="Times New Roman"/>
                <w:bCs/>
                <w:color w:val="000000"/>
                <w:sz w:val="16"/>
                <w:szCs w:val="16"/>
              </w:rPr>
            </w:pPr>
          </w:p>
        </w:tc>
        <w:tc>
          <w:tcPr>
            <w:tcW w:w="3683"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výruby drevín</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a právoplatných rozhodnutí</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a právoplatných rozhodnutí</w:t>
            </w:r>
          </w:p>
        </w:tc>
        <w:tc>
          <w:tcPr>
            <w:tcW w:w="113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podľa požiadaviek a právoplatných rozhodnutí</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Údržba verejnej zelene v správe mestskej časti je zabezpečovaná prostredníctvom referátu správy verejných priestranstiev . Starostlivosť o zeleň zahŕňa údržbu sídliskovej zelene a zelene v areáloch MŠ, ZŠ, detských ihrísk, dočasne zatrávnených plôch a údržbu zelene </w:t>
            </w:r>
            <w:proofErr w:type="spellStart"/>
            <w:r>
              <w:rPr>
                <w:rFonts w:ascii="Times New Roman" w:hAnsi="Times New Roman"/>
                <w:sz w:val="24"/>
                <w:szCs w:val="24"/>
              </w:rPr>
              <w:t>zrevitalizovaných</w:t>
            </w:r>
            <w:proofErr w:type="spellEnd"/>
            <w:r>
              <w:rPr>
                <w:rFonts w:ascii="Times New Roman" w:hAnsi="Times New Roman"/>
                <w:sz w:val="24"/>
                <w:szCs w:val="24"/>
              </w:rPr>
              <w:t xml:space="preserve"> námestí a vnútroblokov.</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Finančné prostriedky sú plánované aj na vyhotovenie dokumentu starostlivos</w:t>
            </w:r>
            <w:r w:rsidR="0056015D">
              <w:rPr>
                <w:rFonts w:ascii="Times New Roman" w:hAnsi="Times New Roman"/>
                <w:sz w:val="24"/>
                <w:szCs w:val="24"/>
              </w:rPr>
              <w:t>ť</w:t>
            </w:r>
            <w:r>
              <w:rPr>
                <w:rFonts w:ascii="Times New Roman" w:hAnsi="Times New Roman"/>
                <w:sz w:val="24"/>
                <w:szCs w:val="24"/>
              </w:rPr>
              <w:t xml:space="preserve"> o dreviny oddelení životného prostredia, kde je plánovaná po lokalitách inventarizácia stromov na území MĆ BA-PE. </w:t>
            </w:r>
          </w:p>
          <w:p w:rsidR="00D8650A" w:rsidRPr="00001A06" w:rsidRDefault="00D8650A" w:rsidP="00D8650A">
            <w:pPr>
              <w:spacing w:after="0"/>
              <w:jc w:val="both"/>
              <w:rPr>
                <w:rFonts w:ascii="Times New Roman" w:hAnsi="Times New Roman"/>
                <w:sz w:val="24"/>
                <w:szCs w:val="24"/>
              </w:rPr>
            </w:pP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330 166,00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Finančné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60 099,00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Kapitálové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395 000,00 Eur</w:t>
            </w:r>
          </w:p>
        </w:tc>
      </w:tr>
    </w:tbl>
    <w:p w:rsidR="00D8650A" w:rsidRPr="00850180"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RPr="00001A06" w:rsidTr="00D8650A">
        <w:tc>
          <w:tcPr>
            <w:tcW w:w="9606" w:type="dxa"/>
          </w:tcPr>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Referát verejných správy priestranstiev  zabezpečuje komplexnú starostlivosť o zeleň na území MČ Bratislava - Petržalka. Zabezpečuje zneškodnenie </w:t>
            </w:r>
            <w:proofErr w:type="spellStart"/>
            <w:r>
              <w:rPr>
                <w:rFonts w:ascii="Times New Roman" w:hAnsi="Times New Roman"/>
                <w:sz w:val="24"/>
                <w:szCs w:val="24"/>
              </w:rPr>
              <w:t>bio</w:t>
            </w:r>
            <w:proofErr w:type="spellEnd"/>
            <w:r>
              <w:rPr>
                <w:rFonts w:ascii="Times New Roman" w:hAnsi="Times New Roman"/>
                <w:sz w:val="24"/>
                <w:szCs w:val="24"/>
              </w:rPr>
              <w:t xml:space="preserve"> odpadu, úhrady leasingov za pracovné stroje. Referát plánuje v roku 2021 nákup ojazdených vozidiel ako vysokozdvižná </w:t>
            </w:r>
            <w:proofErr w:type="spellStart"/>
            <w:r>
              <w:rPr>
                <w:rFonts w:ascii="Times New Roman" w:hAnsi="Times New Roman"/>
                <w:sz w:val="24"/>
                <w:szCs w:val="24"/>
              </w:rPr>
              <w:t>autoplošina</w:t>
            </w:r>
            <w:proofErr w:type="spellEnd"/>
            <w:r>
              <w:rPr>
                <w:rFonts w:ascii="Times New Roman" w:hAnsi="Times New Roman"/>
                <w:sz w:val="24"/>
                <w:szCs w:val="24"/>
              </w:rPr>
              <w:t xml:space="preserve">, sklopný valník, dodávku do 3,5 t a stroje </w:t>
            </w:r>
            <w:proofErr w:type="spellStart"/>
            <w:r>
              <w:rPr>
                <w:rFonts w:ascii="Times New Roman" w:hAnsi="Times New Roman"/>
                <w:sz w:val="24"/>
                <w:szCs w:val="24"/>
              </w:rPr>
              <w:t>Egholm</w:t>
            </w:r>
            <w:proofErr w:type="spellEnd"/>
            <w:r>
              <w:rPr>
                <w:rFonts w:ascii="Times New Roman" w:hAnsi="Times New Roman"/>
                <w:sz w:val="24"/>
                <w:szCs w:val="24"/>
              </w:rPr>
              <w:t xml:space="preserve">.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Oddelenie životného prostredia  plánuje finančné prostriedky  na vyhotovenie dokumentu starostlivos</w:t>
            </w:r>
            <w:r w:rsidR="0056015D">
              <w:rPr>
                <w:rFonts w:ascii="Times New Roman" w:hAnsi="Times New Roman"/>
                <w:sz w:val="24"/>
                <w:szCs w:val="24"/>
              </w:rPr>
              <w:t>ť</w:t>
            </w:r>
            <w:r>
              <w:rPr>
                <w:rFonts w:ascii="Times New Roman" w:hAnsi="Times New Roman"/>
                <w:sz w:val="24"/>
                <w:szCs w:val="24"/>
              </w:rPr>
              <w:t xml:space="preserve"> o dreviny mestskej časti a na nákup zavlažovacích vakov a ochranných krytov proti poškodeniu drevín. </w:t>
            </w:r>
          </w:p>
          <w:p w:rsidR="00D8650A" w:rsidRDefault="00D8650A" w:rsidP="00D8650A">
            <w:pPr>
              <w:spacing w:after="0"/>
              <w:jc w:val="both"/>
              <w:rPr>
                <w:rFonts w:ascii="Times New Roman" w:hAnsi="Times New Roman"/>
                <w:sz w:val="24"/>
                <w:szCs w:val="24"/>
              </w:rPr>
            </w:pPr>
          </w:p>
          <w:p w:rsidR="00D8650A" w:rsidRPr="00001A06" w:rsidRDefault="00D8650A" w:rsidP="00D8650A">
            <w:pPr>
              <w:spacing w:after="0"/>
              <w:jc w:val="both"/>
              <w:rPr>
                <w:rFonts w:ascii="Times New Roman" w:hAnsi="Times New Roman"/>
                <w:sz w:val="24"/>
                <w:szCs w:val="24"/>
              </w:rPr>
            </w:pPr>
          </w:p>
        </w:tc>
      </w:tr>
    </w:tbl>
    <w:p w:rsidR="00D8650A" w:rsidRPr="007A3AF4" w:rsidRDefault="00D8650A" w:rsidP="00D8650A">
      <w:pPr>
        <w:spacing w:after="0"/>
        <w:jc w:val="both"/>
        <w:rPr>
          <w:rFonts w:ascii="Times New Roman" w:hAnsi="Times New Roman"/>
          <w:sz w:val="24"/>
          <w:szCs w:val="24"/>
        </w:rPr>
      </w:pPr>
    </w:p>
    <w:p w:rsidR="00D8650A" w:rsidRDefault="00D8650A" w:rsidP="00D8650A"/>
    <w:p w:rsidR="00D8650A" w:rsidRDefault="00D8650A" w:rsidP="00D8650A">
      <w:pPr>
        <w:sectPr w:rsidR="00D8650A" w:rsidSect="00D8650A">
          <w:pgSz w:w="11906" w:h="16838"/>
          <w:pgMar w:top="1417" w:right="1417" w:bottom="1417" w:left="1417" w:header="708" w:footer="708" w:gutter="0"/>
          <w:cols w:space="708"/>
          <w:docGrid w:linePitch="360"/>
        </w:sect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7.2</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Tvorba parkov a zelených plôch                                                                      </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50 870,00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50 870,00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50 870,00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50 870,00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50 870,00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50 870,00</w:t>
            </w:r>
          </w:p>
        </w:tc>
      </w:tr>
    </w:tbl>
    <w:p w:rsidR="00D8650A" w:rsidRDefault="00D8650A" w:rsidP="00D8650A">
      <w:pPr>
        <w:spacing w:after="0" w:line="240" w:lineRule="auto"/>
        <w:ind w:left="708" w:hanging="708"/>
        <w:rPr>
          <w:rFonts w:ascii="Times New Roman" w:hAnsi="Times New Roman"/>
          <w:b/>
          <w:sz w:val="24"/>
          <w:szCs w:val="24"/>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Tvorba parkov a zelených plôch</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50 870,00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7.2.1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Projekt Revitalizácie predzáhradiek</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15 000,00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7.2.2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Výsadba drevín a záhonov</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35 870,00 Eur</w:t>
            </w: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jc w:val="both"/>
        <w:rPr>
          <w:rFonts w:ascii="Times New Roman" w:hAnsi="Times New Roman"/>
          <w:sz w:val="24"/>
          <w:szCs w:val="24"/>
        </w:rPr>
      </w:pPr>
    </w:p>
    <w:p w:rsidR="00D8650A" w:rsidRDefault="00D8650A" w:rsidP="00D8650A"/>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7.2.1</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Projekt Revitalizácie predzáhradiek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Pr="00A31153" w:rsidRDefault="00D8650A" w:rsidP="00D8650A">
            <w:pPr>
              <w:spacing w:after="0" w:line="240" w:lineRule="auto"/>
              <w:rPr>
                <w:rFonts w:ascii="Times New Roman" w:hAnsi="Times New Roman"/>
                <w:sz w:val="20"/>
                <w:szCs w:val="20"/>
              </w:rPr>
            </w:pPr>
            <w:r>
              <w:rPr>
                <w:rFonts w:ascii="Times New Roman" w:hAnsi="Times New Roman"/>
                <w:sz w:val="20"/>
                <w:szCs w:val="20"/>
              </w:rPr>
              <w:t>vedúca odd. životného prostredia</w:t>
            </w: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Rekonštrukcia predzáhradiek v spolupráci s občanmi.</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zrealizovaných predzáhradiek.</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Pr="0014062F"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V rámci koncepcie „Petržalská  </w:t>
            </w:r>
            <w:proofErr w:type="spellStart"/>
            <w:r>
              <w:rPr>
                <w:rFonts w:ascii="Times New Roman" w:hAnsi="Times New Roman"/>
                <w:bCs/>
                <w:color w:val="000000"/>
                <w:sz w:val="24"/>
                <w:szCs w:val="24"/>
              </w:rPr>
              <w:t>okrášľovacia</w:t>
            </w:r>
            <w:proofErr w:type="spellEnd"/>
            <w:r>
              <w:rPr>
                <w:rFonts w:ascii="Times New Roman" w:hAnsi="Times New Roman"/>
                <w:bCs/>
                <w:color w:val="000000"/>
                <w:sz w:val="24"/>
                <w:szCs w:val="24"/>
              </w:rPr>
              <w:t xml:space="preserve">  iniciatíva“, schválenej Miestnym zastupiteľstvom MČ Bratislava-Petržalka uznesením č. 210/2008 dňa 01. 07. 2008 sa na základe žiadostí obyvateľov plánujú a realizujú  rekonštrukcie predzáhradiek pred bytovými domami. Projekt je súčasťou projektov v rámci PHSR mestskej časti.</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7.2.1</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15 000,00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Finančné prostriedky budú použité na   revitalizáciu  predzáhradiek  na základe žiadostí obyvateľov pred bytovými domami (koncepcia Petržalská </w:t>
            </w:r>
            <w:proofErr w:type="spellStart"/>
            <w:r>
              <w:rPr>
                <w:rFonts w:ascii="Times New Roman" w:hAnsi="Times New Roman"/>
                <w:sz w:val="24"/>
                <w:szCs w:val="24"/>
              </w:rPr>
              <w:t>okrášľvacia</w:t>
            </w:r>
            <w:proofErr w:type="spellEnd"/>
            <w:r>
              <w:rPr>
                <w:rFonts w:ascii="Times New Roman" w:hAnsi="Times New Roman"/>
                <w:sz w:val="24"/>
                <w:szCs w:val="24"/>
              </w:rPr>
              <w:t xml:space="preserve"> iniciatíva). </w:t>
            </w:r>
          </w:p>
          <w:p w:rsidR="00D8650A" w:rsidRDefault="00D8650A" w:rsidP="00D8650A">
            <w:pPr>
              <w:spacing w:after="0" w:line="240" w:lineRule="auto"/>
              <w:jc w:val="both"/>
              <w:rPr>
                <w:rFonts w:ascii="Times New Roman" w:hAnsi="Times New Roman"/>
                <w:sz w:val="24"/>
                <w:szCs w:val="24"/>
              </w:rPr>
            </w:pPr>
          </w:p>
          <w:p w:rsidR="00D8650A" w:rsidRDefault="00D8650A" w:rsidP="00D8650A">
            <w:pPr>
              <w:spacing w:after="0" w:line="240" w:lineRule="auto"/>
              <w:jc w:val="both"/>
              <w:rPr>
                <w:rFonts w:ascii="Times New Roman" w:hAnsi="Times New Roman"/>
                <w:sz w:val="24"/>
                <w:szCs w:val="24"/>
              </w:rPr>
            </w:pPr>
          </w:p>
          <w:p w:rsidR="00D8650A" w:rsidRPr="00CD665C" w:rsidRDefault="00D8650A" w:rsidP="00D8650A">
            <w:pPr>
              <w:spacing w:after="0" w:line="240" w:lineRule="auto"/>
              <w:jc w:val="both"/>
              <w:rPr>
                <w:rFonts w:ascii="Times New Roman" w:hAnsi="Times New Roman"/>
                <w:sz w:val="24"/>
                <w:szCs w:val="24"/>
              </w:rPr>
            </w:pPr>
          </w:p>
        </w:tc>
      </w:tr>
    </w:tbl>
    <w:p w:rsidR="00D8650A" w:rsidRPr="00164F30" w:rsidRDefault="00D8650A" w:rsidP="00D8650A">
      <w:pPr>
        <w:spacing w:after="0" w:line="240" w:lineRule="auto"/>
        <w:jc w:val="both"/>
        <w:rPr>
          <w:rFonts w:ascii="Times New Roman" w:hAnsi="Times New Roman"/>
          <w:sz w:val="24"/>
          <w:szCs w:val="24"/>
        </w:rPr>
      </w:pPr>
    </w:p>
    <w:p w:rsidR="00D8650A" w:rsidRDefault="00D8650A" w:rsidP="00D8650A">
      <w:pPr>
        <w:sectPr w:rsidR="00D8650A"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7.2.2</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Výsadba drevín a záhonov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vedúca odd. životného prostredia</w:t>
            </w:r>
          </w:p>
          <w:p w:rsidR="00D8650A" w:rsidRPr="00A31153" w:rsidRDefault="00D8650A" w:rsidP="00D8650A">
            <w:pPr>
              <w:spacing w:after="0" w:line="240" w:lineRule="auto"/>
              <w:rPr>
                <w:rFonts w:ascii="Times New Roman" w:hAnsi="Times New Roman"/>
                <w:sz w:val="20"/>
                <w:szCs w:val="20"/>
              </w:rPr>
            </w:pP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35 870,00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rPr>
          <w:trHeight w:val="255"/>
        </w:trPr>
        <w:tc>
          <w:tcPr>
            <w:tcW w:w="2518" w:type="dxa"/>
            <w:vMerge w:val="restart"/>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Dotvorenie sídliskovej zelene výsadbou drevín a záhonov</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Výsadba drevín</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r>
      <w:tr w:rsidR="00D8650A" w:rsidRPr="004E3205" w:rsidTr="00D8650A">
        <w:trPr>
          <w:trHeight w:val="255"/>
        </w:trPr>
        <w:tc>
          <w:tcPr>
            <w:tcW w:w="2518" w:type="dxa"/>
            <w:vMerge/>
          </w:tcPr>
          <w:p w:rsidR="00D8650A" w:rsidRDefault="00D8650A" w:rsidP="00D8650A">
            <w:pPr>
              <w:spacing w:after="120" w:line="240" w:lineRule="auto"/>
              <w:rPr>
                <w:rFonts w:ascii="Tahoma" w:hAnsi="Tahoma" w:cs="Tahoma"/>
                <w:bCs/>
                <w:color w:val="000000"/>
                <w:sz w:val="16"/>
                <w:szCs w:val="16"/>
              </w:rPr>
            </w:pP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Projekt Záhrada v meste</w:t>
            </w:r>
          </w:p>
        </w:tc>
        <w:tc>
          <w:tcPr>
            <w:tcW w:w="992" w:type="dxa"/>
          </w:tcPr>
          <w:p w:rsidR="00D8650A" w:rsidRDefault="00AC341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D8650A" w:rsidRDefault="00AC341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D8650A" w:rsidRDefault="00AC3410"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Pr="0014062F"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Na plochách verejnej zelene zverených do správy mestskej časti sa plánuje a realizuje nová výsadba stromov, kríkov a záhonov podľa aktuálneho stavu, požiadaviek obyvateľov a tiež ako náhradná výsadba uložená za výrub drevín v súlade s rozhodnutiami na výrub drevín. Realizácia výsadby drevín a záhonov je aj súčasťou projektov v rámci PHSR mestskej časti.</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7.2.2</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35 870,00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Oddelenie životného prostredia plánuje na plochách verejnej zelene zverených do správy mestskej časti  výsadbu  </w:t>
            </w:r>
            <w:proofErr w:type="spellStart"/>
            <w:r>
              <w:rPr>
                <w:rFonts w:ascii="Times New Roman" w:hAnsi="Times New Roman"/>
                <w:sz w:val="24"/>
                <w:szCs w:val="24"/>
              </w:rPr>
              <w:t>vzrastlých</w:t>
            </w:r>
            <w:proofErr w:type="spellEnd"/>
            <w:r>
              <w:rPr>
                <w:rFonts w:ascii="Times New Roman" w:hAnsi="Times New Roman"/>
                <w:sz w:val="24"/>
                <w:szCs w:val="24"/>
              </w:rPr>
              <w:t xml:space="preserve">  drevín.</w:t>
            </w:r>
          </w:p>
          <w:p w:rsidR="00D8650A" w:rsidRDefault="00D8650A" w:rsidP="00D8650A">
            <w:pPr>
              <w:spacing w:after="0" w:line="240" w:lineRule="auto"/>
              <w:jc w:val="both"/>
              <w:rPr>
                <w:rFonts w:ascii="Times New Roman" w:hAnsi="Times New Roman"/>
                <w:sz w:val="24"/>
                <w:szCs w:val="24"/>
              </w:rPr>
            </w:pPr>
          </w:p>
          <w:p w:rsidR="00D8650A" w:rsidRPr="00CD665C" w:rsidRDefault="00D8650A" w:rsidP="00D8650A">
            <w:pPr>
              <w:spacing w:after="0" w:line="240" w:lineRule="auto"/>
              <w:jc w:val="both"/>
              <w:rPr>
                <w:rFonts w:ascii="Times New Roman" w:hAnsi="Times New Roman"/>
                <w:sz w:val="24"/>
                <w:szCs w:val="24"/>
              </w:rPr>
            </w:pPr>
          </w:p>
        </w:tc>
      </w:tr>
    </w:tbl>
    <w:p w:rsidR="00D8650A" w:rsidRPr="00164F30" w:rsidRDefault="00D8650A" w:rsidP="00D8650A">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7.3</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Verejné priestranstvá                                                                               </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863 920,00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1 023 920,00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860 920,00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1 020 920,00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890 921,00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160 000,00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1 050 921,00</w:t>
            </w:r>
          </w:p>
        </w:tc>
      </w:tr>
    </w:tbl>
    <w:p w:rsidR="00D8650A" w:rsidRDefault="00D8650A" w:rsidP="00D8650A">
      <w:pPr>
        <w:spacing w:after="0" w:line="240" w:lineRule="auto"/>
        <w:ind w:left="708" w:hanging="708"/>
        <w:rPr>
          <w:rFonts w:ascii="Times New Roman" w:hAnsi="Times New Roman"/>
          <w:b/>
          <w:sz w:val="24"/>
          <w:szCs w:val="24"/>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7.3</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Verejné priestranstvá</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1 023 920,00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7.3.1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Údržba a čistota verejných priestranstiev</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970 900,00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7.3.2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Starostlivosť o psov</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28 020,00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7.3.3</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Dotváranie a budovanie kontajnerových stanovíšť</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10 000,00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7.3.4</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Podpora vodnej záchrannej služby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15 000,00 Eur</w:t>
            </w:r>
          </w:p>
        </w:tc>
      </w:tr>
    </w:tbl>
    <w:p w:rsidR="00D8650A" w:rsidRPr="00850180" w:rsidRDefault="00D8650A" w:rsidP="00D8650A">
      <w:pPr>
        <w:spacing w:after="0"/>
        <w:rPr>
          <w:rFonts w:ascii="Times New Roman" w:hAnsi="Times New Roman"/>
          <w:sz w:val="20"/>
          <w:szCs w:val="20"/>
        </w:rPr>
      </w:pPr>
    </w:p>
    <w:p w:rsidR="00D8650A" w:rsidRDefault="00D8650A" w:rsidP="00D8650A">
      <w:pPr>
        <w:sectPr w:rsidR="00D8650A"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7.3.1</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Údržba a čistota verejných priestranstiev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Vedúci referátu SVP a vedúca oddelenia životného prostredia, riaditeľ MP VPS</w:t>
            </w:r>
          </w:p>
          <w:p w:rsidR="00D8650A" w:rsidRPr="00A31153" w:rsidRDefault="00D8650A" w:rsidP="00D8650A">
            <w:pPr>
              <w:spacing w:after="0" w:line="240" w:lineRule="auto"/>
              <w:rPr>
                <w:rFonts w:ascii="Times New Roman" w:hAnsi="Times New Roman"/>
                <w:sz w:val="20"/>
                <w:szCs w:val="20"/>
              </w:rPr>
            </w:pP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820 900,00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970 900,00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820 900,00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970 900,00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850 901,00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1 000 901,00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4018"/>
        <w:gridCol w:w="1036"/>
        <w:gridCol w:w="1036"/>
        <w:gridCol w:w="1036"/>
      </w:tblGrid>
      <w:tr w:rsidR="00D8650A" w:rsidRPr="004E3205" w:rsidTr="00D8650A">
        <w:tc>
          <w:tcPr>
            <w:tcW w:w="248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0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1036"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1036"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36"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480"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Opravy, údržba a revízie v 9 čerpacích staniciach polievacích vodovodov</w:t>
            </w:r>
          </w:p>
        </w:tc>
        <w:tc>
          <w:tcPr>
            <w:tcW w:w="4018"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Údržba čerpacích staníc - počet</w:t>
            </w:r>
          </w:p>
        </w:tc>
        <w:tc>
          <w:tcPr>
            <w:tcW w:w="1036"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036"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036"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r>
      <w:tr w:rsidR="00D8650A" w:rsidRPr="004E3205" w:rsidTr="00D8650A">
        <w:trPr>
          <w:trHeight w:val="450"/>
        </w:trPr>
        <w:tc>
          <w:tcPr>
            <w:tcW w:w="2480" w:type="dxa"/>
            <w:vMerge w:val="restart"/>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Deratizácia verejných priestranstiev; postrek proti škodcom na drevinách, postrek proti komárom.</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vykonaných deratizácií.</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r>
      <w:tr w:rsidR="00D8650A" w:rsidRPr="004E3205" w:rsidTr="00D8650A">
        <w:trPr>
          <w:trHeight w:val="225"/>
        </w:trPr>
        <w:tc>
          <w:tcPr>
            <w:tcW w:w="2480" w:type="dxa"/>
            <w:vMerge/>
          </w:tcPr>
          <w:p w:rsidR="00D8650A" w:rsidRDefault="00D8650A" w:rsidP="00D8650A">
            <w:pPr>
              <w:spacing w:after="120" w:line="240" w:lineRule="auto"/>
              <w:rPr>
                <w:rFonts w:ascii="Tahoma" w:hAnsi="Tahoma" w:cs="Tahoma"/>
                <w:bCs/>
                <w:color w:val="000000"/>
                <w:sz w:val="16"/>
                <w:szCs w:val="16"/>
              </w:rPr>
            </w:pP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zásahov proti karanténnym škodcom.</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D8650A" w:rsidRPr="004E3205" w:rsidTr="00D8650A">
        <w:trPr>
          <w:trHeight w:val="225"/>
        </w:trPr>
        <w:tc>
          <w:tcPr>
            <w:tcW w:w="2480" w:type="dxa"/>
            <w:vMerge/>
          </w:tcPr>
          <w:p w:rsidR="00D8650A" w:rsidRDefault="00D8650A" w:rsidP="00D8650A">
            <w:pPr>
              <w:spacing w:after="120" w:line="240" w:lineRule="auto"/>
              <w:rPr>
                <w:rFonts w:ascii="Tahoma" w:hAnsi="Tahoma" w:cs="Tahoma"/>
                <w:bCs/>
                <w:color w:val="000000"/>
                <w:sz w:val="16"/>
                <w:szCs w:val="16"/>
              </w:rPr>
            </w:pP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zásahov proti komárom.</w:t>
            </w:r>
          </w:p>
        </w:tc>
        <w:tc>
          <w:tcPr>
            <w:tcW w:w="1036" w:type="dxa"/>
          </w:tcPr>
          <w:p w:rsidR="00D8650A" w:rsidRDefault="00D8650A" w:rsidP="00D8650A">
            <w:pPr>
              <w:spacing w:after="0" w:line="240" w:lineRule="auto"/>
              <w:jc w:val="center"/>
              <w:rPr>
                <w:rFonts w:ascii="Tahoma" w:hAnsi="Tahoma" w:cs="Tahoma"/>
                <w:color w:val="000000"/>
                <w:sz w:val="16"/>
                <w:szCs w:val="16"/>
              </w:rPr>
            </w:pPr>
          </w:p>
        </w:tc>
        <w:tc>
          <w:tcPr>
            <w:tcW w:w="1036" w:type="dxa"/>
          </w:tcPr>
          <w:p w:rsidR="00D8650A" w:rsidRDefault="00D8650A" w:rsidP="00D8650A">
            <w:pPr>
              <w:spacing w:after="0" w:line="240" w:lineRule="auto"/>
              <w:jc w:val="center"/>
              <w:rPr>
                <w:rFonts w:ascii="Tahoma" w:hAnsi="Tahoma" w:cs="Tahoma"/>
                <w:color w:val="000000"/>
                <w:sz w:val="16"/>
                <w:szCs w:val="16"/>
              </w:rPr>
            </w:pPr>
          </w:p>
        </w:tc>
        <w:tc>
          <w:tcPr>
            <w:tcW w:w="1036" w:type="dxa"/>
          </w:tcPr>
          <w:p w:rsidR="00D8650A" w:rsidRDefault="00D8650A" w:rsidP="00D8650A">
            <w:pPr>
              <w:spacing w:after="0" w:line="240" w:lineRule="auto"/>
              <w:jc w:val="center"/>
              <w:rPr>
                <w:rFonts w:ascii="Tahoma" w:hAnsi="Tahoma" w:cs="Tahoma"/>
                <w:color w:val="000000"/>
                <w:sz w:val="16"/>
                <w:szCs w:val="16"/>
              </w:rPr>
            </w:pPr>
          </w:p>
        </w:tc>
      </w:tr>
      <w:tr w:rsidR="00D8650A" w:rsidRPr="004E3205" w:rsidTr="00D8650A">
        <w:trPr>
          <w:trHeight w:val="225"/>
        </w:trPr>
        <w:tc>
          <w:tcPr>
            <w:tcW w:w="2480"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Bezplatné uloženie objemného odpadu</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Tona odovzdaného objemného odpadu občanmi na zberný dvor</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r>
      <w:tr w:rsidR="00D8650A" w:rsidRPr="004E3205" w:rsidTr="00D8650A">
        <w:trPr>
          <w:trHeight w:val="225"/>
        </w:trPr>
        <w:tc>
          <w:tcPr>
            <w:tcW w:w="2480"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Bezplatné uloženie drobného stavebného komunálneho odpadu.</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Tona odpadu odovzdaného občanmi na zberný dvor</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265</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265</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265</w:t>
            </w:r>
          </w:p>
        </w:tc>
      </w:tr>
      <w:tr w:rsidR="00D8650A" w:rsidRPr="004E3205" w:rsidTr="00D8650A">
        <w:trPr>
          <w:trHeight w:val="225"/>
        </w:trPr>
        <w:tc>
          <w:tcPr>
            <w:tcW w:w="2480"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Bezplatné uloženie odpadu z dreva.</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Tona odpadu odovzdaného občanmi na zberný dvor</w:t>
            </w:r>
          </w:p>
          <w:p w:rsidR="00D8650A" w:rsidRDefault="00D8650A" w:rsidP="00D8650A">
            <w:pPr>
              <w:spacing w:after="0" w:line="240" w:lineRule="auto"/>
              <w:rPr>
                <w:rFonts w:ascii="Tahoma" w:hAnsi="Tahoma" w:cs="Tahoma"/>
                <w:color w:val="000000"/>
                <w:sz w:val="16"/>
                <w:szCs w:val="16"/>
              </w:rPr>
            </w:pP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530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530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530</w:t>
            </w:r>
          </w:p>
        </w:tc>
      </w:tr>
      <w:tr w:rsidR="00D8650A" w:rsidRPr="004E3205" w:rsidTr="00D8650A">
        <w:trPr>
          <w:trHeight w:val="225"/>
        </w:trPr>
        <w:tc>
          <w:tcPr>
            <w:tcW w:w="2480"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Veterinárna asanácia- odchyt túlavých a uhynutých zvierat</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úhrad HMSR na základe splátkového kalendára.</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12</w:t>
            </w:r>
          </w:p>
        </w:tc>
      </w:tr>
      <w:tr w:rsidR="00D8650A" w:rsidRPr="004E3205" w:rsidTr="00D8650A">
        <w:trPr>
          <w:trHeight w:val="225"/>
        </w:trPr>
        <w:tc>
          <w:tcPr>
            <w:tcW w:w="2480"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Pristavenie veľkokapacitných kontajnerov v  rámci jarného a jesenného čistenia</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Pristavenie veľkokapacitných kontajnerov v rámci jarného a jesenného čistenia.</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180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180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180</w:t>
            </w:r>
          </w:p>
        </w:tc>
      </w:tr>
      <w:tr w:rsidR="00D8650A" w:rsidRPr="004E3205" w:rsidTr="00D8650A">
        <w:trPr>
          <w:trHeight w:val="225"/>
        </w:trPr>
        <w:tc>
          <w:tcPr>
            <w:tcW w:w="2480"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Výroba a osadenie informačných tabúľ a nástrekov.</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osadených tabúľ a počet nástrekov</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obyvateľov</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obyvateľov</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požiadaviek obyvateľov</w:t>
            </w:r>
          </w:p>
        </w:tc>
      </w:tr>
      <w:tr w:rsidR="00D8650A" w:rsidRPr="004E3205" w:rsidTr="00D8650A">
        <w:trPr>
          <w:trHeight w:val="225"/>
        </w:trPr>
        <w:tc>
          <w:tcPr>
            <w:tcW w:w="2480" w:type="dxa"/>
          </w:tcPr>
          <w:p w:rsidR="00D8650A" w:rsidRDefault="00D8650A" w:rsidP="00AC3410">
            <w:pPr>
              <w:spacing w:after="120" w:line="240" w:lineRule="auto"/>
              <w:rPr>
                <w:rFonts w:ascii="Tahoma" w:hAnsi="Tahoma" w:cs="Tahoma"/>
                <w:bCs/>
                <w:color w:val="000000"/>
                <w:sz w:val="16"/>
                <w:szCs w:val="16"/>
              </w:rPr>
            </w:pPr>
            <w:r>
              <w:rPr>
                <w:rFonts w:ascii="Tahoma" w:hAnsi="Tahoma" w:cs="Tahoma"/>
                <w:bCs/>
                <w:color w:val="000000"/>
                <w:sz w:val="16"/>
                <w:szCs w:val="16"/>
              </w:rPr>
              <w:t xml:space="preserve">Prevádzka, údržba pitných fontánok, odber pitnej vody </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zabezpečenie prevádzky 4 pitných fontánok</w:t>
            </w:r>
          </w:p>
          <w:p w:rsidR="00D8650A" w:rsidRDefault="00D8650A" w:rsidP="00D8650A">
            <w:pPr>
              <w:spacing w:after="0" w:line="240" w:lineRule="auto"/>
              <w:rPr>
                <w:rFonts w:ascii="Tahoma" w:hAnsi="Tahoma" w:cs="Tahoma"/>
                <w:color w:val="000000"/>
                <w:sz w:val="16"/>
                <w:szCs w:val="16"/>
              </w:rPr>
            </w:pP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4</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4</w:t>
            </w:r>
          </w:p>
        </w:tc>
      </w:tr>
      <w:tr w:rsidR="00D8650A" w:rsidRPr="004E3205" w:rsidTr="00D8650A">
        <w:trPr>
          <w:trHeight w:val="255"/>
        </w:trPr>
        <w:tc>
          <w:tcPr>
            <w:tcW w:w="2480" w:type="dxa"/>
            <w:vMerge w:val="restart"/>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Odpad vyprodukovaný vlastnou činnosťou RSVP</w:t>
            </w:r>
          </w:p>
        </w:tc>
        <w:tc>
          <w:tcPr>
            <w:tcW w:w="4018" w:type="dxa"/>
          </w:tcPr>
          <w:p w:rsidR="00D8650A" w:rsidRDefault="00D8650A" w:rsidP="00D8650A">
            <w:pPr>
              <w:spacing w:after="0" w:line="240" w:lineRule="auto"/>
              <w:rPr>
                <w:rFonts w:ascii="Tahoma" w:hAnsi="Tahoma" w:cs="Tahoma"/>
                <w:color w:val="000000"/>
                <w:sz w:val="16"/>
                <w:szCs w:val="16"/>
              </w:rPr>
            </w:pPr>
            <w:proofErr w:type="spellStart"/>
            <w:r>
              <w:rPr>
                <w:rFonts w:ascii="Tahoma" w:hAnsi="Tahoma" w:cs="Tahoma"/>
                <w:color w:val="000000"/>
                <w:sz w:val="16"/>
                <w:szCs w:val="16"/>
              </w:rPr>
              <w:t>Biolog.rozložiteľný</w:t>
            </w:r>
            <w:proofErr w:type="spellEnd"/>
            <w:r>
              <w:rPr>
                <w:rFonts w:ascii="Tahoma" w:hAnsi="Tahoma" w:cs="Tahoma"/>
                <w:color w:val="000000"/>
                <w:sz w:val="16"/>
                <w:szCs w:val="16"/>
              </w:rPr>
              <w:t xml:space="preserve"> odpad (</w:t>
            </w:r>
            <w:proofErr w:type="spellStart"/>
            <w:r>
              <w:rPr>
                <w:rFonts w:ascii="Tahoma" w:hAnsi="Tahoma" w:cs="Tahoma"/>
                <w:color w:val="000000"/>
                <w:sz w:val="16"/>
                <w:szCs w:val="16"/>
              </w:rPr>
              <w:t>tráva,lístie</w:t>
            </w:r>
            <w:proofErr w:type="spellEnd"/>
            <w:r>
              <w:rPr>
                <w:rFonts w:ascii="Tahoma" w:hAnsi="Tahoma" w:cs="Tahoma"/>
                <w:color w:val="000000"/>
                <w:sz w:val="16"/>
                <w:szCs w:val="16"/>
              </w:rPr>
              <w:t>) v tonách</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2000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2000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2000</w:t>
            </w:r>
          </w:p>
        </w:tc>
      </w:tr>
      <w:tr w:rsidR="00D8650A" w:rsidRPr="004E3205" w:rsidTr="00D8650A">
        <w:trPr>
          <w:trHeight w:val="195"/>
        </w:trPr>
        <w:tc>
          <w:tcPr>
            <w:tcW w:w="2480" w:type="dxa"/>
            <w:vMerge/>
          </w:tcPr>
          <w:p w:rsidR="00D8650A" w:rsidRDefault="00D8650A" w:rsidP="00D8650A">
            <w:pPr>
              <w:spacing w:after="120" w:line="240" w:lineRule="auto"/>
              <w:rPr>
                <w:rFonts w:ascii="Tahoma" w:hAnsi="Tahoma" w:cs="Tahoma"/>
                <w:bCs/>
                <w:color w:val="000000"/>
                <w:sz w:val="16"/>
                <w:szCs w:val="16"/>
              </w:rPr>
            </w:pPr>
          </w:p>
        </w:tc>
        <w:tc>
          <w:tcPr>
            <w:tcW w:w="4018" w:type="dxa"/>
          </w:tcPr>
          <w:p w:rsidR="00D8650A" w:rsidRDefault="00D8650A" w:rsidP="00D8650A">
            <w:pPr>
              <w:spacing w:after="0" w:line="240" w:lineRule="auto"/>
              <w:rPr>
                <w:rFonts w:ascii="Tahoma" w:hAnsi="Tahoma" w:cs="Tahoma"/>
                <w:color w:val="000000"/>
                <w:sz w:val="16"/>
                <w:szCs w:val="16"/>
              </w:rPr>
            </w:pPr>
            <w:proofErr w:type="spellStart"/>
            <w:r>
              <w:rPr>
                <w:rFonts w:ascii="Tahoma" w:hAnsi="Tahoma" w:cs="Tahoma"/>
                <w:color w:val="000000"/>
                <w:sz w:val="16"/>
                <w:szCs w:val="16"/>
              </w:rPr>
              <w:t>Biolog.rozložiteľný</w:t>
            </w:r>
            <w:proofErr w:type="spellEnd"/>
            <w:r>
              <w:rPr>
                <w:rFonts w:ascii="Tahoma" w:hAnsi="Tahoma" w:cs="Tahoma"/>
                <w:color w:val="000000"/>
                <w:sz w:val="16"/>
                <w:szCs w:val="16"/>
              </w:rPr>
              <w:t xml:space="preserve"> odpad (konáre) v tonách</w:t>
            </w:r>
          </w:p>
          <w:p w:rsidR="00D8650A" w:rsidRDefault="00D8650A" w:rsidP="00D8650A">
            <w:pPr>
              <w:spacing w:after="0" w:line="240" w:lineRule="auto"/>
              <w:rPr>
                <w:rFonts w:ascii="Tahoma" w:hAnsi="Tahoma" w:cs="Tahoma"/>
                <w:color w:val="000000"/>
                <w:sz w:val="16"/>
                <w:szCs w:val="16"/>
              </w:rPr>
            </w:pP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600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600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600</w:t>
            </w:r>
          </w:p>
        </w:tc>
      </w:tr>
      <w:tr w:rsidR="00D8650A" w:rsidRPr="004E3205" w:rsidTr="00D8650A">
        <w:trPr>
          <w:trHeight w:val="98"/>
        </w:trPr>
        <w:tc>
          <w:tcPr>
            <w:tcW w:w="2480" w:type="dxa"/>
            <w:vMerge/>
          </w:tcPr>
          <w:p w:rsidR="00D8650A" w:rsidRDefault="00D8650A" w:rsidP="00D8650A">
            <w:pPr>
              <w:spacing w:after="120" w:line="240" w:lineRule="auto"/>
              <w:rPr>
                <w:rFonts w:ascii="Tahoma" w:hAnsi="Tahoma" w:cs="Tahoma"/>
                <w:bCs/>
                <w:color w:val="000000"/>
                <w:sz w:val="16"/>
                <w:szCs w:val="16"/>
              </w:rPr>
            </w:pP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drevo v tonách</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240</w:t>
            </w:r>
          </w:p>
        </w:tc>
      </w:tr>
      <w:tr w:rsidR="00D8650A" w:rsidRPr="004E3205" w:rsidTr="00D8650A">
        <w:trPr>
          <w:trHeight w:val="98"/>
        </w:trPr>
        <w:tc>
          <w:tcPr>
            <w:tcW w:w="2480" w:type="dxa"/>
            <w:vMerge/>
          </w:tcPr>
          <w:p w:rsidR="00D8650A" w:rsidRDefault="00D8650A" w:rsidP="00D8650A">
            <w:pPr>
              <w:spacing w:after="120" w:line="240" w:lineRule="auto"/>
              <w:rPr>
                <w:rFonts w:ascii="Tahoma" w:hAnsi="Tahoma" w:cs="Tahoma"/>
                <w:bCs/>
                <w:color w:val="000000"/>
                <w:sz w:val="16"/>
                <w:szCs w:val="16"/>
              </w:rPr>
            </w:pP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odpad z čistenia ulíc - komunikácie</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340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340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340</w:t>
            </w:r>
          </w:p>
        </w:tc>
      </w:tr>
      <w:tr w:rsidR="00D8650A" w:rsidRPr="004E3205" w:rsidTr="00D8650A">
        <w:trPr>
          <w:trHeight w:val="195"/>
        </w:trPr>
        <w:tc>
          <w:tcPr>
            <w:tcW w:w="2480" w:type="dxa"/>
            <w:vMerge/>
          </w:tcPr>
          <w:p w:rsidR="00D8650A" w:rsidRDefault="00D8650A" w:rsidP="00D8650A">
            <w:pPr>
              <w:spacing w:after="120" w:line="240" w:lineRule="auto"/>
              <w:rPr>
                <w:rFonts w:ascii="Tahoma" w:hAnsi="Tahoma" w:cs="Tahoma"/>
                <w:bCs/>
                <w:color w:val="000000"/>
                <w:sz w:val="16"/>
                <w:szCs w:val="16"/>
              </w:rPr>
            </w:pP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odpad z čistenia ulíc - koše tony</w:t>
            </w:r>
          </w:p>
          <w:p w:rsidR="00D8650A" w:rsidRDefault="00D8650A" w:rsidP="00D8650A">
            <w:pPr>
              <w:spacing w:after="0" w:line="240" w:lineRule="auto"/>
              <w:rPr>
                <w:rFonts w:ascii="Tahoma" w:hAnsi="Tahoma" w:cs="Tahoma"/>
                <w:color w:val="000000"/>
                <w:sz w:val="16"/>
                <w:szCs w:val="16"/>
              </w:rPr>
            </w:pP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260</w:t>
            </w:r>
          </w:p>
        </w:tc>
      </w:tr>
      <w:tr w:rsidR="00D8650A" w:rsidRPr="004E3205" w:rsidTr="00D8650A">
        <w:trPr>
          <w:trHeight w:val="98"/>
        </w:trPr>
        <w:tc>
          <w:tcPr>
            <w:tcW w:w="2480" w:type="dxa"/>
            <w:vMerge/>
          </w:tcPr>
          <w:p w:rsidR="00D8650A" w:rsidRDefault="00D8650A" w:rsidP="00D8650A">
            <w:pPr>
              <w:spacing w:after="120" w:line="240" w:lineRule="auto"/>
              <w:rPr>
                <w:rFonts w:ascii="Tahoma" w:hAnsi="Tahoma" w:cs="Tahoma"/>
                <w:bCs/>
                <w:color w:val="000000"/>
                <w:sz w:val="16"/>
                <w:szCs w:val="16"/>
              </w:rPr>
            </w:pP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Drobný stavebný odpad v tonách</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190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190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190</w:t>
            </w:r>
          </w:p>
        </w:tc>
      </w:tr>
      <w:tr w:rsidR="00D8650A" w:rsidRPr="004E3205" w:rsidTr="00D8650A">
        <w:trPr>
          <w:trHeight w:val="97"/>
        </w:trPr>
        <w:tc>
          <w:tcPr>
            <w:tcW w:w="2480" w:type="dxa"/>
            <w:vMerge/>
          </w:tcPr>
          <w:p w:rsidR="00D8650A" w:rsidRDefault="00D8650A" w:rsidP="00D8650A">
            <w:pPr>
              <w:spacing w:after="120" w:line="240" w:lineRule="auto"/>
              <w:rPr>
                <w:rFonts w:ascii="Tahoma" w:hAnsi="Tahoma" w:cs="Tahoma"/>
                <w:bCs/>
                <w:color w:val="000000"/>
                <w:sz w:val="16"/>
                <w:szCs w:val="16"/>
              </w:rPr>
            </w:pP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Objemný odpad v tonách</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87</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87</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87</w:t>
            </w:r>
          </w:p>
        </w:tc>
      </w:tr>
      <w:tr w:rsidR="00D8650A" w:rsidRPr="004E3205" w:rsidTr="00D8650A">
        <w:trPr>
          <w:trHeight w:val="97"/>
        </w:trPr>
        <w:tc>
          <w:tcPr>
            <w:tcW w:w="2480"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Obsadenosť trhových stolov na trhovisku Mlynarovičova</w:t>
            </w:r>
          </w:p>
        </w:tc>
        <w:tc>
          <w:tcPr>
            <w:tcW w:w="4018"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Percentuálna obsadenosť</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70%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70%</w:t>
            </w:r>
          </w:p>
        </w:tc>
        <w:tc>
          <w:tcPr>
            <w:tcW w:w="1036"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70%</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roku 2021 bude zabezpečovať MČ  referátom správy verejných priestranstiev údržbu polievacích vodovodov, pitných fontánok v štandardnom režime, odvoz a likvidáciu odpadu (</w:t>
            </w:r>
            <w:proofErr w:type="spellStart"/>
            <w:r>
              <w:rPr>
                <w:rFonts w:ascii="Times New Roman" w:hAnsi="Times New Roman"/>
                <w:bCs/>
                <w:color w:val="000000"/>
                <w:sz w:val="24"/>
                <w:szCs w:val="24"/>
              </w:rPr>
              <w:t>exrementy</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biolog.odpad</w:t>
            </w:r>
            <w:proofErr w:type="spellEnd"/>
            <w:r>
              <w:rPr>
                <w:rFonts w:ascii="Times New Roman" w:hAnsi="Times New Roman"/>
                <w:bCs/>
                <w:color w:val="000000"/>
                <w:sz w:val="24"/>
                <w:szCs w:val="24"/>
              </w:rPr>
              <w:t xml:space="preserve">, odpad z pieskovísk, verejný odpad), z jarného a jesenného čistenia. </w:t>
            </w:r>
          </w:p>
          <w:p w:rsidR="00D8650A" w:rsidRDefault="00D8650A" w:rsidP="00D8650A">
            <w:pPr>
              <w:spacing w:after="0" w:line="240" w:lineRule="auto"/>
              <w:jc w:val="both"/>
              <w:rPr>
                <w:rFonts w:ascii="Times New Roman" w:hAnsi="Times New Roman"/>
                <w:bCs/>
                <w:color w:val="000000"/>
                <w:sz w:val="24"/>
                <w:szCs w:val="24"/>
              </w:rPr>
            </w:pPr>
          </w:p>
          <w:p w:rsidR="00D8650A" w:rsidRDefault="00D8650A" w:rsidP="00D8650A">
            <w:pPr>
              <w:spacing w:after="0" w:line="240" w:lineRule="auto"/>
              <w:jc w:val="both"/>
              <w:rPr>
                <w:rFonts w:ascii="Times New Roman" w:hAnsi="Times New Roman"/>
                <w:bCs/>
                <w:color w:val="000000"/>
                <w:sz w:val="24"/>
                <w:szCs w:val="24"/>
              </w:rPr>
            </w:pPr>
          </w:p>
          <w:p w:rsidR="00D8650A" w:rsidRDefault="00D8650A"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Oddelenie životného prostredia z predmetného prvku zabezpečuje veterinárnu asanáciu, jarné a jesenné čistenie v rámci pristavovania veľkokapacitných kontajnerov, poplatky za odvádzanie dažďovej vody pre </w:t>
            </w:r>
            <w:proofErr w:type="spellStart"/>
            <w:r>
              <w:rPr>
                <w:rFonts w:ascii="Times New Roman" w:hAnsi="Times New Roman"/>
                <w:bCs/>
                <w:color w:val="000000"/>
                <w:sz w:val="24"/>
                <w:szCs w:val="24"/>
              </w:rPr>
              <w:t>BVS,a.s</w:t>
            </w:r>
            <w:proofErr w:type="spellEnd"/>
            <w:r>
              <w:rPr>
                <w:rFonts w:ascii="Times New Roman" w:hAnsi="Times New Roman"/>
                <w:bCs/>
                <w:color w:val="000000"/>
                <w:sz w:val="24"/>
                <w:szCs w:val="24"/>
              </w:rPr>
              <w:t>, poplatky na zabezpečenie prevádzky prečerpávacej stanice odpadových vôd umiestnenej v SOU Vranovská, poplatky za elektrickú energiu za čerpanie podzemnej vody na polievanie zelene, poplatky správcovi toku za odber podzemnej vody, jarná a jesenná deratizácia verejných priestranstiev v sídlisku, postrek pagaštanov v sídlisku, nákup materiálu v súvislosti s brigádami organizovanými oddelením ŽP, osadenie a obnovu informačných tabúľ a nástrekov piktogramov, zhotovenie a umiestnenie  dopravných zábran na ochranu zelene.</w:t>
            </w:r>
          </w:p>
          <w:p w:rsidR="00D8650A" w:rsidRDefault="00D8650A" w:rsidP="00D8650A">
            <w:pPr>
              <w:spacing w:after="0" w:line="240" w:lineRule="auto"/>
              <w:jc w:val="both"/>
              <w:rPr>
                <w:rFonts w:ascii="Times New Roman" w:hAnsi="Times New Roman"/>
                <w:bCs/>
                <w:color w:val="000000"/>
                <w:sz w:val="24"/>
                <w:szCs w:val="24"/>
              </w:rPr>
            </w:pPr>
          </w:p>
          <w:p w:rsidR="00D8650A" w:rsidRPr="0014062F" w:rsidRDefault="00D8650A"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Miestny podnik VPS bude zabezpečovať činnosť zberného odpadu a prevádzku trhoviska na Mlynarovičovej ulici.</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7.3.1</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820 900,00 Eur</w:t>
            </w:r>
          </w:p>
        </w:tc>
      </w:tr>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7.3.1</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150 000,00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Referát správy verejných priestranstiev na údržbu a čistotu verejných priestranstiev rok 2021 plánuje bežné výdavky na  poplatky odberateľa odpadu VKK, komun</w:t>
            </w:r>
            <w:r w:rsidR="00AC3410">
              <w:rPr>
                <w:rFonts w:ascii="Times New Roman" w:hAnsi="Times New Roman"/>
                <w:sz w:val="24"/>
                <w:szCs w:val="24"/>
              </w:rPr>
              <w:t>i</w:t>
            </w:r>
            <w:r>
              <w:rPr>
                <w:rFonts w:ascii="Times New Roman" w:hAnsi="Times New Roman"/>
                <w:sz w:val="24"/>
                <w:szCs w:val="24"/>
              </w:rPr>
              <w:t>kácii, smetných košov, stavebného odpadu zo skládok na území mestskej časti a na údržbu detských ihrísk</w:t>
            </w:r>
            <w:r w:rsidR="0073682D">
              <w:rPr>
                <w:rFonts w:ascii="Times New Roman" w:hAnsi="Times New Roman"/>
                <w:sz w:val="24"/>
                <w:szCs w:val="24"/>
              </w:rPr>
              <w:t>.</w:t>
            </w:r>
          </w:p>
          <w:p w:rsidR="00D8650A" w:rsidRDefault="00D8650A" w:rsidP="00D8650A">
            <w:pPr>
              <w:spacing w:after="0" w:line="240" w:lineRule="auto"/>
              <w:jc w:val="both"/>
              <w:rPr>
                <w:rFonts w:ascii="Times New Roman" w:hAnsi="Times New Roman"/>
                <w:sz w:val="24"/>
                <w:szCs w:val="24"/>
              </w:rPr>
            </w:pP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Oddelenie životného prostredia plánuje čerpať finančné prostriedky  z predmetného prvku na veterinárnu asanačnú službu,  na jarné a jesenné </w:t>
            </w:r>
            <w:proofErr w:type="spellStart"/>
            <w:r>
              <w:rPr>
                <w:rFonts w:ascii="Times New Roman" w:hAnsi="Times New Roman"/>
                <w:sz w:val="24"/>
                <w:szCs w:val="24"/>
              </w:rPr>
              <w:t>čistenie-pristavovanie</w:t>
            </w:r>
            <w:proofErr w:type="spellEnd"/>
            <w:r>
              <w:rPr>
                <w:rFonts w:ascii="Times New Roman" w:hAnsi="Times New Roman"/>
                <w:sz w:val="24"/>
                <w:szCs w:val="24"/>
              </w:rPr>
              <w:t xml:space="preserve"> veľkokapacitných kontajnerov,  na čistenie Veľkého </w:t>
            </w:r>
            <w:proofErr w:type="spellStart"/>
            <w:r>
              <w:rPr>
                <w:rFonts w:ascii="Times New Roman" w:hAnsi="Times New Roman"/>
                <w:sz w:val="24"/>
                <w:szCs w:val="24"/>
              </w:rPr>
              <w:t>Draždiaka</w:t>
            </w:r>
            <w:proofErr w:type="spellEnd"/>
            <w:r>
              <w:rPr>
                <w:rFonts w:ascii="Times New Roman" w:hAnsi="Times New Roman"/>
                <w:sz w:val="24"/>
                <w:szCs w:val="24"/>
              </w:rPr>
              <w:t xml:space="preserve"> a Chorvátskeho ramena pred letnou sezónou,  na poplatky za odvádzanie vôd z povrchového odtoku verejnou kanalizáciou z miestnych komunikácií 3. a 4. triedy, na poplatky za elektrickú energiu za čerpanie podzemnej vody, na polievanie, na deratizáciu verejných priestranstiev,  na postreky proti karanténnym škodcom, na  osadenie informačných tabúľ, na osadenie zábran do zelene,  na odborné posudky, na  nákup  materiálu v súvislosti s organizovaním brigád.</w:t>
            </w:r>
          </w:p>
          <w:p w:rsidR="00D8650A" w:rsidRDefault="00D8650A" w:rsidP="00D8650A">
            <w:pPr>
              <w:spacing w:after="0" w:line="240" w:lineRule="auto"/>
              <w:jc w:val="both"/>
              <w:rPr>
                <w:rFonts w:ascii="Times New Roman" w:hAnsi="Times New Roman"/>
                <w:sz w:val="24"/>
                <w:szCs w:val="24"/>
              </w:rPr>
            </w:pPr>
          </w:p>
          <w:p w:rsidR="00D8650A" w:rsidRPr="00CD665C" w:rsidRDefault="00D8650A" w:rsidP="00D8650A">
            <w:pPr>
              <w:spacing w:after="0" w:line="240" w:lineRule="auto"/>
              <w:jc w:val="both"/>
              <w:rPr>
                <w:rFonts w:ascii="Times New Roman" w:hAnsi="Times New Roman"/>
                <w:sz w:val="24"/>
                <w:szCs w:val="24"/>
              </w:rPr>
            </w:pPr>
            <w:r>
              <w:rPr>
                <w:rFonts w:ascii="Times New Roman" w:hAnsi="Times New Roman"/>
                <w:sz w:val="24"/>
                <w:szCs w:val="24"/>
              </w:rPr>
              <w:t>V kapitálových výdavkoch sú rozpočtované rekonštrukcie detských ihrísk</w:t>
            </w:r>
            <w:r w:rsidR="0073682D">
              <w:rPr>
                <w:rFonts w:ascii="Times New Roman" w:hAnsi="Times New Roman"/>
                <w:sz w:val="24"/>
                <w:szCs w:val="24"/>
              </w:rPr>
              <w:t>.</w:t>
            </w:r>
            <w:bookmarkStart w:id="24" w:name="_GoBack"/>
            <w:bookmarkEnd w:id="24"/>
          </w:p>
        </w:tc>
      </w:tr>
    </w:tbl>
    <w:p w:rsidR="00D8650A" w:rsidRPr="00164F30" w:rsidRDefault="00D8650A" w:rsidP="00D8650A">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7.3.2</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Starostlivosť o psov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vecne a finančne vedúca oddelenia životného prostredia a vedúci referátu správy verejných priestranstiev</w:t>
            </w:r>
          </w:p>
          <w:p w:rsidR="00D8650A" w:rsidRPr="00A31153" w:rsidRDefault="00D8650A" w:rsidP="00D8650A">
            <w:pPr>
              <w:spacing w:after="0" w:line="240" w:lineRule="auto"/>
              <w:rPr>
                <w:rFonts w:ascii="Times New Roman" w:hAnsi="Times New Roman"/>
                <w:sz w:val="20"/>
                <w:szCs w:val="20"/>
              </w:rPr>
            </w:pP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28 020,00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28 020,00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25 020,00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25 020,00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25 020,00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25 020,00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Zvýšenie čistoty verejných priestranstiev.</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vyprázdnení kontajnerov na psie exkrementy</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233</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233</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233</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Pr="0014062F" w:rsidRDefault="00D8650A" w:rsidP="00ED5B5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súlade so zákonom č. 282/2002 Z. z., ktorým sa upravujú niektoré podmienky držania psov, bude zabezpečované vyprázdňovanie košov na psie exkrementy, dopĺňanie vreciek, poskytovanie vreciek a plastových kostičiek evidovaným majiteľom psov a osadenie nových košov a oprava pôvodných košov podľa potreby.</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7.3.2</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28 020,00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Referát správy verejných priestranstiev - bežné výdavky vo výške 10 020 € budú použité na zvýšenie čistoty, zabezpečovanie vyprázdňovania a dop</w:t>
            </w:r>
            <w:r w:rsidR="00AC3410">
              <w:rPr>
                <w:rFonts w:ascii="Times New Roman" w:hAnsi="Times New Roman"/>
                <w:sz w:val="24"/>
                <w:szCs w:val="24"/>
              </w:rPr>
              <w:t>ĺ</w:t>
            </w:r>
            <w:r>
              <w:rPr>
                <w:rFonts w:ascii="Times New Roman" w:hAnsi="Times New Roman"/>
                <w:sz w:val="24"/>
                <w:szCs w:val="24"/>
              </w:rPr>
              <w:t xml:space="preserve">ňanie košov na psie exkrementy vreckami, osadenie nových košov ako i na zabezpečenie čistoty v psích výbehov. </w:t>
            </w:r>
          </w:p>
          <w:p w:rsidR="00D8650A" w:rsidRDefault="00D8650A" w:rsidP="00D8650A">
            <w:pPr>
              <w:spacing w:after="0" w:line="240" w:lineRule="auto"/>
              <w:jc w:val="both"/>
              <w:rPr>
                <w:rFonts w:ascii="Times New Roman" w:hAnsi="Times New Roman"/>
                <w:sz w:val="24"/>
                <w:szCs w:val="24"/>
              </w:rPr>
            </w:pP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Finančné prostriedky z rozpočtu oddelenia životného v sume 18000 € prostredia budú použité na  poskytovanie vreciek evidovaným majiteľom psov a všeobecné služby. </w:t>
            </w:r>
          </w:p>
          <w:p w:rsidR="00D8650A" w:rsidRPr="00CD665C" w:rsidRDefault="00D8650A" w:rsidP="00D8650A">
            <w:pPr>
              <w:spacing w:after="0" w:line="240" w:lineRule="auto"/>
              <w:jc w:val="both"/>
              <w:rPr>
                <w:rFonts w:ascii="Times New Roman" w:hAnsi="Times New Roman"/>
                <w:sz w:val="24"/>
                <w:szCs w:val="24"/>
              </w:rPr>
            </w:pPr>
          </w:p>
        </w:tc>
      </w:tr>
    </w:tbl>
    <w:p w:rsidR="00D8650A" w:rsidRPr="00164F30" w:rsidRDefault="00D8650A" w:rsidP="00D8650A">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7.3.3</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Dotváranie a budovanie kontajnerových stanovíšť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vecné a finančné zabezpečenie vedúci oddelenia životného prostredia</w:t>
            </w:r>
          </w:p>
          <w:p w:rsidR="00D8650A" w:rsidRPr="00A31153" w:rsidRDefault="00D8650A" w:rsidP="00D8650A">
            <w:pPr>
              <w:spacing w:after="0" w:line="240" w:lineRule="auto"/>
              <w:rPr>
                <w:rFonts w:ascii="Times New Roman" w:hAnsi="Times New Roman"/>
                <w:sz w:val="20"/>
                <w:szCs w:val="20"/>
              </w:rPr>
            </w:pP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rPr>
          <w:trHeight w:val="390"/>
        </w:trPr>
        <w:tc>
          <w:tcPr>
            <w:tcW w:w="2518" w:type="dxa"/>
            <w:vMerge w:val="restart"/>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Zvýšenie čistoty kontajnerových stanovíšť a ich okolia.</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stavebne upravených stanovíšť.</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c>
          <w:tcPr>
            <w:tcW w:w="993" w:type="dxa"/>
          </w:tcPr>
          <w:p w:rsidR="00D8650A" w:rsidRPr="004E3205" w:rsidRDefault="00AC3410"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r>
      <w:tr w:rsidR="00D8650A" w:rsidRPr="004E3205" w:rsidTr="00D8650A">
        <w:trPr>
          <w:trHeight w:val="390"/>
        </w:trPr>
        <w:tc>
          <w:tcPr>
            <w:tcW w:w="2518" w:type="dxa"/>
            <w:vMerge/>
          </w:tcPr>
          <w:p w:rsidR="00D8650A" w:rsidRDefault="00D8650A" w:rsidP="00D8650A">
            <w:pPr>
              <w:spacing w:after="120" w:line="240" w:lineRule="auto"/>
              <w:rPr>
                <w:rFonts w:ascii="Tahoma" w:hAnsi="Tahoma" w:cs="Tahoma"/>
                <w:bCs/>
                <w:color w:val="000000"/>
                <w:sz w:val="16"/>
                <w:szCs w:val="16"/>
              </w:rPr>
            </w:pP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novovybudovaných stanovíšť.</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počtu podaných žiadostí</w:t>
            </w:r>
          </w:p>
        </w:tc>
        <w:tc>
          <w:tcPr>
            <w:tcW w:w="993" w:type="dxa"/>
          </w:tcPr>
          <w:p w:rsidR="00D8650A" w:rsidRPr="004E3205" w:rsidRDefault="00AC3410" w:rsidP="00D8650A">
            <w:pPr>
              <w:spacing w:after="0" w:line="240" w:lineRule="auto"/>
              <w:jc w:val="center"/>
              <w:rPr>
                <w:rFonts w:ascii="Tahoma" w:hAnsi="Tahoma" w:cs="Tahoma"/>
                <w:color w:val="000000"/>
                <w:sz w:val="16"/>
                <w:szCs w:val="16"/>
              </w:rPr>
            </w:pPr>
            <w:r>
              <w:rPr>
                <w:rFonts w:ascii="Tahoma" w:hAnsi="Tahoma" w:cs="Tahoma"/>
                <w:color w:val="000000"/>
                <w:sz w:val="16"/>
                <w:szCs w:val="16"/>
              </w:rPr>
              <w:t>Podľa počtu vydaných žiadostí</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Pr="0014062F"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súlade s uznesením MZ č. 206/2012, po splnení stanovených podmienok, sú poskytované účelové dotácie na vybudovanie nových kontajnerových stanovíšť, na zabezpečenie uzamykania existujúcich stanovíšť a na zabezpečenie uzamykania a zastrešenia existujúcich kontajnerových stanovíšť.</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7.3.3</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Pr="00CD665C" w:rsidRDefault="00D8650A" w:rsidP="00ED5B5D">
            <w:pPr>
              <w:spacing w:after="0" w:line="240" w:lineRule="auto"/>
              <w:jc w:val="both"/>
              <w:rPr>
                <w:rFonts w:ascii="Times New Roman" w:hAnsi="Times New Roman"/>
                <w:sz w:val="24"/>
                <w:szCs w:val="24"/>
              </w:rPr>
            </w:pPr>
            <w:r>
              <w:rPr>
                <w:rFonts w:ascii="Times New Roman" w:hAnsi="Times New Roman"/>
                <w:sz w:val="24"/>
                <w:szCs w:val="24"/>
              </w:rPr>
              <w:t>Oddelenie životného prostredia bude v súlade s uznesením MZ č. 206/2012, po splnení stanovených podmienok, budú  poskytovať účelové dotácie na vybudovanie nových kontajnerových stanovíšť, na zabezpečenie uzamykania existujúcich stanovíšť a na zabezpečenie uzamykania a zastrešenia existujúcich kontajnerových stanovíšť.</w:t>
            </w:r>
          </w:p>
        </w:tc>
      </w:tr>
    </w:tbl>
    <w:p w:rsidR="00D8650A" w:rsidRPr="00164F30" w:rsidRDefault="00D8650A" w:rsidP="00D8650A">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7.3.4</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Podpora vodnej záchrannej služby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vedúca referátu kultúry a športu</w:t>
            </w:r>
          </w:p>
          <w:p w:rsidR="00D8650A" w:rsidRPr="00A31153" w:rsidRDefault="00D8650A" w:rsidP="00D8650A">
            <w:pPr>
              <w:spacing w:after="0" w:line="240" w:lineRule="auto"/>
              <w:rPr>
                <w:rFonts w:ascii="Times New Roman" w:hAnsi="Times New Roman"/>
                <w:sz w:val="20"/>
                <w:szCs w:val="20"/>
              </w:rPr>
            </w:pP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15 000,00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AC3410">
            <w:pPr>
              <w:spacing w:after="120" w:line="240" w:lineRule="auto"/>
              <w:rPr>
                <w:rFonts w:ascii="Tahoma" w:hAnsi="Tahoma" w:cs="Tahoma"/>
                <w:bCs/>
                <w:color w:val="000000"/>
                <w:sz w:val="16"/>
                <w:szCs w:val="16"/>
              </w:rPr>
            </w:pPr>
            <w:r>
              <w:rPr>
                <w:rFonts w:ascii="Tahoma" w:hAnsi="Tahoma" w:cs="Tahoma"/>
                <w:bCs/>
                <w:color w:val="000000"/>
                <w:sz w:val="16"/>
                <w:szCs w:val="16"/>
              </w:rPr>
              <w:t xml:space="preserve">Zabezpečiť výkon vodnej záchrannej služby na jazere Veľký </w:t>
            </w:r>
            <w:proofErr w:type="spellStart"/>
            <w:r>
              <w:rPr>
                <w:rFonts w:ascii="Tahoma" w:hAnsi="Tahoma" w:cs="Tahoma"/>
                <w:bCs/>
                <w:color w:val="000000"/>
                <w:sz w:val="16"/>
                <w:szCs w:val="16"/>
              </w:rPr>
              <w:t>Draždiak</w:t>
            </w:r>
            <w:proofErr w:type="spellEnd"/>
            <w:r>
              <w:rPr>
                <w:rFonts w:ascii="Tahoma" w:hAnsi="Tahoma" w:cs="Tahoma"/>
                <w:bCs/>
                <w:color w:val="000000"/>
                <w:sz w:val="16"/>
                <w:szCs w:val="16"/>
              </w:rPr>
              <w:t xml:space="preserve"> v mesiacoch jún- august.</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dní</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66</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66</w:t>
            </w:r>
          </w:p>
        </w:tc>
        <w:tc>
          <w:tcPr>
            <w:tcW w:w="993" w:type="dxa"/>
          </w:tcPr>
          <w:p w:rsidR="00D8650A" w:rsidRPr="004E3205" w:rsidRDefault="00AC3410" w:rsidP="00D8650A">
            <w:pPr>
              <w:spacing w:after="0" w:line="240" w:lineRule="auto"/>
              <w:jc w:val="center"/>
              <w:rPr>
                <w:rFonts w:ascii="Tahoma" w:hAnsi="Tahoma" w:cs="Tahoma"/>
                <w:color w:val="000000"/>
                <w:sz w:val="16"/>
                <w:szCs w:val="16"/>
              </w:rPr>
            </w:pPr>
            <w:r>
              <w:rPr>
                <w:rFonts w:ascii="Tahoma" w:hAnsi="Tahoma" w:cs="Tahoma"/>
                <w:color w:val="000000"/>
                <w:sz w:val="16"/>
                <w:szCs w:val="16"/>
              </w:rPr>
              <w:t>66</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Pr="0014062F" w:rsidRDefault="00D8650A" w:rsidP="00ED5B5D">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Zabezpečiť výkon vodnej záchrannej služby na Veľkom </w:t>
            </w:r>
            <w:proofErr w:type="spellStart"/>
            <w:r>
              <w:rPr>
                <w:rFonts w:ascii="Times New Roman" w:hAnsi="Times New Roman"/>
                <w:bCs/>
                <w:color w:val="000000"/>
                <w:sz w:val="24"/>
                <w:szCs w:val="24"/>
              </w:rPr>
              <w:t>Draždiaku</w:t>
            </w:r>
            <w:proofErr w:type="spellEnd"/>
            <w:r>
              <w:rPr>
                <w:rFonts w:ascii="Times New Roman" w:hAnsi="Times New Roman"/>
                <w:bCs/>
                <w:color w:val="000000"/>
                <w:sz w:val="24"/>
                <w:szCs w:val="24"/>
              </w:rPr>
              <w:t xml:space="preserve"> v mesiacoch jún, júl a august 2021.</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7.3.4</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15 000,00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V roku 2021 plánujeme  čerpať finančné prostriedky na   výkon vodnej záchrannej služby na Veľkom </w:t>
            </w:r>
            <w:proofErr w:type="spellStart"/>
            <w:r>
              <w:rPr>
                <w:rFonts w:ascii="Times New Roman" w:hAnsi="Times New Roman"/>
                <w:sz w:val="24"/>
                <w:szCs w:val="24"/>
              </w:rPr>
              <w:t>Draždiaku</w:t>
            </w:r>
            <w:proofErr w:type="spellEnd"/>
            <w:r>
              <w:rPr>
                <w:rFonts w:ascii="Times New Roman" w:hAnsi="Times New Roman"/>
                <w:sz w:val="24"/>
                <w:szCs w:val="24"/>
              </w:rPr>
              <w:t xml:space="preserve"> v mesiacoch jún, júl a august .</w:t>
            </w:r>
          </w:p>
          <w:p w:rsidR="00ED5B5D" w:rsidRPr="00CD665C" w:rsidRDefault="00ED5B5D" w:rsidP="00D8650A">
            <w:pPr>
              <w:spacing w:after="0" w:line="240" w:lineRule="auto"/>
              <w:jc w:val="both"/>
              <w:rPr>
                <w:rFonts w:ascii="Times New Roman" w:hAnsi="Times New Roman"/>
                <w:sz w:val="24"/>
                <w:szCs w:val="24"/>
              </w:rPr>
            </w:pPr>
          </w:p>
        </w:tc>
      </w:tr>
    </w:tbl>
    <w:p w:rsidR="00D8650A" w:rsidRPr="00164F30" w:rsidRDefault="00D8650A" w:rsidP="00D8650A">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7.4</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Podnikateľská a ostatná činnosť                                                                     </w:t>
            </w:r>
          </w:p>
        </w:tc>
      </w:tr>
      <w:tr w:rsidR="00D8650A" w:rsidRPr="00850180" w:rsidTr="00D8650A">
        <w:trPr>
          <w:trHeight w:val="539"/>
        </w:trPr>
        <w:tc>
          <w:tcPr>
            <w:tcW w:w="1598" w:type="pct"/>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D8650A" w:rsidRPr="00850180" w:rsidRDefault="00D8650A" w:rsidP="00ED5B5D">
            <w:pPr>
              <w:spacing w:before="120" w:after="120" w:line="240" w:lineRule="auto"/>
              <w:jc w:val="both"/>
              <w:rPr>
                <w:rFonts w:ascii="Times New Roman" w:hAnsi="Times New Roman"/>
              </w:rPr>
            </w:pPr>
            <w:r>
              <w:rPr>
                <w:rFonts w:ascii="Times New Roman" w:hAnsi="Times New Roman"/>
              </w:rPr>
              <w:t>Bezproblémová prevádzka správy podniku, trhovísk a pavilónov detských ihrísk. Zvýšená informovanosť občanov Petržalky o činnosti MP VPS s možnosťou spoločného odstraňovania nedostatkov</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196 250,00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206 250,00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196 250,00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196 250,00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196 250,00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196 250,00</w:t>
            </w:r>
          </w:p>
        </w:tc>
      </w:tr>
    </w:tbl>
    <w:p w:rsidR="00D8650A" w:rsidRDefault="00D8650A" w:rsidP="00D8650A">
      <w:pPr>
        <w:spacing w:after="0" w:line="240" w:lineRule="auto"/>
        <w:ind w:left="708" w:hanging="708"/>
        <w:rPr>
          <w:rFonts w:ascii="Times New Roman" w:hAnsi="Times New Roman"/>
          <w:b/>
          <w:sz w:val="24"/>
          <w:szCs w:val="24"/>
        </w:rPr>
      </w:pPr>
    </w:p>
    <w:p w:rsidR="00ED5B5D" w:rsidRDefault="00ED5B5D" w:rsidP="00D8650A">
      <w:pPr>
        <w:spacing w:after="0"/>
        <w:rPr>
          <w:rFonts w:ascii="Times New Roman" w:hAnsi="Times New Roman"/>
          <w:b/>
          <w:sz w:val="24"/>
          <w:szCs w:val="24"/>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60"/>
        <w:gridCol w:w="4110"/>
        <w:gridCol w:w="2979"/>
      </w:tblGrid>
      <w:tr w:rsidR="00D8650A" w:rsidRPr="00850180" w:rsidTr="00ED5B5D">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7.4</w:t>
            </w:r>
          </w:p>
        </w:tc>
        <w:tc>
          <w:tcPr>
            <w:tcW w:w="5670" w:type="dxa"/>
            <w:gridSpan w:val="2"/>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Podnikateľská a ostatná činnosť</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206 250,00 Eur</w:t>
            </w:r>
          </w:p>
        </w:tc>
      </w:tr>
      <w:tr w:rsidR="00D8650A" w:rsidRPr="00850180" w:rsidTr="00ED5B5D">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7.4.1</w:t>
            </w:r>
          </w:p>
        </w:tc>
        <w:tc>
          <w:tcPr>
            <w:tcW w:w="5670" w:type="dxa"/>
            <w:gridSpan w:val="2"/>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Podnikateľská činnosť</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48 000,00 Eur</w:t>
            </w:r>
          </w:p>
        </w:tc>
      </w:tr>
      <w:tr w:rsidR="00D8650A" w:rsidRPr="00850180" w:rsidTr="00ED5B5D">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7.4.2</w:t>
            </w:r>
          </w:p>
        </w:tc>
        <w:tc>
          <w:tcPr>
            <w:tcW w:w="5670" w:type="dxa"/>
            <w:gridSpan w:val="2"/>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Ostatná činnosť</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158 250,00 Eur</w:t>
            </w:r>
          </w:p>
        </w:tc>
      </w:tr>
      <w:tr w:rsidR="00D8650A" w:rsidTr="00ED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1E0" w:firstRow="1" w:lastRow="1" w:firstColumn="1" w:lastColumn="1" w:noHBand="0" w:noVBand="0"/>
        </w:tblPrEx>
        <w:trPr>
          <w:trHeight w:val="661"/>
        </w:trPr>
        <w:tc>
          <w:tcPr>
            <w:tcW w:w="2519" w:type="dxa"/>
            <w:gridSpan w:val="2"/>
            <w:shd w:val="clear" w:color="auto" w:fill="C6D9F1"/>
          </w:tcPr>
          <w:p w:rsidR="00D8650A" w:rsidRPr="00A31153" w:rsidRDefault="00D8650A" w:rsidP="00D8650A">
            <w:pPr>
              <w:spacing w:before="120" w:after="120" w:line="240" w:lineRule="auto"/>
              <w:rPr>
                <w:rFonts w:ascii="Times New Roman" w:hAnsi="Times New Roman"/>
                <w:b/>
                <w:sz w:val="32"/>
                <w:szCs w:val="32"/>
              </w:rPr>
            </w:pPr>
            <w:proofErr w:type="spellStart"/>
            <w:r w:rsidRPr="00A31153">
              <w:rPr>
                <w:rFonts w:ascii="Times New Roman" w:hAnsi="Times New Roman"/>
                <w:b/>
                <w:sz w:val="32"/>
                <w:szCs w:val="32"/>
              </w:rPr>
              <w:lastRenderedPageBreak/>
              <w:t>rvok</w:t>
            </w:r>
            <w:proofErr w:type="spellEnd"/>
            <w:r w:rsidRPr="00A31153">
              <w:rPr>
                <w:rFonts w:ascii="Times New Roman" w:hAnsi="Times New Roman"/>
                <w:b/>
                <w:sz w:val="32"/>
                <w:szCs w:val="32"/>
              </w:rPr>
              <w:t xml:space="preserve"> </w:t>
            </w:r>
            <w:r>
              <w:rPr>
                <w:rFonts w:ascii="Times New Roman" w:hAnsi="Times New Roman"/>
                <w:b/>
                <w:sz w:val="32"/>
                <w:szCs w:val="32"/>
              </w:rPr>
              <w:t>7.4.1</w:t>
            </w:r>
            <w:r w:rsidRPr="00A31153">
              <w:rPr>
                <w:rFonts w:ascii="Times New Roman" w:hAnsi="Times New Roman"/>
                <w:b/>
                <w:sz w:val="32"/>
                <w:szCs w:val="32"/>
              </w:rPr>
              <w:t xml:space="preserve">:  </w:t>
            </w:r>
          </w:p>
        </w:tc>
        <w:tc>
          <w:tcPr>
            <w:tcW w:w="7089" w:type="dxa"/>
            <w:gridSpan w:val="2"/>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Podnikateľská činnosť                                                                               </w:t>
            </w:r>
          </w:p>
        </w:tc>
      </w:tr>
      <w:tr w:rsidR="00D8650A" w:rsidTr="00ED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9" w:type="dxa"/>
            <w:gridSpan w:val="2"/>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7089" w:type="dxa"/>
            <w:gridSpan w:val="2"/>
          </w:tcPr>
          <w:p w:rsidR="00D8650A" w:rsidRPr="00A31153" w:rsidRDefault="00D8650A" w:rsidP="00D8650A">
            <w:pPr>
              <w:spacing w:after="0" w:line="240" w:lineRule="auto"/>
              <w:rPr>
                <w:rFonts w:ascii="Times New Roman" w:hAnsi="Times New Roman"/>
                <w:sz w:val="20"/>
                <w:szCs w:val="20"/>
              </w:rPr>
            </w:pPr>
            <w:r>
              <w:rPr>
                <w:rFonts w:ascii="Times New Roman" w:hAnsi="Times New Roman"/>
                <w:sz w:val="20"/>
                <w:szCs w:val="20"/>
              </w:rPr>
              <w:t>Vedúci  referátu správy verejných priestranstiev</w:t>
            </w: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48 000,00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48 000,00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48 000,00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Poskytovanie služieb právnickým a fyzickým osobám so sídlom, prevádzkou </w:t>
            </w:r>
            <w:proofErr w:type="spellStart"/>
            <w:r>
              <w:rPr>
                <w:rFonts w:ascii="Tahoma" w:hAnsi="Tahoma" w:cs="Tahoma"/>
                <w:bCs/>
                <w:color w:val="000000"/>
                <w:sz w:val="16"/>
                <w:szCs w:val="16"/>
              </w:rPr>
              <w:t>resp.bydliskom</w:t>
            </w:r>
            <w:proofErr w:type="spellEnd"/>
            <w:r>
              <w:rPr>
                <w:rFonts w:ascii="Tahoma" w:hAnsi="Tahoma" w:cs="Tahoma"/>
                <w:bCs/>
                <w:color w:val="000000"/>
                <w:sz w:val="16"/>
                <w:szCs w:val="16"/>
              </w:rPr>
              <w:t xml:space="preserve"> v územnom obvode MČ Petržalka</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Služby v rozsahu zimnej a letnej údržby, súčinnosť pri zabezpečovaní verejného poriadku, na základe dopytov</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obrat max. do 48 000</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obrat max. do 48 000</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obrat max. do 48 000</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Poskytovanie služieb právnickým a fyzickým osobám so sídlom, prevádzkou resp.</w:t>
            </w:r>
            <w:r w:rsidR="0056015D">
              <w:rPr>
                <w:rFonts w:ascii="Times New Roman" w:hAnsi="Times New Roman"/>
                <w:bCs/>
                <w:color w:val="000000"/>
                <w:sz w:val="24"/>
                <w:szCs w:val="24"/>
              </w:rPr>
              <w:t xml:space="preserve"> </w:t>
            </w:r>
            <w:r>
              <w:rPr>
                <w:rFonts w:ascii="Times New Roman" w:hAnsi="Times New Roman"/>
                <w:bCs/>
                <w:color w:val="000000"/>
                <w:sz w:val="24"/>
                <w:szCs w:val="24"/>
              </w:rPr>
              <w:t>bydliskom v územnom obvode MČ Petržalka</w:t>
            </w:r>
          </w:p>
          <w:p w:rsidR="00D8650A" w:rsidRPr="0014062F" w:rsidRDefault="00D8650A" w:rsidP="00D8650A">
            <w:pPr>
              <w:spacing w:after="0" w:line="240" w:lineRule="auto"/>
              <w:jc w:val="both"/>
              <w:rPr>
                <w:rFonts w:ascii="Times New Roman" w:hAnsi="Times New Roman"/>
                <w:bCs/>
                <w:color w:val="000000"/>
                <w:sz w:val="24"/>
                <w:szCs w:val="24"/>
              </w:rPr>
            </w:pP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48 000,00 Eur</w:t>
            </w:r>
          </w:p>
        </w:tc>
      </w:tr>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7.4.1</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Referát správy verejných priestranstiev okrem iného zabezpečuje letnú a zimnú údržbu a odvoz odpadu. Vzhľadom na potrebu zabezpečenia vyššie uvedených činností aj zo strany iných subjektov, ktoré vlastnia alebo spravujú majetok na území mestskej časti Petržalka boli vytvorené zákonné predpoklady na podnikanie v rozsahu uvedených činností. V praxi sa vyskytli prípady, kedy bol Miestny úrad mestskej časti Petržalka dopytovaný na výkon zimnej resp. letnej údržby na pozemkoch priľahlých k pozemkom, na ktorých už MČ Petržalka údržbu vykonáva.  </w:t>
            </w:r>
          </w:p>
          <w:p w:rsidR="00D8650A" w:rsidRDefault="00D8650A" w:rsidP="00D8650A">
            <w:pPr>
              <w:spacing w:after="0" w:line="240" w:lineRule="auto"/>
              <w:jc w:val="both"/>
              <w:rPr>
                <w:rFonts w:ascii="Times New Roman" w:hAnsi="Times New Roman"/>
                <w:sz w:val="24"/>
                <w:szCs w:val="24"/>
              </w:rPr>
            </w:pP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Je potrebné zdôrazniť, že materiálno technické a personálne kapacity príslušného referátu RSVP budú určené na výkon podnikateľskej činnosti výlučne v prípade kumulatívneho splnenia nasledovných podmienok:</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a) voľná kapacita pracovnej sily a materiálno-technického vybavenia,</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b) uprednostňovanie potrieb MČ Petržalka,</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c) rentabilita zmluvných výkonov.</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a budú vykonávané na základe dopytu vyššie uvedených subjektov. Horná hranica obratu je stanovená v kontexte zákonnej povinnosti v podobe povinnej registrácie platiteľa DPH upravenej v § 4 ods. 1 zákona č. 222/2004 Z.z. o dani z pridanej hodnoty  v znení neskorších predpisov, nakoľko prekročenie zákonného limitu, by malo za následok vznik povinnosti registrácie platiteľa DPH, na čom MÚ Miestny úrad mestskej časti Petržalka nemá záujem.</w:t>
            </w:r>
          </w:p>
          <w:p w:rsidR="00D8650A" w:rsidRPr="00CD665C" w:rsidRDefault="00D8650A" w:rsidP="00D8650A">
            <w:pPr>
              <w:spacing w:after="0" w:line="240" w:lineRule="auto"/>
              <w:jc w:val="both"/>
              <w:rPr>
                <w:rFonts w:ascii="Times New Roman" w:hAnsi="Times New Roman"/>
                <w:sz w:val="24"/>
                <w:szCs w:val="24"/>
              </w:rPr>
            </w:pPr>
          </w:p>
        </w:tc>
      </w:tr>
    </w:tbl>
    <w:p w:rsidR="00D8650A" w:rsidRPr="00164F30" w:rsidRDefault="00D8650A" w:rsidP="00D8650A">
      <w:pPr>
        <w:spacing w:after="0" w:line="240" w:lineRule="auto"/>
        <w:jc w:val="both"/>
        <w:rPr>
          <w:rFonts w:ascii="Times New Roman" w:hAnsi="Times New Roman"/>
          <w:sz w:val="24"/>
          <w:szCs w:val="24"/>
        </w:rPr>
      </w:pPr>
    </w:p>
    <w:p w:rsidR="00D8650A" w:rsidRDefault="00D8650A" w:rsidP="00D8650A">
      <w:pPr>
        <w:sectPr w:rsidR="00D8650A" w:rsidSect="00D8650A">
          <w:pgSz w:w="11906" w:h="16838"/>
          <w:pgMar w:top="1417" w:right="1417" w:bottom="1417" w:left="1417" w:header="708" w:footer="708" w:gutter="0"/>
          <w:cols w:space="708"/>
          <w:docGrid w:linePitch="360"/>
        </w:sect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lastRenderedPageBreak/>
              <w:t xml:space="preserve">Prvok </w:t>
            </w:r>
            <w:r>
              <w:rPr>
                <w:rFonts w:ascii="Times New Roman" w:hAnsi="Times New Roman"/>
                <w:b/>
                <w:sz w:val="32"/>
                <w:szCs w:val="32"/>
              </w:rPr>
              <w:t>7.4.2</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Ostatná činnosť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Pr="00A31153" w:rsidRDefault="00D8650A" w:rsidP="00D8650A">
            <w:pPr>
              <w:spacing w:after="0" w:line="240" w:lineRule="auto"/>
              <w:rPr>
                <w:rFonts w:ascii="Times New Roman" w:hAnsi="Times New Roman"/>
                <w:sz w:val="20"/>
                <w:szCs w:val="20"/>
              </w:rPr>
            </w:pPr>
            <w:r>
              <w:rPr>
                <w:rFonts w:ascii="Times New Roman" w:hAnsi="Times New Roman"/>
                <w:sz w:val="20"/>
                <w:szCs w:val="20"/>
              </w:rPr>
              <w:t>vedúci referátu správy verejných priestranstiev</w:t>
            </w: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148 250,00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158 250,00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148 250,00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148 250,00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148 250,00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148 250,00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Kontrola hasiacich prístrojov</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kontrol</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D8650A" w:rsidRPr="004E3205" w:rsidTr="00D8650A">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Deratizácia objektov </w:t>
            </w:r>
            <w:proofErr w:type="spellStart"/>
            <w:r>
              <w:rPr>
                <w:rFonts w:ascii="Tahoma" w:hAnsi="Tahoma" w:cs="Tahoma"/>
                <w:bCs/>
                <w:color w:val="000000"/>
                <w:sz w:val="16"/>
                <w:szCs w:val="16"/>
              </w:rPr>
              <w:t>O.Štefanka</w:t>
            </w:r>
            <w:proofErr w:type="spellEnd"/>
            <w:r>
              <w:rPr>
                <w:rFonts w:ascii="Tahoma" w:hAnsi="Tahoma" w:cs="Tahoma"/>
                <w:bCs/>
                <w:color w:val="000000"/>
                <w:sz w:val="16"/>
                <w:szCs w:val="16"/>
              </w:rPr>
              <w:t xml:space="preserve"> 2,6</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deratizácií</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993"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Pr="0014062F"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Bežné výdavky spojené s užívaním areálov na ulici Ondreja </w:t>
            </w:r>
            <w:proofErr w:type="spellStart"/>
            <w:r>
              <w:rPr>
                <w:rFonts w:ascii="Times New Roman" w:hAnsi="Times New Roman"/>
                <w:bCs/>
                <w:color w:val="000000"/>
                <w:sz w:val="24"/>
                <w:szCs w:val="24"/>
              </w:rPr>
              <w:t>Štefanka</w:t>
            </w:r>
            <w:proofErr w:type="spellEnd"/>
            <w:r>
              <w:rPr>
                <w:rFonts w:ascii="Times New Roman" w:hAnsi="Times New Roman"/>
                <w:bCs/>
                <w:color w:val="000000"/>
                <w:sz w:val="24"/>
                <w:szCs w:val="24"/>
              </w:rPr>
              <w:t xml:space="preserve"> 2 a 6, (t.j. bývalé areáli „ZSE“ a „VPS“) najmä energie, vodné stočné, drobné opravy budov a areálov, a pozáručný servis a údržba vozového parku vlastnými zamestnancami referátu.</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148 250,00 Eur</w:t>
            </w:r>
          </w:p>
        </w:tc>
      </w:tr>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7.4.2</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10 000,00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Referát verejných správy priestranstiev z plánovaných finančných prostriedkov zabezpečí výdavky spojené s užívaním objektov na ulici O. </w:t>
            </w:r>
            <w:proofErr w:type="spellStart"/>
            <w:r>
              <w:rPr>
                <w:rFonts w:ascii="Times New Roman" w:hAnsi="Times New Roman"/>
                <w:sz w:val="24"/>
                <w:szCs w:val="24"/>
              </w:rPr>
              <w:t>Štefanka</w:t>
            </w:r>
            <w:proofErr w:type="spellEnd"/>
            <w:r>
              <w:rPr>
                <w:rFonts w:ascii="Times New Roman" w:hAnsi="Times New Roman"/>
                <w:sz w:val="24"/>
                <w:szCs w:val="24"/>
              </w:rPr>
              <w:t xml:space="preserve">  2 -6 a servis, poistenie a údržbu vozového parku. </w:t>
            </w:r>
          </w:p>
          <w:p w:rsidR="00D8650A" w:rsidRPr="00CD665C" w:rsidRDefault="00D8650A" w:rsidP="00AC3410">
            <w:pPr>
              <w:spacing w:after="0" w:line="240" w:lineRule="auto"/>
              <w:jc w:val="both"/>
              <w:rPr>
                <w:rFonts w:ascii="Times New Roman" w:hAnsi="Times New Roman"/>
                <w:sz w:val="24"/>
                <w:szCs w:val="24"/>
              </w:rPr>
            </w:pPr>
            <w:r>
              <w:rPr>
                <w:rFonts w:ascii="Times New Roman" w:hAnsi="Times New Roman"/>
                <w:sz w:val="24"/>
                <w:szCs w:val="24"/>
              </w:rPr>
              <w:t>Kapitálové výdavky sú rozpočtované na tr</w:t>
            </w:r>
            <w:r w:rsidR="00AC3410">
              <w:rPr>
                <w:rFonts w:ascii="Times New Roman" w:hAnsi="Times New Roman"/>
                <w:sz w:val="24"/>
                <w:szCs w:val="24"/>
              </w:rPr>
              <w:t>a</w:t>
            </w:r>
            <w:r>
              <w:rPr>
                <w:rFonts w:ascii="Times New Roman" w:hAnsi="Times New Roman"/>
                <w:sz w:val="24"/>
                <w:szCs w:val="24"/>
              </w:rPr>
              <w:t>nsf</w:t>
            </w:r>
            <w:r w:rsidR="00AC3410">
              <w:rPr>
                <w:rFonts w:ascii="Times New Roman" w:hAnsi="Times New Roman"/>
                <w:sz w:val="24"/>
                <w:szCs w:val="24"/>
              </w:rPr>
              <w:t>e</w:t>
            </w:r>
            <w:r>
              <w:rPr>
                <w:rFonts w:ascii="Times New Roman" w:hAnsi="Times New Roman"/>
                <w:sz w:val="24"/>
                <w:szCs w:val="24"/>
              </w:rPr>
              <w:t>r MP VPS na projekt Trhovisko Mlynarovičova</w:t>
            </w:r>
          </w:p>
        </w:tc>
      </w:tr>
    </w:tbl>
    <w:p w:rsidR="00D8650A" w:rsidRPr="00164F30" w:rsidRDefault="00D8650A" w:rsidP="00D8650A">
      <w:pPr>
        <w:spacing w:after="0" w:line="240" w:lineRule="auto"/>
        <w:jc w:val="both"/>
        <w:rPr>
          <w:rFonts w:ascii="Times New Roman" w:hAnsi="Times New Roman"/>
          <w:sz w:val="24"/>
          <w:szCs w:val="24"/>
        </w:rPr>
      </w:pPr>
    </w:p>
    <w:p w:rsidR="00D8650A" w:rsidRDefault="00D8650A" w:rsidP="00D8650A"/>
    <w:p w:rsidR="00D8650A" w:rsidRDefault="00D8650A" w:rsidP="00D8650A"/>
    <w:p w:rsidR="00D8650A" w:rsidRDefault="00D8650A" w:rsidP="00D8650A"/>
    <w:p w:rsidR="00D8650A" w:rsidRDefault="00D8650A" w:rsidP="00D8650A"/>
    <w:p w:rsidR="00D8650A" w:rsidRDefault="00D8650A" w:rsidP="00D8650A"/>
    <w:p w:rsidR="00D8650A" w:rsidRDefault="00D8650A" w:rsidP="00D8650A"/>
    <w:p w:rsidR="00D8650A" w:rsidRDefault="00D8650A" w:rsidP="00D8650A"/>
    <w:p w:rsidR="00D8650A" w:rsidRDefault="00D8650A" w:rsidP="00D8650A"/>
    <w:p w:rsidR="00D8650A" w:rsidRDefault="00D8650A" w:rsidP="00D8650A"/>
    <w:p w:rsidR="00D8650A" w:rsidRDefault="00D8650A" w:rsidP="00D8650A"/>
    <w:p w:rsidR="00D8650A" w:rsidRDefault="00D8650A" w:rsidP="00D8650A"/>
    <w:tbl>
      <w:tblPr>
        <w:tblW w:w="5198" w:type="pct"/>
        <w:tblLook w:val="01E0" w:firstRow="1" w:lastRow="1" w:firstColumn="1" w:lastColumn="1" w:noHBand="0" w:noVBand="0"/>
      </w:tblPr>
      <w:tblGrid>
        <w:gridCol w:w="2659"/>
        <w:gridCol w:w="6997"/>
      </w:tblGrid>
      <w:tr w:rsidR="00D8650A" w:rsidTr="00D8650A">
        <w:trPr>
          <w:trHeight w:val="703"/>
        </w:trPr>
        <w:tc>
          <w:tcPr>
            <w:tcW w:w="1377" w:type="pct"/>
            <w:shd w:val="clear" w:color="auto" w:fill="C6D9F1"/>
          </w:tcPr>
          <w:p w:rsidR="00D8650A" w:rsidRPr="00B846B6" w:rsidRDefault="00D8650A" w:rsidP="00D8650A">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8</w:t>
            </w:r>
            <w:r w:rsidRPr="00B846B6">
              <w:rPr>
                <w:rFonts w:ascii="Times New Roman" w:hAnsi="Times New Roman"/>
                <w:b/>
                <w:sz w:val="40"/>
                <w:szCs w:val="40"/>
              </w:rPr>
              <w:t xml:space="preserve">: </w:t>
            </w:r>
          </w:p>
        </w:tc>
        <w:tc>
          <w:tcPr>
            <w:tcW w:w="3623" w:type="pct"/>
            <w:shd w:val="clear" w:color="auto" w:fill="C6D9F1"/>
          </w:tcPr>
          <w:p w:rsidR="00D8650A" w:rsidRPr="00B846B6" w:rsidRDefault="00D8650A" w:rsidP="00D8650A">
            <w:pPr>
              <w:spacing w:before="120" w:after="120" w:line="240" w:lineRule="auto"/>
              <w:rPr>
                <w:rFonts w:ascii="Times New Roman" w:hAnsi="Times New Roman"/>
                <w:sz w:val="40"/>
                <w:szCs w:val="40"/>
              </w:rPr>
            </w:pPr>
            <w:r>
              <w:rPr>
                <w:rFonts w:ascii="Times New Roman" w:hAnsi="Times New Roman"/>
                <w:sz w:val="40"/>
                <w:szCs w:val="40"/>
              </w:rPr>
              <w:t xml:space="preserve">Územný rozvoj                                                                                       </w:t>
            </w:r>
          </w:p>
        </w:tc>
      </w:tr>
    </w:tbl>
    <w:p w:rsidR="00D8650A" w:rsidRPr="001D5B87"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D8650A" w:rsidRPr="004E3205" w:rsidTr="00D8650A">
        <w:tc>
          <w:tcPr>
            <w:tcW w:w="2660" w:type="dxa"/>
          </w:tcPr>
          <w:p w:rsidR="00D8650A" w:rsidRPr="00034DDB"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660" w:type="dxa"/>
          </w:tcPr>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D8650A" w:rsidRPr="00A42B24"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56 546,00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72 239,00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128 785,00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56 546,00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64 546,00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56 546,00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98 546,00</w:t>
            </w:r>
          </w:p>
        </w:tc>
      </w:tr>
    </w:tbl>
    <w:p w:rsidR="00D8650A" w:rsidRDefault="00D8650A" w:rsidP="00D8650A">
      <w:pPr>
        <w:spacing w:after="0" w:line="240" w:lineRule="auto"/>
        <w:ind w:left="708" w:hanging="708"/>
        <w:rPr>
          <w:rFonts w:ascii="Times New Roman" w:hAnsi="Times New Roman"/>
          <w:b/>
          <w:sz w:val="24"/>
          <w:szCs w:val="24"/>
        </w:rPr>
      </w:pPr>
    </w:p>
    <w:p w:rsidR="00D8650A" w:rsidRPr="00B75938" w:rsidRDefault="00D8650A" w:rsidP="00D8650A">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8</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Územný rozvoj</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128 785,00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8.1</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Urbanistické štúdie a územné plány zón</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72 239,00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8.2</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Kvalitné a včasné stavebné konanie</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56 546,00 Eur</w:t>
            </w:r>
          </w:p>
        </w:tc>
      </w:tr>
    </w:tbl>
    <w:p w:rsidR="00D8650A" w:rsidRDefault="00D8650A" w:rsidP="00D8650A">
      <w:pPr>
        <w:spacing w:after="0"/>
        <w:rPr>
          <w:rFonts w:ascii="Courier New" w:hAnsi="Courier New" w:cs="Courier New"/>
          <w:b/>
          <w:sz w:val="20"/>
          <w:szCs w:val="20"/>
        </w:rPr>
      </w:pPr>
    </w:p>
    <w:p w:rsidR="00D8650A" w:rsidRDefault="00D8650A" w:rsidP="00D8650A">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8.1</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Urbanistické štúdie a územné plány zón                                                              </w:t>
            </w:r>
          </w:p>
        </w:tc>
      </w:tr>
      <w:tr w:rsidR="00D8650A" w:rsidRPr="00850180" w:rsidTr="00D8650A">
        <w:trPr>
          <w:trHeight w:val="539"/>
        </w:trPr>
        <w:tc>
          <w:tcPr>
            <w:tcW w:w="1598" w:type="pct"/>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D8650A" w:rsidRPr="00850180" w:rsidRDefault="00D8650A" w:rsidP="00D8650A">
            <w:pPr>
              <w:spacing w:before="120" w:after="120" w:line="240" w:lineRule="auto"/>
              <w:jc w:val="both"/>
              <w:rPr>
                <w:rFonts w:ascii="Times New Roman" w:hAnsi="Times New Roman"/>
              </w:rPr>
            </w:pPr>
            <w:r>
              <w:rPr>
                <w:rFonts w:ascii="Times New Roman" w:hAnsi="Times New Roman"/>
              </w:rPr>
              <w:t xml:space="preserve">Dôvodom na spracovanie územnoplánovacej dokumentácie zóny je stále aktuálna potreba obstarania právne záväzného dokumentu s jednoznačne stanovenými </w:t>
            </w:r>
            <w:proofErr w:type="spellStart"/>
            <w:r>
              <w:rPr>
                <w:rFonts w:ascii="Times New Roman" w:hAnsi="Times New Roman"/>
              </w:rPr>
              <w:t>regulatívami</w:t>
            </w:r>
            <w:proofErr w:type="spellEnd"/>
            <w:r>
              <w:rPr>
                <w:rFonts w:ascii="Times New Roman" w:hAnsi="Times New Roman"/>
              </w:rPr>
              <w:t xml:space="preserve"> pre riadenie a koordináciu stavebných aktivít a investičných činností v rozvojovom území mestskej časti Bratislava - Petržalka.</w:t>
            </w:r>
          </w:p>
        </w:tc>
      </w:tr>
      <w:tr w:rsidR="00D8650A" w:rsidRPr="00850180" w:rsidTr="00D8650A">
        <w:trPr>
          <w:trHeight w:val="261"/>
        </w:trPr>
        <w:tc>
          <w:tcPr>
            <w:tcW w:w="1598" w:type="pct"/>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 xml:space="preserve">Vecná stránka aj finančná stránka oddelenie územného rozvoja a dopravy </w:t>
            </w:r>
          </w:p>
          <w:p w:rsidR="00D8650A" w:rsidRPr="00850180" w:rsidRDefault="00D8650A" w:rsidP="00D8650A">
            <w:pPr>
              <w:spacing w:after="0" w:line="240" w:lineRule="auto"/>
              <w:rPr>
                <w:rFonts w:ascii="Times New Roman" w:hAnsi="Times New Roman"/>
                <w:sz w:val="20"/>
                <w:szCs w:val="20"/>
              </w:rPr>
            </w:pP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72 239,00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72 239,00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8 000,00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42 000,00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42 000,00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RPr="004E3205" w:rsidTr="00D8650A">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660" w:type="dxa"/>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Obstaranie územného plánu zóny Kapitulský dvor</w:t>
            </w:r>
          </w:p>
        </w:tc>
        <w:tc>
          <w:tcPr>
            <w:tcW w:w="3969"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Čistopis + VZN</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D8650A" w:rsidRPr="00FF0AC5"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93" w:type="dxa"/>
          </w:tcPr>
          <w:p w:rsidR="00D8650A" w:rsidRPr="00FF0AC5"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D8650A" w:rsidRPr="004E3205" w:rsidTr="00D8650A">
        <w:trPr>
          <w:trHeight w:val="248"/>
        </w:trPr>
        <w:tc>
          <w:tcPr>
            <w:tcW w:w="2660" w:type="dxa"/>
            <w:vMerge w:val="restart"/>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Obstaranie nového územného plánu zóny</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Návrh zadania</w:t>
            </w:r>
          </w:p>
        </w:tc>
        <w:tc>
          <w:tcPr>
            <w:tcW w:w="992" w:type="dxa"/>
          </w:tcPr>
          <w:p w:rsidR="00D8650A"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Pr>
          <w:p w:rsidR="00D8650A" w:rsidRPr="00FF0AC5" w:rsidRDefault="00D8650A" w:rsidP="00D8650A">
            <w:pPr>
              <w:spacing w:after="0" w:line="240" w:lineRule="auto"/>
              <w:jc w:val="center"/>
              <w:rPr>
                <w:rFonts w:ascii="Times New Roman" w:hAnsi="Times New Roman"/>
                <w:color w:val="000000"/>
                <w:sz w:val="16"/>
                <w:szCs w:val="16"/>
              </w:rPr>
            </w:pPr>
          </w:p>
        </w:tc>
      </w:tr>
      <w:tr w:rsidR="00D8650A" w:rsidRPr="004E3205" w:rsidTr="00D8650A">
        <w:trPr>
          <w:trHeight w:val="247"/>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Návrh zóny</w:t>
            </w:r>
          </w:p>
        </w:tc>
        <w:tc>
          <w:tcPr>
            <w:tcW w:w="992" w:type="dxa"/>
          </w:tcPr>
          <w:p w:rsidR="00D8650A"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RPr="004E3205" w:rsidTr="00D8650A">
        <w:trPr>
          <w:trHeight w:val="247"/>
        </w:trPr>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Revitalizácia Námestia republiky </w:t>
            </w:r>
          </w:p>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obstaranie architektonických návrhov na revitalizáciu Námestia republiky - súťaž návrhov</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D8650A"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93" w:type="dxa"/>
          </w:tcPr>
          <w:p w:rsidR="00D8650A"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K tomuto sledovanému obdobiu je naplánované ukončenie procesu obstarania územného plánu zóny Kapitulský dvor schválením čistopisu a prijatím VZN (záväzná časť UPN Z).</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Na rok 2022 je naplánované pokračovanie spracovávania vybratého územného plánu zóny a to spracovaním návrhu zadania a jeho odsúhlasením, v roku 2023 obstaranie dokumentu návrhu </w:t>
            </w:r>
            <w:r>
              <w:rPr>
                <w:rFonts w:ascii="Times New Roman" w:hAnsi="Times New Roman"/>
                <w:sz w:val="24"/>
                <w:szCs w:val="24"/>
              </w:rPr>
              <w:lastRenderedPageBreak/>
              <w:t>územného plánu zóny.</w:t>
            </w:r>
          </w:p>
          <w:p w:rsidR="00D8650A" w:rsidRPr="00001A06" w:rsidRDefault="00D8650A" w:rsidP="00ED5B5D">
            <w:pPr>
              <w:spacing w:after="0"/>
              <w:jc w:val="both"/>
              <w:rPr>
                <w:rFonts w:ascii="Times New Roman" w:hAnsi="Times New Roman"/>
                <w:sz w:val="24"/>
                <w:szCs w:val="24"/>
              </w:rPr>
            </w:pPr>
            <w:r>
              <w:rPr>
                <w:rFonts w:ascii="Times New Roman" w:hAnsi="Times New Roman"/>
                <w:sz w:val="24"/>
                <w:szCs w:val="24"/>
              </w:rPr>
              <w:t xml:space="preserve">Ďalej plánuje v roku 2021 MČ vyhlásenie súťaže návrhov na revitalizáciu Námestia republiky. </w:t>
            </w: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8.1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Kapitálové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72 239,00 Eur</w:t>
            </w:r>
          </w:p>
        </w:tc>
      </w:tr>
    </w:tbl>
    <w:p w:rsidR="00D8650A" w:rsidRPr="00850180"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RPr="00001A06" w:rsidTr="00D8650A">
        <w:tc>
          <w:tcPr>
            <w:tcW w:w="9606" w:type="dxa"/>
          </w:tcPr>
          <w:p w:rsidR="00D8650A" w:rsidRDefault="00D8650A" w:rsidP="00D8650A">
            <w:pPr>
              <w:spacing w:after="0"/>
              <w:jc w:val="both"/>
              <w:rPr>
                <w:rFonts w:ascii="Times New Roman" w:hAnsi="Times New Roman"/>
                <w:sz w:val="24"/>
                <w:szCs w:val="24"/>
              </w:rPr>
            </w:pPr>
            <w:r>
              <w:rPr>
                <w:rFonts w:ascii="Times New Roman" w:hAnsi="Times New Roman"/>
                <w:sz w:val="24"/>
                <w:szCs w:val="24"/>
              </w:rPr>
              <w:t>Oddelenie územného rozvoja a dopravy plánuje na rok 2021 kapitálové výdavky v sume 72 239 € na ukončenie procesu obstarania územného plánu zóny Kapitulský dvor, revitalizáciu Námestia republiky ako aj na nový územný plán v zmysle ÚPN hlavného mesta.</w:t>
            </w:r>
          </w:p>
          <w:p w:rsidR="00D8650A" w:rsidRPr="00001A06" w:rsidRDefault="00D8650A" w:rsidP="00D8650A">
            <w:pPr>
              <w:spacing w:after="0"/>
              <w:jc w:val="both"/>
              <w:rPr>
                <w:rFonts w:ascii="Times New Roman" w:hAnsi="Times New Roman"/>
                <w:sz w:val="24"/>
                <w:szCs w:val="24"/>
              </w:rPr>
            </w:pPr>
          </w:p>
        </w:tc>
      </w:tr>
    </w:tbl>
    <w:p w:rsidR="00D8650A" w:rsidRPr="007A3AF4" w:rsidRDefault="00D8650A" w:rsidP="00D8650A">
      <w:pPr>
        <w:spacing w:after="0"/>
        <w:jc w:val="both"/>
        <w:rPr>
          <w:rFonts w:ascii="Times New Roman" w:hAnsi="Times New Roman"/>
          <w:sz w:val="24"/>
          <w:szCs w:val="24"/>
        </w:rPr>
      </w:pPr>
    </w:p>
    <w:p w:rsidR="00D8650A" w:rsidRDefault="00D8650A" w:rsidP="00D8650A"/>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8.2</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Kvalitné a včasné stavebné konanie                                                                  </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56 546,00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56 546,00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56 546,00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56 546,00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56 546,00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56 546,00</w:t>
            </w:r>
          </w:p>
        </w:tc>
      </w:tr>
    </w:tbl>
    <w:p w:rsidR="00D8650A" w:rsidRDefault="00D8650A" w:rsidP="00D8650A">
      <w:pPr>
        <w:spacing w:after="0" w:line="240" w:lineRule="auto"/>
        <w:ind w:left="708" w:hanging="708"/>
        <w:rPr>
          <w:rFonts w:ascii="Times New Roman" w:hAnsi="Times New Roman"/>
          <w:b/>
          <w:sz w:val="24"/>
          <w:szCs w:val="24"/>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8.2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Kvalitné a včasné stavebné konanie</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56 546,00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8.2.1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Stavebný úrad</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47 668,00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8.2.2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Špeciálny stavebný úrad</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4 900,00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8.2.3</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Štátny fond rozvoja bývania</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3 978,00 Eur</w:t>
            </w:r>
          </w:p>
        </w:tc>
      </w:tr>
    </w:tbl>
    <w:p w:rsidR="00D8650A" w:rsidRDefault="00D8650A" w:rsidP="00D8650A">
      <w:pPr>
        <w:spacing w:after="0"/>
        <w:rPr>
          <w:rFonts w:ascii="Times New Roman" w:hAnsi="Times New Roman"/>
          <w:sz w:val="20"/>
          <w:szCs w:val="20"/>
        </w:rPr>
      </w:pPr>
    </w:p>
    <w:p w:rsidR="00ED5B5D" w:rsidRPr="00850180" w:rsidRDefault="00ED5B5D" w:rsidP="00D8650A">
      <w:pPr>
        <w:spacing w:after="0"/>
        <w:rPr>
          <w:rFonts w:ascii="Times New Roman" w:hAnsi="Times New Roman"/>
          <w:sz w:val="20"/>
          <w:szCs w:val="20"/>
        </w:r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8.2.1</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Stavebný úrad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 xml:space="preserve">vecná stránka:  Vedúca poverená vedením oddelenia </w:t>
            </w:r>
            <w:proofErr w:type="spellStart"/>
            <w:r>
              <w:rPr>
                <w:rFonts w:ascii="Times New Roman" w:hAnsi="Times New Roman"/>
                <w:sz w:val="20"/>
                <w:szCs w:val="20"/>
              </w:rPr>
              <w:t>ÚKaSP</w:t>
            </w:r>
            <w:proofErr w:type="spellEnd"/>
          </w:p>
          <w:p w:rsidR="00D8650A" w:rsidRPr="00A31153" w:rsidRDefault="00D8650A" w:rsidP="00ED5B5D">
            <w:pPr>
              <w:spacing w:after="0" w:line="240" w:lineRule="auto"/>
              <w:rPr>
                <w:rFonts w:ascii="Times New Roman" w:hAnsi="Times New Roman"/>
                <w:sz w:val="20"/>
                <w:szCs w:val="20"/>
              </w:rPr>
            </w:pPr>
            <w:r>
              <w:rPr>
                <w:rFonts w:ascii="Times New Roman" w:hAnsi="Times New Roman"/>
                <w:sz w:val="20"/>
                <w:szCs w:val="20"/>
              </w:rPr>
              <w:t xml:space="preserve">finančná stránka: Oddelenie vnútornej správy  </w:t>
            </w: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47 668,00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47 668,00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47 668,00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47 668,00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47 668,00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47 668,00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Preverovanie dodržiavania stavebného zákona na území Petržalky</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 xml:space="preserve">počet obhliadok stavieb na území Petržalky  </w:t>
            </w:r>
          </w:p>
          <w:p w:rsidR="00D8650A" w:rsidRDefault="00D8650A" w:rsidP="00D8650A">
            <w:pPr>
              <w:spacing w:after="0" w:line="240" w:lineRule="auto"/>
              <w:rPr>
                <w:rFonts w:ascii="Tahoma" w:hAnsi="Tahoma" w:cs="Tahoma"/>
                <w:color w:val="000000"/>
                <w:sz w:val="16"/>
                <w:szCs w:val="16"/>
              </w:rPr>
            </w:pPr>
          </w:p>
          <w:p w:rsidR="00D8650A" w:rsidRPr="004E3205" w:rsidRDefault="00D8650A" w:rsidP="00D8650A">
            <w:pPr>
              <w:spacing w:after="0" w:line="240" w:lineRule="auto"/>
              <w:rPr>
                <w:rFonts w:ascii="Tahoma" w:hAnsi="Tahoma" w:cs="Tahoma"/>
                <w:color w:val="000000"/>
                <w:sz w:val="16"/>
                <w:szCs w:val="16"/>
              </w:rPr>
            </w:pP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100</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lastRenderedPageBreak/>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 xml:space="preserve">Stavebný úrad zabezpečuje prenesený výkon štátnej správy na obce - MČ Bratislava-Petržalka.  Náklady súvisia s transferom zo štátneho rozpočtu podľa počtu obyvateľov. Výdavky  na príjmy minulých období vo výške </w:t>
            </w:r>
          </w:p>
          <w:p w:rsidR="00D8650A" w:rsidRPr="0014062F" w:rsidRDefault="00D8650A"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500,- Eur. </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8.2.1</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47 668,00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pre dvanástich zamestnancov na:</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energie</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poštové a telekomunikačné služby</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interiérové vybavenie</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odborná literatúra</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 pracovná obuv, odev </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údržba budovy</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špeciálne služby</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 výdavky na vrátenie príjmov z minulých období 500,- Eur. </w:t>
            </w:r>
          </w:p>
          <w:p w:rsidR="00D8650A" w:rsidRDefault="00D8650A" w:rsidP="00D8650A">
            <w:pPr>
              <w:spacing w:after="0" w:line="240" w:lineRule="auto"/>
              <w:jc w:val="both"/>
              <w:rPr>
                <w:rFonts w:ascii="Times New Roman" w:hAnsi="Times New Roman"/>
                <w:sz w:val="24"/>
                <w:szCs w:val="24"/>
              </w:rPr>
            </w:pPr>
          </w:p>
          <w:p w:rsidR="00D8650A" w:rsidRDefault="00D8650A" w:rsidP="00D8650A">
            <w:pPr>
              <w:spacing w:after="0" w:line="240" w:lineRule="auto"/>
              <w:jc w:val="both"/>
              <w:rPr>
                <w:rFonts w:ascii="Times New Roman" w:hAnsi="Times New Roman"/>
                <w:sz w:val="24"/>
                <w:szCs w:val="24"/>
              </w:rPr>
            </w:pPr>
          </w:p>
          <w:p w:rsidR="00D8650A" w:rsidRPr="00CD665C" w:rsidRDefault="00D8650A" w:rsidP="00D8650A">
            <w:pPr>
              <w:spacing w:after="0" w:line="240" w:lineRule="auto"/>
              <w:jc w:val="both"/>
              <w:rPr>
                <w:rFonts w:ascii="Times New Roman" w:hAnsi="Times New Roman"/>
                <w:sz w:val="24"/>
                <w:szCs w:val="24"/>
              </w:rPr>
            </w:pPr>
          </w:p>
        </w:tc>
      </w:tr>
    </w:tbl>
    <w:p w:rsidR="00D8650A" w:rsidRPr="00164F30" w:rsidRDefault="00D8650A" w:rsidP="00D8650A">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8.2.2</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Špeciálny stavebný úrad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Pr="00A31153" w:rsidRDefault="00D8650A" w:rsidP="00D8650A">
            <w:pPr>
              <w:spacing w:after="0" w:line="240" w:lineRule="auto"/>
              <w:rPr>
                <w:rFonts w:ascii="Times New Roman" w:hAnsi="Times New Roman"/>
                <w:sz w:val="20"/>
                <w:szCs w:val="20"/>
              </w:rPr>
            </w:pPr>
            <w:r>
              <w:rPr>
                <w:rFonts w:ascii="Times New Roman" w:hAnsi="Times New Roman"/>
                <w:sz w:val="20"/>
                <w:szCs w:val="20"/>
              </w:rPr>
              <w:t>vecná stránka oddelenie územného konania a dopravy, finančná stránka odd. vnútornej správy</w:t>
            </w: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4 900,00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Zabezpečiť flexibilný povoľovací proces v zmysle stavebného zákona</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priemerný čas povolenia stavby</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60 dní</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60 dní</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60 dní</w:t>
            </w:r>
          </w:p>
        </w:tc>
      </w:tr>
      <w:tr w:rsidR="00D8650A" w:rsidRPr="004E3205" w:rsidTr="00D8650A">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Vykonať Štátny stavebný dohľad a kontroly povoľovaných stavieb na území Petržalky.</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vykonaných ŠSD, obhliadok a pod.</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30</w:t>
            </w:r>
          </w:p>
        </w:tc>
      </w:tr>
      <w:tr w:rsidR="00D8650A" w:rsidRPr="004E3205" w:rsidTr="00D8650A">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Zvýšenie odborných znalostí pracovníkov</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odborných školení</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Pr="0014062F"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Úlohou špeciálneho stavebného úradu je viesť správne konania v zmysle platnej legislatívy. Povinnosťou zamestnancov je sledovať zmeny a novely zákonov. Jedným zo spôsobov ako toto zabezpečiť sú odborné školenia zamestnancov, ktorí na základe takéhoto vzdelávania potom aplikujú nové zákony, zmeny a novely v praxi a optimalizujú proces vydávania stavebných povolení.</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8.2.2</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4 900,00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pre troch zamestnancov na:</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cestovné tuzemské (MHD)</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energie</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poštovné a telekomunikačné služby</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odborná literatúra</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pracovná obuv, odev pre odborných zamestnancov</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údržba budovy</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stravovanie (stravné lístky podľa platných predpisov)</w:t>
            </w:r>
          </w:p>
          <w:p w:rsidR="00D8650A" w:rsidRPr="00CD665C" w:rsidRDefault="00D8650A" w:rsidP="00AC3410">
            <w:pPr>
              <w:spacing w:after="0" w:line="240" w:lineRule="auto"/>
              <w:jc w:val="both"/>
              <w:rPr>
                <w:rFonts w:ascii="Times New Roman" w:hAnsi="Times New Roman"/>
                <w:sz w:val="24"/>
                <w:szCs w:val="24"/>
              </w:rPr>
            </w:pPr>
            <w:r>
              <w:rPr>
                <w:rFonts w:ascii="Times New Roman" w:hAnsi="Times New Roman"/>
                <w:sz w:val="24"/>
                <w:szCs w:val="24"/>
              </w:rPr>
              <w:t>- školenie zamestnancov</w:t>
            </w:r>
          </w:p>
        </w:tc>
      </w:tr>
    </w:tbl>
    <w:p w:rsidR="00D8650A" w:rsidRPr="00164F30" w:rsidRDefault="00D8650A" w:rsidP="00D8650A">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8.2.3</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Štátny fond rozvoja bývania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 xml:space="preserve">vecná stránka:  Vedúca poverená vedením oddelenia </w:t>
            </w:r>
            <w:proofErr w:type="spellStart"/>
            <w:r>
              <w:rPr>
                <w:rFonts w:ascii="Times New Roman" w:hAnsi="Times New Roman"/>
                <w:sz w:val="20"/>
                <w:szCs w:val="20"/>
              </w:rPr>
              <w:t>ÚKaSP</w:t>
            </w:r>
            <w:proofErr w:type="spellEnd"/>
          </w:p>
          <w:p w:rsidR="00D8650A" w:rsidRPr="00A31153" w:rsidRDefault="00D8650A" w:rsidP="00D8650A">
            <w:pPr>
              <w:spacing w:after="0" w:line="240" w:lineRule="auto"/>
              <w:rPr>
                <w:rFonts w:ascii="Times New Roman" w:hAnsi="Times New Roman"/>
                <w:sz w:val="20"/>
                <w:szCs w:val="20"/>
              </w:rPr>
            </w:pPr>
            <w:r>
              <w:rPr>
                <w:rFonts w:ascii="Times New Roman" w:hAnsi="Times New Roman"/>
                <w:sz w:val="20"/>
                <w:szCs w:val="20"/>
              </w:rPr>
              <w:t xml:space="preserve">finančná stránka: Oddelenie vnútornej správy  </w:t>
            </w: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3 978,00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3 978,00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3 978,00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3 978,00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3 978,00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3 978,00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AC3410">
            <w:pPr>
              <w:spacing w:after="120" w:line="240" w:lineRule="auto"/>
              <w:rPr>
                <w:rFonts w:ascii="Tahoma" w:hAnsi="Tahoma" w:cs="Tahoma"/>
                <w:bCs/>
                <w:color w:val="000000"/>
                <w:sz w:val="16"/>
                <w:szCs w:val="16"/>
              </w:rPr>
            </w:pPr>
            <w:r>
              <w:rPr>
                <w:rFonts w:ascii="Tahoma" w:hAnsi="Tahoma" w:cs="Tahoma"/>
                <w:bCs/>
                <w:color w:val="000000"/>
                <w:sz w:val="16"/>
                <w:szCs w:val="16"/>
              </w:rPr>
              <w:t>Včasné overenie úplnosti náležitosti žiadostí  o úver zo ŠFRB a Vládneho programu zatepľovania (VPZ).</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Doba overenia žiadosti v dňoch.</w:t>
            </w:r>
          </w:p>
          <w:p w:rsidR="00D8650A" w:rsidRPr="004E3205" w:rsidRDefault="00D8650A" w:rsidP="00D8650A">
            <w:pPr>
              <w:spacing w:after="0" w:line="240" w:lineRule="auto"/>
              <w:rPr>
                <w:rFonts w:ascii="Tahoma" w:hAnsi="Tahoma" w:cs="Tahoma"/>
                <w:color w:val="000000"/>
                <w:sz w:val="16"/>
                <w:szCs w:val="16"/>
              </w:rPr>
            </w:pP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10</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V rámci oddelenia stavebného úradu sa zabezpečuje prenesený výkon štátnej správy  agendy rozvoja bývania (ŠFRB) pre mestskú časť Bratislava-Petržalka.</w:t>
            </w:r>
          </w:p>
          <w:p w:rsidR="00D8650A" w:rsidRPr="0014062F" w:rsidRDefault="00D8650A" w:rsidP="00D8650A">
            <w:pPr>
              <w:spacing w:after="0" w:line="240" w:lineRule="auto"/>
              <w:jc w:val="both"/>
              <w:rPr>
                <w:rFonts w:ascii="Times New Roman" w:hAnsi="Times New Roman"/>
                <w:bCs/>
                <w:color w:val="000000"/>
                <w:sz w:val="24"/>
                <w:szCs w:val="24"/>
              </w:rPr>
            </w:pP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8.2.3</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3 978,00 Eur</w:t>
            </w:r>
          </w:p>
        </w:tc>
      </w:tr>
    </w:tbl>
    <w:p w:rsidR="00D8650A" w:rsidRDefault="00D8650A" w:rsidP="00D8650A">
      <w:pPr>
        <w:spacing w:after="0"/>
        <w:rPr>
          <w:rFonts w:ascii="Tahoma" w:hAnsi="Tahoma" w:cs="Tahoma"/>
          <w:sz w:val="20"/>
          <w:szCs w:val="20"/>
        </w:rPr>
      </w:pPr>
    </w:p>
    <w:tbl>
      <w:tblPr>
        <w:tblW w:w="9656" w:type="dxa"/>
        <w:tblLook w:val="04A0" w:firstRow="1" w:lastRow="0" w:firstColumn="1" w:lastColumn="0" w:noHBand="0" w:noVBand="1"/>
      </w:tblPr>
      <w:tblGrid>
        <w:gridCol w:w="2659"/>
        <w:gridCol w:w="6947"/>
        <w:gridCol w:w="50"/>
      </w:tblGrid>
      <w:tr w:rsidR="00D8650A" w:rsidRPr="00CD665C" w:rsidTr="00ED5B5D">
        <w:trPr>
          <w:gridAfter w:val="1"/>
          <w:wAfter w:w="50" w:type="dxa"/>
        </w:trPr>
        <w:tc>
          <w:tcPr>
            <w:tcW w:w="9606" w:type="dxa"/>
            <w:gridSpan w:val="2"/>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Finančné prostriedky budú použité na:</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cestovné náhrady tuzemsko</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energie</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poštové a telekomunikačné služby</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všeobecný materiál</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dopravné (PHM, servis a údržba, poistenie)</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údržba budovy</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stravovanie (podľa platných predpisov)</w:t>
            </w:r>
          </w:p>
          <w:p w:rsidR="00D8650A" w:rsidRPr="00CD665C" w:rsidRDefault="00D8650A" w:rsidP="00D8650A">
            <w:pPr>
              <w:spacing w:after="0" w:line="240" w:lineRule="auto"/>
              <w:jc w:val="both"/>
              <w:rPr>
                <w:rFonts w:ascii="Times New Roman" w:hAnsi="Times New Roman"/>
                <w:sz w:val="24"/>
                <w:szCs w:val="24"/>
              </w:rPr>
            </w:pPr>
          </w:p>
        </w:tc>
      </w:tr>
      <w:tr w:rsidR="00D8650A" w:rsidTr="00ED5B5D">
        <w:tblPrEx>
          <w:tblLook w:val="01E0" w:firstRow="1" w:lastRow="1" w:firstColumn="1" w:lastColumn="1" w:noHBand="0" w:noVBand="0"/>
        </w:tblPrEx>
        <w:trPr>
          <w:trHeight w:val="703"/>
        </w:trPr>
        <w:tc>
          <w:tcPr>
            <w:tcW w:w="2659" w:type="dxa"/>
            <w:shd w:val="clear" w:color="auto" w:fill="C6D9F1"/>
          </w:tcPr>
          <w:p w:rsidR="00D8650A" w:rsidRPr="00B846B6" w:rsidRDefault="00D8650A" w:rsidP="00D8650A">
            <w:pPr>
              <w:spacing w:before="120" w:after="120" w:line="240" w:lineRule="auto"/>
              <w:rPr>
                <w:rFonts w:ascii="Times New Roman" w:hAnsi="Times New Roman"/>
                <w:b/>
              </w:rPr>
            </w:pPr>
            <w:r w:rsidRPr="00B846B6">
              <w:rPr>
                <w:rFonts w:ascii="Times New Roman" w:hAnsi="Times New Roman"/>
                <w:b/>
                <w:sz w:val="40"/>
                <w:szCs w:val="40"/>
              </w:rPr>
              <w:lastRenderedPageBreak/>
              <w:t xml:space="preserve">Program  </w:t>
            </w:r>
            <w:r>
              <w:rPr>
                <w:rFonts w:ascii="Times New Roman" w:hAnsi="Times New Roman"/>
                <w:b/>
                <w:sz w:val="40"/>
                <w:szCs w:val="40"/>
              </w:rPr>
              <w:t>9</w:t>
            </w:r>
            <w:r w:rsidRPr="00B846B6">
              <w:rPr>
                <w:rFonts w:ascii="Times New Roman" w:hAnsi="Times New Roman"/>
                <w:b/>
                <w:sz w:val="40"/>
                <w:szCs w:val="40"/>
              </w:rPr>
              <w:t xml:space="preserve">: </w:t>
            </w:r>
          </w:p>
        </w:tc>
        <w:tc>
          <w:tcPr>
            <w:tcW w:w="6997" w:type="dxa"/>
            <w:gridSpan w:val="2"/>
            <w:shd w:val="clear" w:color="auto" w:fill="C6D9F1"/>
          </w:tcPr>
          <w:p w:rsidR="00D8650A" w:rsidRPr="00B846B6" w:rsidRDefault="00D8650A" w:rsidP="00D8650A">
            <w:pPr>
              <w:spacing w:before="120" w:after="120" w:line="240" w:lineRule="auto"/>
              <w:rPr>
                <w:rFonts w:ascii="Times New Roman" w:hAnsi="Times New Roman"/>
                <w:sz w:val="40"/>
                <w:szCs w:val="40"/>
              </w:rPr>
            </w:pPr>
            <w:r>
              <w:rPr>
                <w:rFonts w:ascii="Times New Roman" w:hAnsi="Times New Roman"/>
                <w:sz w:val="40"/>
                <w:szCs w:val="40"/>
              </w:rPr>
              <w:t xml:space="preserve">Nakladanie s majetkom a bývanie                                                                     </w:t>
            </w:r>
          </w:p>
        </w:tc>
      </w:tr>
    </w:tbl>
    <w:p w:rsidR="00D8650A" w:rsidRPr="001D5B87"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D8650A" w:rsidRPr="004E3205" w:rsidTr="00D8650A">
        <w:tc>
          <w:tcPr>
            <w:tcW w:w="2660" w:type="dxa"/>
          </w:tcPr>
          <w:p w:rsidR="00D8650A" w:rsidRPr="00034DDB"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660" w:type="dxa"/>
          </w:tcPr>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D8650A" w:rsidRPr="00A42B24"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812 436,00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1 686 000,00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4 570,00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2 503 006,00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812 436,00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131 000,00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944 046,00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812 436,00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812 436,00</w:t>
            </w:r>
          </w:p>
        </w:tc>
      </w:tr>
    </w:tbl>
    <w:p w:rsidR="00D8650A" w:rsidRDefault="00D8650A" w:rsidP="00D8650A">
      <w:pPr>
        <w:spacing w:after="0" w:line="240" w:lineRule="auto"/>
        <w:ind w:left="708" w:hanging="708"/>
        <w:rPr>
          <w:rFonts w:ascii="Times New Roman" w:hAnsi="Times New Roman"/>
          <w:b/>
          <w:sz w:val="24"/>
          <w:szCs w:val="24"/>
        </w:rPr>
      </w:pPr>
    </w:p>
    <w:p w:rsidR="00D8650A" w:rsidRPr="00B75938" w:rsidRDefault="00D8650A" w:rsidP="00D8650A">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9</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Nakladanie s majetkom a bývanie</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2 503 006,00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9.1</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Obecné byty</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413 650,00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9.2</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Nebytové priestory</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174 150,00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9.3</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Obnova a údržba majetku</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1 915 206,00 Eur</w:t>
            </w:r>
          </w:p>
        </w:tc>
      </w:tr>
    </w:tbl>
    <w:p w:rsidR="00D8650A" w:rsidRDefault="00D8650A" w:rsidP="00D8650A">
      <w:pPr>
        <w:spacing w:after="0"/>
        <w:rPr>
          <w:rFonts w:ascii="Courier New" w:hAnsi="Courier New" w:cs="Courier New"/>
          <w:b/>
          <w:sz w:val="20"/>
          <w:szCs w:val="20"/>
        </w:rPr>
      </w:pPr>
    </w:p>
    <w:p w:rsidR="00D8650A" w:rsidRDefault="00D8650A" w:rsidP="00D8650A">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9.1</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Obecné byty                                                                                         </w:t>
            </w:r>
          </w:p>
        </w:tc>
      </w:tr>
      <w:tr w:rsidR="00D8650A" w:rsidRPr="00850180" w:rsidTr="00D8650A">
        <w:trPr>
          <w:trHeight w:val="539"/>
        </w:trPr>
        <w:tc>
          <w:tcPr>
            <w:tcW w:w="1598" w:type="pct"/>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D8650A" w:rsidRDefault="00D8650A" w:rsidP="00D8650A">
            <w:pPr>
              <w:spacing w:before="120" w:after="120" w:line="240" w:lineRule="auto"/>
              <w:jc w:val="both"/>
              <w:rPr>
                <w:rFonts w:ascii="Times New Roman" w:hAnsi="Times New Roman"/>
              </w:rPr>
            </w:pPr>
            <w:r>
              <w:rPr>
                <w:rFonts w:ascii="Times New Roman" w:hAnsi="Times New Roman"/>
              </w:rPr>
              <w:t xml:space="preserve">Konaniami vedenými na bytovom oddelení zabezpečovať zníženie počtu neplatičov v obecných bytoch a predchádzať vzniku nových neplatičov a tým zabezpečiť  efektívne  hospodárenie  s bytovým fondom  zvereným mestskej časti </w:t>
            </w:r>
          </w:p>
          <w:p w:rsidR="00D8650A" w:rsidRPr="00850180" w:rsidRDefault="00D8650A" w:rsidP="00D8650A">
            <w:pPr>
              <w:spacing w:before="120" w:after="120" w:line="240" w:lineRule="auto"/>
              <w:jc w:val="both"/>
              <w:rPr>
                <w:rFonts w:ascii="Times New Roman" w:hAnsi="Times New Roman"/>
              </w:rPr>
            </w:pPr>
            <w:r>
              <w:rPr>
                <w:rFonts w:ascii="Times New Roman" w:hAnsi="Times New Roman"/>
              </w:rPr>
              <w:t xml:space="preserve">Bratislava-Petržalka do správy hl. mestom SR Bratislava. </w:t>
            </w:r>
          </w:p>
        </w:tc>
      </w:tr>
      <w:tr w:rsidR="00D8650A" w:rsidRPr="00850180" w:rsidTr="00D8650A">
        <w:trPr>
          <w:trHeight w:val="261"/>
        </w:trPr>
        <w:tc>
          <w:tcPr>
            <w:tcW w:w="1598" w:type="pct"/>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Vecná a finančná stránka bytové oddelenie</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413 650,00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413 650,00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413 650,00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413 650,00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413 650,00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413 650,00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RPr="004E3205" w:rsidTr="00D8650A">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660" w:type="dxa"/>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Skvalitnenie bývania v obecných bytoch.</w:t>
            </w:r>
          </w:p>
        </w:tc>
        <w:tc>
          <w:tcPr>
            <w:tcW w:w="3969"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opravených bytov a údržba  bytového fondu.</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w:t>
            </w:r>
          </w:p>
        </w:tc>
        <w:tc>
          <w:tcPr>
            <w:tcW w:w="993"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w:t>
            </w:r>
          </w:p>
        </w:tc>
      </w:tr>
      <w:tr w:rsidR="00D8650A" w:rsidRPr="004E3205" w:rsidTr="00D8650A">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Kompletnú obsadenosť bytových jednotiek vo vlastníctve v bytovom dome na ul. Ondreja </w:t>
            </w:r>
            <w:proofErr w:type="spellStart"/>
            <w:r>
              <w:rPr>
                <w:rFonts w:ascii="Times New Roman" w:hAnsi="Times New Roman"/>
                <w:bCs/>
                <w:color w:val="000000"/>
                <w:sz w:val="16"/>
                <w:szCs w:val="16"/>
              </w:rPr>
              <w:t>Štefanku</w:t>
            </w:r>
            <w:proofErr w:type="spellEnd"/>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Kontrola a obsadenosť bytových jednotiek</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Zabezpečiť úhrady spojené s výkonom  správy  obecných  bytov a úhrady za neplatičov v obecných  bytoch v zmysle zmlúv o výkone správy obecných  bytov uzatvorenou s Bytovým podnikom Petržalka s.r.o.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V zmysle platných právnych predpisov  zabezpečiť údržbu a opravy obecných bytov.</w:t>
            </w:r>
          </w:p>
          <w:p w:rsidR="00D8650A" w:rsidRPr="00001A06" w:rsidRDefault="00D8650A" w:rsidP="00D8650A">
            <w:pPr>
              <w:spacing w:after="0"/>
              <w:jc w:val="both"/>
              <w:rPr>
                <w:rFonts w:ascii="Times New Roman" w:hAnsi="Times New Roman"/>
                <w:sz w:val="24"/>
                <w:szCs w:val="24"/>
              </w:rPr>
            </w:pP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lastRenderedPageBreak/>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9.1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413 650,00 Eur</w:t>
            </w:r>
          </w:p>
        </w:tc>
      </w:tr>
    </w:tbl>
    <w:p w:rsidR="00D8650A" w:rsidRPr="00850180" w:rsidRDefault="00D8650A" w:rsidP="00D8650A">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D8650A" w:rsidRPr="00001A06" w:rsidTr="00ED5B5D">
        <w:trPr>
          <w:gridAfter w:val="1"/>
          <w:wAfter w:w="50" w:type="dxa"/>
        </w:trPr>
        <w:tc>
          <w:tcPr>
            <w:tcW w:w="9606" w:type="dxa"/>
            <w:gridSpan w:val="2"/>
          </w:tcPr>
          <w:p w:rsidR="00D8650A" w:rsidRDefault="00D8650A" w:rsidP="00D8650A">
            <w:pPr>
              <w:spacing w:after="0"/>
              <w:jc w:val="both"/>
              <w:rPr>
                <w:rFonts w:ascii="Times New Roman" w:hAnsi="Times New Roman"/>
                <w:sz w:val="24"/>
                <w:szCs w:val="24"/>
              </w:rPr>
            </w:pPr>
            <w:r>
              <w:rPr>
                <w:rFonts w:ascii="Times New Roman" w:hAnsi="Times New Roman"/>
                <w:sz w:val="24"/>
                <w:szCs w:val="24"/>
              </w:rPr>
              <w:t>Finančné prostriedky sú naplánované:</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na zabezpečenie úhrad spojených s výkonom správy obecných bytov a úhrad za neplatičov v obecných bytoch   v zmysle Zmlúv o výkone správy obecných bytov uzatvorených s Bytovým podnikom Petržalka s.r.o.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na zabezpečenie údržby a opráv obecných bytov  v zmysle platných právnych predpisov.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na zabezpečenie užívania obecných bytov len na základe súhlasu prenajímateľa.</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na zabezpečenie konania voči neplatičom a neprispôsobivým nájomníkom v súlade s platnými právnymi predpismi.     </w:t>
            </w:r>
          </w:p>
          <w:p w:rsidR="00D8650A" w:rsidRDefault="00D8650A" w:rsidP="00D8650A">
            <w:pPr>
              <w:spacing w:after="0"/>
              <w:jc w:val="both"/>
              <w:rPr>
                <w:rFonts w:ascii="Times New Roman" w:hAnsi="Times New Roman"/>
                <w:sz w:val="24"/>
                <w:szCs w:val="24"/>
              </w:rPr>
            </w:pPr>
          </w:p>
          <w:p w:rsidR="00D8650A" w:rsidRPr="00001A06" w:rsidRDefault="00D8650A" w:rsidP="00D8650A">
            <w:pPr>
              <w:spacing w:after="0"/>
              <w:jc w:val="both"/>
              <w:rPr>
                <w:rFonts w:ascii="Times New Roman" w:hAnsi="Times New Roman"/>
                <w:sz w:val="24"/>
                <w:szCs w:val="24"/>
              </w:rPr>
            </w:pPr>
          </w:p>
        </w:tc>
      </w:tr>
      <w:tr w:rsidR="00D8650A" w:rsidRPr="00850180" w:rsidTr="00ED5B5D">
        <w:tblPrEx>
          <w:tblLook w:val="01E0" w:firstRow="1" w:lastRow="1" w:firstColumn="1" w:lastColumn="1" w:noHBand="0" w:noVBand="0"/>
        </w:tblPrEx>
        <w:trPr>
          <w:trHeight w:val="567"/>
        </w:trPr>
        <w:tc>
          <w:tcPr>
            <w:tcW w:w="3086" w:type="dxa"/>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9.2</w:t>
            </w:r>
            <w:r w:rsidRPr="00850180">
              <w:rPr>
                <w:rFonts w:ascii="Times New Roman" w:hAnsi="Times New Roman"/>
                <w:b/>
                <w:sz w:val="32"/>
                <w:szCs w:val="32"/>
              </w:rPr>
              <w:t>:</w:t>
            </w:r>
          </w:p>
        </w:tc>
        <w:tc>
          <w:tcPr>
            <w:tcW w:w="6570" w:type="dxa"/>
            <w:gridSpan w:val="2"/>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Nebytové priestory                                                                                  </w:t>
            </w:r>
          </w:p>
        </w:tc>
      </w:tr>
      <w:tr w:rsidR="00D8650A" w:rsidRPr="00850180" w:rsidTr="00ED5B5D">
        <w:tblPrEx>
          <w:tblLook w:val="01E0" w:firstRow="1" w:lastRow="1" w:firstColumn="1" w:lastColumn="1" w:noHBand="0" w:noVBand="0"/>
        </w:tblPrEx>
        <w:trPr>
          <w:trHeight w:val="539"/>
        </w:trPr>
        <w:tc>
          <w:tcPr>
            <w:tcW w:w="3086" w:type="dxa"/>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D8650A" w:rsidRPr="00850180" w:rsidRDefault="00D8650A" w:rsidP="00D8650A">
            <w:pPr>
              <w:spacing w:before="120" w:after="120" w:line="240" w:lineRule="auto"/>
              <w:jc w:val="both"/>
              <w:rPr>
                <w:rFonts w:ascii="Times New Roman" w:hAnsi="Times New Roman"/>
              </w:rPr>
            </w:pPr>
            <w:r>
              <w:rPr>
                <w:rFonts w:ascii="Times New Roman" w:hAnsi="Times New Roman"/>
              </w:rPr>
              <w:t>Stabilizovať nájomcov nebytových priestorov, garáží a garážových státí, odpredať tie garáže, ktorých správa nie je pre mestskú časť rentabilná</w:t>
            </w:r>
          </w:p>
        </w:tc>
      </w:tr>
      <w:tr w:rsidR="00D8650A" w:rsidRPr="00850180" w:rsidTr="00ED5B5D">
        <w:tblPrEx>
          <w:tblLook w:val="01E0" w:firstRow="1" w:lastRow="1" w:firstColumn="1" w:lastColumn="1" w:noHBand="0" w:noVBand="0"/>
        </w:tblPrEx>
        <w:trPr>
          <w:trHeight w:val="261"/>
        </w:trPr>
        <w:tc>
          <w:tcPr>
            <w:tcW w:w="3086" w:type="dxa"/>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vedúca referátu správy miestneho majetku</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174 150,00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174 150,00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174 150,00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174 150,00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174 150,00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174 150,00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RPr="004E3205" w:rsidTr="00D8650A">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660" w:type="dxa"/>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Dosiahnuť 100 % využitie nebytových priestorov garáží  a garážových státí.</w:t>
            </w:r>
          </w:p>
        </w:tc>
        <w:tc>
          <w:tcPr>
            <w:tcW w:w="3969"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Nebytové priestory, garáže a garážové státia.</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483</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483</w:t>
            </w:r>
          </w:p>
        </w:tc>
        <w:tc>
          <w:tcPr>
            <w:tcW w:w="993"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483</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Pr="00001A06"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plánuje prenájom 173 garáží, 226 garážových státí a 80 nebytových priestorov zverených do správy od hlavného mesta SR a 4 vlastné nebytové priestory a 4 vlastné garážové státia.</w:t>
            </w: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9.2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174 150,00 Eur</w:t>
            </w:r>
          </w:p>
        </w:tc>
      </w:tr>
    </w:tbl>
    <w:p w:rsidR="00D8650A" w:rsidRPr="00850180" w:rsidRDefault="00D8650A" w:rsidP="00D8650A">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D8650A" w:rsidRPr="00001A06" w:rsidTr="00D8650A">
        <w:trPr>
          <w:gridAfter w:val="1"/>
          <w:wAfter w:w="50" w:type="dxa"/>
        </w:trPr>
        <w:tc>
          <w:tcPr>
            <w:tcW w:w="9606" w:type="dxa"/>
            <w:gridSpan w:val="2"/>
          </w:tcPr>
          <w:p w:rsidR="00D8650A" w:rsidRDefault="00D8650A" w:rsidP="00D8650A">
            <w:pPr>
              <w:spacing w:after="0"/>
              <w:jc w:val="both"/>
              <w:rPr>
                <w:rFonts w:ascii="Times New Roman" w:hAnsi="Times New Roman"/>
                <w:sz w:val="24"/>
                <w:szCs w:val="24"/>
              </w:rPr>
            </w:pPr>
            <w:r>
              <w:rPr>
                <w:rFonts w:ascii="Times New Roman" w:hAnsi="Times New Roman"/>
                <w:sz w:val="24"/>
                <w:szCs w:val="24"/>
              </w:rPr>
              <w:t>Finančné prostriedky budú použité na údržbu garáží, na údržbu garážových státí a  na ich správu, na  údržbu nebytových priestorov a na ich správu, na údržbu a správu nebytových priestorov na Gercenovej ul. na úhradu do fondov opráv a poplatky za neprenajaté nebytové priestory, na vypracovanie znaleckých posudkov a geometrických plánov potrebných v prípade predaja garáží.</w:t>
            </w:r>
          </w:p>
          <w:p w:rsidR="00D8650A" w:rsidRDefault="00D8650A" w:rsidP="00D8650A">
            <w:pPr>
              <w:spacing w:after="0"/>
              <w:jc w:val="both"/>
              <w:rPr>
                <w:rFonts w:ascii="Times New Roman" w:hAnsi="Times New Roman"/>
                <w:sz w:val="24"/>
                <w:szCs w:val="24"/>
              </w:rPr>
            </w:pPr>
          </w:p>
          <w:p w:rsidR="00D8650A" w:rsidRPr="00001A06" w:rsidRDefault="00D8650A" w:rsidP="00D8650A">
            <w:pPr>
              <w:spacing w:after="0"/>
              <w:jc w:val="both"/>
              <w:rPr>
                <w:rFonts w:ascii="Times New Roman" w:hAnsi="Times New Roman"/>
                <w:sz w:val="24"/>
                <w:szCs w:val="24"/>
              </w:rPr>
            </w:pPr>
          </w:p>
        </w:tc>
      </w:tr>
      <w:tr w:rsidR="00D8650A" w:rsidRPr="00850180" w:rsidTr="00D8650A">
        <w:tblPrEx>
          <w:tblLook w:val="01E0" w:firstRow="1" w:lastRow="1" w:firstColumn="1" w:lastColumn="1" w:noHBand="0" w:noVBand="0"/>
        </w:tblPrEx>
        <w:trPr>
          <w:trHeight w:val="567"/>
        </w:trPr>
        <w:tc>
          <w:tcPr>
            <w:tcW w:w="3086" w:type="dxa"/>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lastRenderedPageBreak/>
              <w:t xml:space="preserve">Podprogram </w:t>
            </w:r>
            <w:r>
              <w:rPr>
                <w:rFonts w:ascii="Times New Roman" w:hAnsi="Times New Roman"/>
                <w:b/>
                <w:sz w:val="32"/>
                <w:szCs w:val="32"/>
              </w:rPr>
              <w:t>9.3</w:t>
            </w:r>
            <w:r w:rsidRPr="00850180">
              <w:rPr>
                <w:rFonts w:ascii="Times New Roman" w:hAnsi="Times New Roman"/>
                <w:b/>
                <w:sz w:val="32"/>
                <w:szCs w:val="32"/>
              </w:rPr>
              <w:t>:</w:t>
            </w:r>
          </w:p>
        </w:tc>
        <w:tc>
          <w:tcPr>
            <w:tcW w:w="6570" w:type="dxa"/>
            <w:gridSpan w:val="2"/>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Obnova a údržba majetku                                                                             </w:t>
            </w:r>
          </w:p>
        </w:tc>
      </w:tr>
      <w:tr w:rsidR="00D8650A" w:rsidRPr="00850180" w:rsidTr="00D8650A">
        <w:tblPrEx>
          <w:tblLook w:val="01E0" w:firstRow="1" w:lastRow="1" w:firstColumn="1" w:lastColumn="1" w:noHBand="0" w:noVBand="0"/>
        </w:tblPrEx>
        <w:trPr>
          <w:trHeight w:val="539"/>
        </w:trPr>
        <w:tc>
          <w:tcPr>
            <w:tcW w:w="3086" w:type="dxa"/>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D8650A" w:rsidRPr="00850180" w:rsidRDefault="00D8650A" w:rsidP="00D8650A">
            <w:pPr>
              <w:spacing w:before="120" w:after="120" w:line="240" w:lineRule="auto"/>
              <w:jc w:val="both"/>
              <w:rPr>
                <w:rFonts w:ascii="Times New Roman" w:hAnsi="Times New Roman"/>
              </w:rPr>
            </w:pPr>
            <w:r>
              <w:rPr>
                <w:rFonts w:ascii="Times New Roman" w:hAnsi="Times New Roman"/>
              </w:rPr>
              <w:t>Zabezpečenie kompletnej evidencie, správy a hospodárneho nakladania so zvereným a vlastným majetkom MČ v prípade nadbytočného majetku jeho odpredaj.</w:t>
            </w:r>
          </w:p>
        </w:tc>
      </w:tr>
      <w:tr w:rsidR="00D8650A" w:rsidRPr="00850180" w:rsidTr="00D8650A">
        <w:tblPrEx>
          <w:tblLook w:val="01E0" w:firstRow="1" w:lastRow="1" w:firstColumn="1" w:lastColumn="1" w:noHBand="0" w:noVBand="0"/>
        </w:tblPrEx>
        <w:trPr>
          <w:trHeight w:val="261"/>
        </w:trPr>
        <w:tc>
          <w:tcPr>
            <w:tcW w:w="3086" w:type="dxa"/>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vecne a finančne zodpovední vedúci referátov oddelenia majetku, obstarávania a investícií a vedúca oddelenia projektového riadenia</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224 636,00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1 686 000,00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4 570,00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1 915 206,00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224 636,00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131 000,00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610,00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356 246,00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224 636,00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224 636,00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RPr="004E3205" w:rsidTr="00D8650A">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Reagovať na nové výzvy prostriedkov EÚ</w:t>
            </w:r>
          </w:p>
          <w:p w:rsidR="00D8650A" w:rsidRPr="00FF0AC5"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Na základe pripravovaných a </w:t>
            </w:r>
            <w:proofErr w:type="spellStart"/>
            <w:r>
              <w:rPr>
                <w:rFonts w:ascii="Times New Roman" w:hAnsi="Times New Roman"/>
                <w:color w:val="000000"/>
                <w:sz w:val="16"/>
                <w:szCs w:val="16"/>
              </w:rPr>
              <w:t>novovyhlásených</w:t>
            </w:r>
            <w:proofErr w:type="spellEnd"/>
            <w:r>
              <w:rPr>
                <w:rFonts w:ascii="Times New Roman" w:hAnsi="Times New Roman"/>
                <w:color w:val="000000"/>
                <w:sz w:val="16"/>
                <w:szCs w:val="16"/>
              </w:rPr>
              <w:t xml:space="preserve"> výziev spracovávať projekty, súvisiace s najdôležitejšími problémami, ktoré ovplyvňujú MČ Bratislava-Petržalka.</w:t>
            </w:r>
          </w:p>
          <w:p w:rsidR="00D8650A" w:rsidRPr="00FF0AC5" w:rsidRDefault="00D8650A" w:rsidP="00D8650A">
            <w:pPr>
              <w:spacing w:after="0" w:line="240" w:lineRule="auto"/>
              <w:rPr>
                <w:rFonts w:ascii="Times New Roman" w:hAnsi="Times New Roman"/>
                <w:color w:val="000000"/>
                <w:sz w:val="16"/>
                <w:szCs w:val="16"/>
              </w:rPr>
            </w:pP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r w:rsidR="00D8650A" w:rsidRPr="004E3205" w:rsidTr="00D8650A">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Realizácia nových stavieb</w:t>
            </w:r>
          </w:p>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Revitalizácia námestí</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r>
      <w:tr w:rsidR="00D8650A" w:rsidRPr="004E3205" w:rsidTr="00D8650A">
        <w:trPr>
          <w:trHeight w:val="428"/>
        </w:trPr>
        <w:tc>
          <w:tcPr>
            <w:tcW w:w="2660" w:type="dxa"/>
            <w:vMerge w:val="restart"/>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Realizovať predaj a nájom nehnuteľného majetku v správe, resp. vo vlastníctve MČ na základe rozhodnutia MZ</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projektov pre stavebné povolenie</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RPr="004E3205" w:rsidTr="00D8650A">
        <w:trPr>
          <w:trHeight w:val="21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Počet odpredaných pozemkov </w:t>
            </w:r>
            <w:proofErr w:type="spellStart"/>
            <w:r>
              <w:rPr>
                <w:rFonts w:ascii="Times New Roman" w:hAnsi="Times New Roman"/>
                <w:color w:val="000000"/>
                <w:sz w:val="16"/>
                <w:szCs w:val="16"/>
              </w:rPr>
              <w:t>resp.budov</w:t>
            </w:r>
            <w:proofErr w:type="spellEnd"/>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r>
      <w:tr w:rsidR="00D8650A" w:rsidRPr="004E3205" w:rsidTr="00D8650A">
        <w:trPr>
          <w:trHeight w:val="21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uzatvorených nájomných zmlúv na pozemky a stavby</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3" w:type="dxa"/>
          </w:tcPr>
          <w:p w:rsidR="00D8650A" w:rsidRDefault="00D8650A" w:rsidP="00D8650A">
            <w:pPr>
              <w:spacing w:after="0" w:line="240" w:lineRule="auto"/>
              <w:jc w:val="center"/>
              <w:rPr>
                <w:rFonts w:ascii="Times New Roman" w:hAnsi="Times New Roman"/>
                <w:color w:val="000000"/>
                <w:sz w:val="16"/>
                <w:szCs w:val="16"/>
              </w:rPr>
            </w:pPr>
          </w:p>
        </w:tc>
      </w:tr>
      <w:tr w:rsidR="00D8650A" w:rsidRPr="004E3205" w:rsidTr="00D8650A">
        <w:trPr>
          <w:trHeight w:val="210"/>
        </w:trPr>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Obstaranie projektových dokumentácií na plánované projekty</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projektových dokumentácií, štúdií a posudkov v rámci podaných, príp. zrealizovaných projektov</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RPr="004E3205" w:rsidTr="00D8650A">
        <w:trPr>
          <w:trHeight w:val="210"/>
        </w:trPr>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Príprava nových stavieb</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obstaranie projektovej dokumentácie</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Referát správy miestneho majetku chce v rámci hospodárneho nakladania s majetkom realizovať  prenájom nehnuteľností zverených do správy mestskej časti,  zabezpečiť  úhradu nájomného za prenajatý majetok. Formou poistenia majetku zabezpečiť starostlivosť o zverený ako aj vlastný majetok. Taktiež chce zabezpečiť predaj majetku, ktorý sa stal pre mestskú časť nadbytočným.</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Referát investičných činností plánuje  v roku 2021 zrealizovať revitalizáciu námestí Republiky a Šrobárovo s čím súvisí aj príprava projektov a plánuje prípravu projektovej dokumentácie pre zmenu objektu </w:t>
            </w:r>
            <w:proofErr w:type="spellStart"/>
            <w:r>
              <w:rPr>
                <w:rFonts w:ascii="Times New Roman" w:hAnsi="Times New Roman"/>
                <w:sz w:val="24"/>
                <w:szCs w:val="24"/>
              </w:rPr>
              <w:t>Hrobákova</w:t>
            </w:r>
            <w:proofErr w:type="spellEnd"/>
            <w:r>
              <w:rPr>
                <w:rFonts w:ascii="Times New Roman" w:hAnsi="Times New Roman"/>
                <w:sz w:val="24"/>
                <w:szCs w:val="24"/>
              </w:rPr>
              <w:t xml:space="preserve"> 5 na MŠ a objektu na ulici Osuského 8 na rekonštrukciu za účelom vybudovania domovu sociálnych služieb.</w:t>
            </w:r>
          </w:p>
          <w:p w:rsidR="00D8650A" w:rsidRPr="00001A06" w:rsidRDefault="00D8650A" w:rsidP="00D8650A">
            <w:pPr>
              <w:spacing w:after="0"/>
              <w:jc w:val="both"/>
              <w:rPr>
                <w:rFonts w:ascii="Times New Roman" w:hAnsi="Times New Roman"/>
                <w:sz w:val="24"/>
                <w:szCs w:val="24"/>
              </w:rPr>
            </w:pP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9.3</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224 636,00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9.3</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Finančné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4 570,00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9.3</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Kapitálové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1 686 000,00 Eur</w:t>
            </w:r>
          </w:p>
        </w:tc>
      </w:tr>
    </w:tbl>
    <w:p w:rsidR="00D8650A" w:rsidRPr="00850180"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RPr="00001A06" w:rsidTr="00D8650A">
        <w:tc>
          <w:tcPr>
            <w:tcW w:w="9606" w:type="dxa"/>
          </w:tcPr>
          <w:p w:rsidR="00D8650A" w:rsidRDefault="00D8650A" w:rsidP="00D8650A">
            <w:pPr>
              <w:spacing w:after="0"/>
              <w:jc w:val="both"/>
              <w:rPr>
                <w:rFonts w:ascii="Times New Roman" w:hAnsi="Times New Roman"/>
                <w:sz w:val="24"/>
                <w:szCs w:val="24"/>
              </w:rPr>
            </w:pPr>
            <w:r>
              <w:rPr>
                <w:rFonts w:ascii="Times New Roman" w:hAnsi="Times New Roman"/>
                <w:sz w:val="24"/>
                <w:szCs w:val="24"/>
              </w:rPr>
              <w:lastRenderedPageBreak/>
              <w:t>Referát správy miestneho majetku chce v rámci hospodárneho nakladania s majetkom realizovať  prenájom nehnuteľností zverených do správy mestskej časti,  zabezpečiť  úhradu nájomného za prenajatý majetok. Formou poistenia majetku zabezpečiť starostlivosť o zverený ako aj vlastný majetok. Taktiež chce zabezpečiť predaj majetku, ktorý sa stal pre mestskú časť nadbytočným.</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Vo finančných operáciách sú plánované výdavky na prenájom vozidla  formou leasingu</w:t>
            </w:r>
          </w:p>
          <w:p w:rsidR="00D8650A" w:rsidRDefault="00D8650A" w:rsidP="00D8650A">
            <w:pPr>
              <w:spacing w:after="0"/>
              <w:jc w:val="both"/>
              <w:rPr>
                <w:rFonts w:ascii="Times New Roman" w:hAnsi="Times New Roman"/>
                <w:sz w:val="24"/>
                <w:szCs w:val="24"/>
              </w:rPr>
            </w:pP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Referát investičných činností plánuje  v roku 2021 z kapitálových výdavkov plánuje prípravu projektovej dokumentácie pre zmenu objektu </w:t>
            </w:r>
            <w:proofErr w:type="spellStart"/>
            <w:r>
              <w:rPr>
                <w:rFonts w:ascii="Times New Roman" w:hAnsi="Times New Roman"/>
                <w:sz w:val="24"/>
                <w:szCs w:val="24"/>
              </w:rPr>
              <w:t>Hrobákova</w:t>
            </w:r>
            <w:proofErr w:type="spellEnd"/>
            <w:r>
              <w:rPr>
                <w:rFonts w:ascii="Times New Roman" w:hAnsi="Times New Roman"/>
                <w:sz w:val="24"/>
                <w:szCs w:val="24"/>
              </w:rPr>
              <w:t xml:space="preserve"> 5 na MŠ alebo Stredisko sociálnych služieb , DSS Osuského rekonštruovať,  </w:t>
            </w:r>
            <w:proofErr w:type="spellStart"/>
            <w:r>
              <w:rPr>
                <w:rFonts w:ascii="Times New Roman" w:hAnsi="Times New Roman"/>
                <w:sz w:val="24"/>
                <w:szCs w:val="24"/>
              </w:rPr>
              <w:t>zrevitalizovať</w:t>
            </w:r>
            <w:proofErr w:type="spellEnd"/>
            <w:r>
              <w:rPr>
                <w:rFonts w:ascii="Times New Roman" w:hAnsi="Times New Roman"/>
                <w:sz w:val="24"/>
                <w:szCs w:val="24"/>
              </w:rPr>
              <w:t xml:space="preserve">  Šrobárovo nám. a odkúpenie budovy ZSE.</w:t>
            </w:r>
          </w:p>
          <w:p w:rsidR="00D8650A" w:rsidRPr="00001A06" w:rsidRDefault="00D8650A" w:rsidP="00D8650A">
            <w:pPr>
              <w:spacing w:after="0"/>
              <w:jc w:val="both"/>
              <w:rPr>
                <w:rFonts w:ascii="Times New Roman" w:hAnsi="Times New Roman"/>
                <w:sz w:val="24"/>
                <w:szCs w:val="24"/>
              </w:rPr>
            </w:pPr>
          </w:p>
        </w:tc>
      </w:tr>
    </w:tbl>
    <w:p w:rsidR="00D8650A" w:rsidRDefault="00D8650A" w:rsidP="00D8650A"/>
    <w:tbl>
      <w:tblPr>
        <w:tblW w:w="5198" w:type="pct"/>
        <w:tblLook w:val="01E0" w:firstRow="1" w:lastRow="1" w:firstColumn="1" w:lastColumn="1" w:noHBand="0" w:noVBand="0"/>
      </w:tblPr>
      <w:tblGrid>
        <w:gridCol w:w="2659"/>
        <w:gridCol w:w="6997"/>
      </w:tblGrid>
      <w:tr w:rsidR="00D8650A" w:rsidTr="00D8650A">
        <w:trPr>
          <w:trHeight w:val="703"/>
        </w:trPr>
        <w:tc>
          <w:tcPr>
            <w:tcW w:w="1377" w:type="pct"/>
            <w:shd w:val="clear" w:color="auto" w:fill="C6D9F1"/>
          </w:tcPr>
          <w:p w:rsidR="00D8650A" w:rsidRPr="00B846B6" w:rsidRDefault="00D8650A" w:rsidP="00D8650A">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10</w:t>
            </w:r>
            <w:r w:rsidRPr="00B846B6">
              <w:rPr>
                <w:rFonts w:ascii="Times New Roman" w:hAnsi="Times New Roman"/>
                <w:b/>
                <w:sz w:val="40"/>
                <w:szCs w:val="40"/>
              </w:rPr>
              <w:t xml:space="preserve">: </w:t>
            </w:r>
          </w:p>
        </w:tc>
        <w:tc>
          <w:tcPr>
            <w:tcW w:w="3623" w:type="pct"/>
            <w:shd w:val="clear" w:color="auto" w:fill="C6D9F1"/>
          </w:tcPr>
          <w:p w:rsidR="00D8650A" w:rsidRPr="00B846B6" w:rsidRDefault="00D8650A" w:rsidP="00D8650A">
            <w:pPr>
              <w:spacing w:before="120" w:after="120" w:line="240" w:lineRule="auto"/>
              <w:rPr>
                <w:rFonts w:ascii="Times New Roman" w:hAnsi="Times New Roman"/>
                <w:sz w:val="40"/>
                <w:szCs w:val="40"/>
              </w:rPr>
            </w:pPr>
            <w:r>
              <w:rPr>
                <w:rFonts w:ascii="Times New Roman" w:hAnsi="Times New Roman"/>
                <w:sz w:val="40"/>
                <w:szCs w:val="40"/>
              </w:rPr>
              <w:t xml:space="preserve">Sociálna pomoc a sociálne služby                                                                    </w:t>
            </w:r>
          </w:p>
        </w:tc>
      </w:tr>
    </w:tbl>
    <w:p w:rsidR="00D8650A" w:rsidRPr="001D5B87"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D8650A" w:rsidRPr="004E3205" w:rsidTr="00D8650A">
        <w:tc>
          <w:tcPr>
            <w:tcW w:w="2660" w:type="dxa"/>
          </w:tcPr>
          <w:p w:rsidR="00D8650A" w:rsidRPr="00034DDB"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660" w:type="dxa"/>
          </w:tcPr>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D8650A" w:rsidRPr="00A42B24"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2 074 140,00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2 088 140,00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2 092 540,00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2 092 540,00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2 093 540,00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2 093 540,00</w:t>
            </w:r>
          </w:p>
        </w:tc>
      </w:tr>
    </w:tbl>
    <w:p w:rsidR="00D8650A" w:rsidRDefault="00D8650A" w:rsidP="00D8650A">
      <w:pPr>
        <w:spacing w:after="0" w:line="240" w:lineRule="auto"/>
        <w:ind w:left="708" w:hanging="708"/>
        <w:rPr>
          <w:rFonts w:ascii="Times New Roman" w:hAnsi="Times New Roman"/>
          <w:b/>
          <w:sz w:val="24"/>
          <w:szCs w:val="24"/>
        </w:rPr>
      </w:pPr>
    </w:p>
    <w:p w:rsidR="00D8650A" w:rsidRPr="00B75938" w:rsidRDefault="00D8650A" w:rsidP="00D8650A">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10</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Sociálna pomoc a sociálne služby</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2 088 140,00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10.1</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Starostlivosť o seniorov</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112 000,00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10.2</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Starostlivosť o rodinu a deti</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44 600,00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10.3</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Poskytovanie dávok sociálnej pomoci</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48 000,00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10.4</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Pochovávanie občanov</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11 000,00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10.5</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Prenesený výkon št. správy v sociálnej oblasti</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60 000,00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10.6</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Stredisko sociálnych služieb</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1 792 540,00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10.7</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Sociálne služby</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20 000,00 Eur</w:t>
            </w:r>
          </w:p>
        </w:tc>
      </w:tr>
    </w:tbl>
    <w:p w:rsidR="00D8650A" w:rsidRDefault="00D8650A" w:rsidP="00D8650A">
      <w:pPr>
        <w:spacing w:after="0"/>
        <w:rPr>
          <w:rFonts w:ascii="Courier New" w:hAnsi="Courier New" w:cs="Courier New"/>
          <w:b/>
          <w:sz w:val="20"/>
          <w:szCs w:val="20"/>
        </w:rPr>
      </w:pPr>
    </w:p>
    <w:p w:rsidR="00D8650A" w:rsidRDefault="00D8650A" w:rsidP="00D8650A">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10.1</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seniorov                                                                            </w:t>
            </w:r>
          </w:p>
        </w:tc>
      </w:tr>
      <w:tr w:rsidR="00D8650A" w:rsidRPr="00850180" w:rsidTr="00D8650A">
        <w:trPr>
          <w:trHeight w:val="261"/>
        </w:trPr>
        <w:tc>
          <w:tcPr>
            <w:tcW w:w="1598" w:type="pct"/>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vedúci oddelenia sociálnych vecí</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112 000,00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112 000,00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118 000,00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118 000,00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118 000,00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118 000,00</w:t>
            </w:r>
          </w:p>
        </w:tc>
      </w:tr>
    </w:tbl>
    <w:p w:rsidR="00D8650A" w:rsidRDefault="00D8650A" w:rsidP="00D8650A">
      <w:pPr>
        <w:spacing w:after="0" w:line="240" w:lineRule="auto"/>
        <w:ind w:left="708" w:hanging="708"/>
        <w:rPr>
          <w:rFonts w:ascii="Times New Roman" w:hAnsi="Times New Roman"/>
          <w:b/>
          <w:sz w:val="24"/>
          <w:szCs w:val="24"/>
        </w:rPr>
      </w:pPr>
    </w:p>
    <w:p w:rsidR="0056015D" w:rsidRDefault="0056015D"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RPr="004E3205" w:rsidTr="00D8650A">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660" w:type="dxa"/>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Zabezpečenie kultúrno-spoločenských podujatí pre členov Denných centier v zriaďovateľskej pôsobnosti mestskej časti</w:t>
            </w:r>
          </w:p>
        </w:tc>
        <w:tc>
          <w:tcPr>
            <w:tcW w:w="3969"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podujatí</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993"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r>
      <w:tr w:rsidR="00D8650A" w:rsidRPr="004E3205" w:rsidTr="00D8650A">
        <w:trPr>
          <w:trHeight w:val="338"/>
        </w:trPr>
        <w:tc>
          <w:tcPr>
            <w:tcW w:w="2660" w:type="dxa"/>
            <w:vMerge w:val="restart"/>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podmienky pre možnosti spoločenskej realizácie dôchodcov a stravovania dôchodcov.</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členov v denných centrách</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350</w:t>
            </w:r>
          </w:p>
        </w:tc>
      </w:tr>
      <w:tr w:rsidR="00D8650A" w:rsidRPr="004E3205" w:rsidTr="00D8650A">
        <w:trPr>
          <w:trHeight w:val="165"/>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stravníkov(dôchodcov).</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600</w:t>
            </w:r>
          </w:p>
        </w:tc>
      </w:tr>
      <w:tr w:rsidR="00D8650A" w:rsidRPr="004E3205" w:rsidTr="00D8650A">
        <w:trPr>
          <w:trHeight w:val="9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stretnutí jubilantov.</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r>
      <w:tr w:rsidR="00D8650A" w:rsidRPr="004E3205" w:rsidTr="00D8650A">
        <w:trPr>
          <w:trHeight w:val="9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Domáce tiesňové volanie</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V súčasnosti majú občania - seniori k dispozícií 6 denných centier. Rozložením denných centier do jednotlivých lokalít sme zabezpečili pokrytie územia Petržalky. V podprograme sú naplánované aj náklady na údržbu a energie pre DC.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Taktiež sú naplánované finančné prostriedky na príspevky pre spoločné stravovanie seniorov o ktoré majú záujem. V roku 2021 sa menia podmienky poskytovania príspevku na stravu ako aj nový dodávateľ stravy a bude možnosť sa stravovať aj v </w:t>
            </w:r>
            <w:proofErr w:type="spellStart"/>
            <w:r>
              <w:rPr>
                <w:rFonts w:ascii="Times New Roman" w:hAnsi="Times New Roman"/>
                <w:sz w:val="24"/>
                <w:szCs w:val="24"/>
              </w:rPr>
              <w:t>zazmluvnených</w:t>
            </w:r>
            <w:proofErr w:type="spellEnd"/>
            <w:r>
              <w:rPr>
                <w:rFonts w:ascii="Times New Roman" w:hAnsi="Times New Roman"/>
                <w:sz w:val="24"/>
                <w:szCs w:val="24"/>
              </w:rPr>
              <w:t xml:space="preserve"> reštauráciách. Vzhľadom k uvedeným skutočnostiam je reálny predpoklad navýšenia počtu stravníkov z 350 na 500.</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Počas roka mestská časť organizuje slávnostné stretnutie jubilantov našej mestskej časti, kde im je podávaný slávnostný obed, upomienkový  malý darček a kultúrny program.</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Tiež by sa mal zvýšiť počet domáceho tiesňového volania, ktoré by malo od roku 2021 ísť aj cez mobilného operátora.</w:t>
            </w:r>
          </w:p>
          <w:p w:rsidR="00D8650A" w:rsidRPr="00001A06" w:rsidRDefault="00D8650A" w:rsidP="00D8650A">
            <w:pPr>
              <w:spacing w:after="0"/>
              <w:jc w:val="both"/>
              <w:rPr>
                <w:rFonts w:ascii="Times New Roman" w:hAnsi="Times New Roman"/>
                <w:sz w:val="24"/>
                <w:szCs w:val="24"/>
              </w:rPr>
            </w:pP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112 000,00 Eur</w:t>
            </w:r>
          </w:p>
        </w:tc>
      </w:tr>
    </w:tbl>
    <w:p w:rsidR="00D8650A" w:rsidRPr="00850180"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RPr="00001A06" w:rsidTr="00D8650A">
        <w:tc>
          <w:tcPr>
            <w:tcW w:w="9606" w:type="dxa"/>
          </w:tcPr>
          <w:p w:rsidR="00D8650A" w:rsidRDefault="00D8650A" w:rsidP="00D8650A">
            <w:pPr>
              <w:spacing w:after="0"/>
              <w:jc w:val="both"/>
              <w:rPr>
                <w:rFonts w:ascii="Times New Roman" w:hAnsi="Times New Roman"/>
                <w:sz w:val="24"/>
                <w:szCs w:val="24"/>
              </w:rPr>
            </w:pPr>
            <w:r>
              <w:rPr>
                <w:rFonts w:ascii="Times New Roman" w:hAnsi="Times New Roman"/>
                <w:sz w:val="24"/>
                <w:szCs w:val="24"/>
              </w:rPr>
              <w:t>Finančné prostriedky sú naplánované na:</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úhrady prevádzkových nákladov pre Denne centrá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príspevky na stravu pre seniorov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stretnutie jubilantov </w:t>
            </w:r>
          </w:p>
          <w:p w:rsidR="00D8650A" w:rsidRPr="00001A06" w:rsidRDefault="00D8650A" w:rsidP="00D8650A">
            <w:pPr>
              <w:spacing w:after="0"/>
              <w:jc w:val="both"/>
              <w:rPr>
                <w:rFonts w:ascii="Times New Roman" w:hAnsi="Times New Roman"/>
                <w:sz w:val="24"/>
                <w:szCs w:val="24"/>
              </w:rPr>
            </w:pPr>
            <w:r>
              <w:rPr>
                <w:rFonts w:ascii="Times New Roman" w:hAnsi="Times New Roman"/>
                <w:sz w:val="24"/>
                <w:szCs w:val="24"/>
              </w:rPr>
              <w:t>- príspevok na asistenčnú službu - náramok pre tiesňové volanie  " Asociácia Samaritán"</w:t>
            </w:r>
          </w:p>
        </w:tc>
      </w:tr>
    </w:tbl>
    <w:p w:rsidR="00D8650A" w:rsidRPr="007A3AF4" w:rsidRDefault="00D8650A" w:rsidP="00D8650A">
      <w:pPr>
        <w:spacing w:after="0"/>
        <w:jc w:val="both"/>
        <w:rPr>
          <w:rFonts w:ascii="Times New Roman" w:hAnsi="Times New Roman"/>
          <w:sz w:val="24"/>
          <w:szCs w:val="24"/>
        </w:rPr>
      </w:pPr>
    </w:p>
    <w:p w:rsidR="00D8650A" w:rsidRDefault="00D8650A" w:rsidP="00D8650A"/>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10.2</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Starostlivosť o rodinu a deti                                                                       </w:t>
            </w:r>
          </w:p>
        </w:tc>
      </w:tr>
      <w:tr w:rsidR="00D8650A" w:rsidRPr="00850180" w:rsidTr="00D8650A">
        <w:trPr>
          <w:trHeight w:val="261"/>
        </w:trPr>
        <w:tc>
          <w:tcPr>
            <w:tcW w:w="1598" w:type="pct"/>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vedúci oddelenia sociálnych vecí</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44 600,00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44 600,00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44 600,00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44 600,00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44 600,00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44 600,00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lastRenderedPageBreak/>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RPr="004E3205" w:rsidTr="00D8650A">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rPr>
          <w:trHeight w:val="248"/>
        </w:trPr>
        <w:tc>
          <w:tcPr>
            <w:tcW w:w="2660" w:type="dxa"/>
            <w:vMerge w:val="restart"/>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akcie pre deti zo sociálne slabších rodín.</w:t>
            </w:r>
          </w:p>
        </w:tc>
        <w:tc>
          <w:tcPr>
            <w:tcW w:w="3969"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Stretnutie s Mikulášom.</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RPr="004E3205" w:rsidTr="00D8650A">
        <w:trPr>
          <w:trHeight w:val="188"/>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sociálnych a školských zariadení v našej mestskej časti, ktoré navštívi Mikuláš.</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r>
      <w:tr w:rsidR="00D8650A" w:rsidRPr="004E3205" w:rsidTr="00D8650A">
        <w:trPr>
          <w:trHeight w:val="9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Akcia pri príležitosti MDD</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RPr="004E3205" w:rsidTr="00D8650A">
        <w:trPr>
          <w:trHeight w:val="9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Akcie v rámci Mostu generácií</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r w:rsidR="00D8650A" w:rsidRPr="004E3205" w:rsidTr="00D8650A">
        <w:trPr>
          <w:trHeight w:val="90"/>
        </w:trPr>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Nenávratný príspevok pre rodiča na dieťa v súkromnej MŠ</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poskytnutých príspevkov</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Organizujeme akcie na podporu rodinného života z málo podnetného prostredia alebo so sociálne slabých rodín.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V rámci Mostu generácii organizujeme 2 podujatia s prepojením DC a detí.</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Vzhľadom k nedostatku miest v MŠ prispievame 40 deťom na súkromnú MŠ po 90,00 € mesačne</w:t>
            </w:r>
          </w:p>
          <w:p w:rsidR="00D8650A" w:rsidRPr="00001A06" w:rsidRDefault="00D8650A" w:rsidP="00D8650A">
            <w:pPr>
              <w:spacing w:after="0"/>
              <w:jc w:val="both"/>
              <w:rPr>
                <w:rFonts w:ascii="Times New Roman" w:hAnsi="Times New Roman"/>
                <w:sz w:val="24"/>
                <w:szCs w:val="24"/>
              </w:rPr>
            </w:pPr>
          </w:p>
        </w:tc>
      </w:tr>
    </w:tbl>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44 600,00 Eur</w:t>
            </w:r>
          </w:p>
        </w:tc>
      </w:tr>
    </w:tbl>
    <w:p w:rsidR="00D8650A" w:rsidRPr="00850180" w:rsidRDefault="00D8650A" w:rsidP="00D8650A">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D8650A" w:rsidRPr="00001A06" w:rsidTr="00D8650A">
        <w:trPr>
          <w:gridAfter w:val="1"/>
          <w:wAfter w:w="50" w:type="dxa"/>
        </w:trPr>
        <w:tc>
          <w:tcPr>
            <w:tcW w:w="9606" w:type="dxa"/>
            <w:gridSpan w:val="2"/>
          </w:tcPr>
          <w:p w:rsidR="00D8650A" w:rsidRDefault="00D8650A" w:rsidP="00D8650A">
            <w:pPr>
              <w:spacing w:after="0"/>
              <w:jc w:val="both"/>
              <w:rPr>
                <w:rFonts w:ascii="Times New Roman" w:hAnsi="Times New Roman"/>
                <w:sz w:val="24"/>
                <w:szCs w:val="24"/>
              </w:rPr>
            </w:pPr>
            <w:r>
              <w:rPr>
                <w:rFonts w:ascii="Times New Roman" w:hAnsi="Times New Roman"/>
                <w:sz w:val="24"/>
                <w:szCs w:val="24"/>
              </w:rPr>
              <w:t>Finančné prostriedky sú naplánované na:</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akcie pre deti k MDD  ( kultúrne a športové dni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stretnutie s Mikulášom</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poskytovanie nenávratného príspevku pre rodičov detí, ktoré navštevujú súkromnú MŠ.</w:t>
            </w:r>
          </w:p>
          <w:p w:rsidR="00D8650A" w:rsidRDefault="00D8650A" w:rsidP="00D8650A">
            <w:pPr>
              <w:spacing w:after="0"/>
              <w:jc w:val="both"/>
              <w:rPr>
                <w:rFonts w:ascii="Times New Roman" w:hAnsi="Times New Roman"/>
                <w:sz w:val="24"/>
                <w:szCs w:val="24"/>
              </w:rPr>
            </w:pPr>
          </w:p>
          <w:p w:rsidR="00D8650A" w:rsidRPr="00001A06" w:rsidRDefault="00D8650A" w:rsidP="00D8650A">
            <w:pPr>
              <w:spacing w:after="0"/>
              <w:jc w:val="both"/>
              <w:rPr>
                <w:rFonts w:ascii="Times New Roman" w:hAnsi="Times New Roman"/>
                <w:sz w:val="24"/>
                <w:szCs w:val="24"/>
              </w:rPr>
            </w:pPr>
          </w:p>
        </w:tc>
      </w:tr>
      <w:tr w:rsidR="00D8650A" w:rsidRPr="00850180" w:rsidTr="00D8650A">
        <w:tblPrEx>
          <w:tblLook w:val="01E0" w:firstRow="1" w:lastRow="1" w:firstColumn="1" w:lastColumn="1" w:noHBand="0" w:noVBand="0"/>
        </w:tblPrEx>
        <w:trPr>
          <w:trHeight w:val="567"/>
        </w:trPr>
        <w:tc>
          <w:tcPr>
            <w:tcW w:w="3086" w:type="dxa"/>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10.3</w:t>
            </w:r>
            <w:r w:rsidRPr="00850180">
              <w:rPr>
                <w:rFonts w:ascii="Times New Roman" w:hAnsi="Times New Roman"/>
                <w:b/>
                <w:sz w:val="32"/>
                <w:szCs w:val="32"/>
              </w:rPr>
              <w:t>:</w:t>
            </w:r>
          </w:p>
        </w:tc>
        <w:tc>
          <w:tcPr>
            <w:tcW w:w="6570" w:type="dxa"/>
            <w:gridSpan w:val="2"/>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Poskytovanie dávok sociálnej pomoci                                                                 </w:t>
            </w:r>
          </w:p>
        </w:tc>
      </w:tr>
      <w:tr w:rsidR="00D8650A" w:rsidRPr="00850180" w:rsidTr="00D8650A">
        <w:tblPrEx>
          <w:tblLook w:val="01E0" w:firstRow="1" w:lastRow="1" w:firstColumn="1" w:lastColumn="1" w:noHBand="0" w:noVBand="0"/>
        </w:tblPrEx>
        <w:trPr>
          <w:trHeight w:val="261"/>
        </w:trPr>
        <w:tc>
          <w:tcPr>
            <w:tcW w:w="3086" w:type="dxa"/>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vedúci oddelenia sociálnych vecí</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48 000,00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48 000,00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50 400,00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50 400,00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51 400,00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51 400,00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3885"/>
        <w:gridCol w:w="1034"/>
        <w:gridCol w:w="1034"/>
        <w:gridCol w:w="1034"/>
      </w:tblGrid>
      <w:tr w:rsidR="00D8650A" w:rsidRPr="004E3205" w:rsidTr="00D8650A">
        <w:tc>
          <w:tcPr>
            <w:tcW w:w="261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885"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103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103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03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rPr>
          <w:trHeight w:val="615"/>
        </w:trPr>
        <w:tc>
          <w:tcPr>
            <w:tcW w:w="2619" w:type="dxa"/>
            <w:vMerge w:val="restart"/>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finančnú alebo vecnú pomoc na zmiernenie sociálnej núdze pre rodiny s nezaopatrenými  deťmi, pre starobných a invalidných dôchodcov, pre osamelých a neprispôsobivých občanov.</w:t>
            </w:r>
          </w:p>
        </w:tc>
        <w:tc>
          <w:tcPr>
            <w:tcW w:w="3885"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Poskytnutie dávok rodinám s nezaopatrenými deťmi.</w:t>
            </w:r>
          </w:p>
        </w:tc>
        <w:tc>
          <w:tcPr>
            <w:tcW w:w="103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c>
          <w:tcPr>
            <w:tcW w:w="103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c>
          <w:tcPr>
            <w:tcW w:w="103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r>
      <w:tr w:rsidR="00D8650A" w:rsidRPr="004E3205" w:rsidTr="00D8650A">
        <w:trPr>
          <w:trHeight w:val="308"/>
        </w:trPr>
        <w:tc>
          <w:tcPr>
            <w:tcW w:w="2619" w:type="dxa"/>
            <w:vMerge/>
          </w:tcPr>
          <w:p w:rsidR="00D8650A" w:rsidRDefault="00D8650A" w:rsidP="00D8650A">
            <w:pPr>
              <w:spacing w:after="120" w:line="240" w:lineRule="auto"/>
              <w:rPr>
                <w:rFonts w:ascii="Times New Roman" w:hAnsi="Times New Roman"/>
                <w:bCs/>
                <w:color w:val="000000"/>
                <w:sz w:val="16"/>
                <w:szCs w:val="16"/>
              </w:rPr>
            </w:pPr>
          </w:p>
        </w:tc>
        <w:tc>
          <w:tcPr>
            <w:tcW w:w="3885"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Poskytnutie dávok JPD v zmysle zákona č.417/2013 Z. z. o pomoci v hmotnej núdzi a o zmene a doplnení niektorých zákonov.</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r>
      <w:tr w:rsidR="00D8650A" w:rsidRPr="004E3205" w:rsidTr="00D8650A">
        <w:trPr>
          <w:trHeight w:val="150"/>
        </w:trPr>
        <w:tc>
          <w:tcPr>
            <w:tcW w:w="2619" w:type="dxa"/>
            <w:vMerge/>
          </w:tcPr>
          <w:p w:rsidR="00D8650A" w:rsidRDefault="00D8650A" w:rsidP="00D8650A">
            <w:pPr>
              <w:spacing w:after="120" w:line="240" w:lineRule="auto"/>
              <w:rPr>
                <w:rFonts w:ascii="Times New Roman" w:hAnsi="Times New Roman"/>
                <w:bCs/>
                <w:color w:val="000000"/>
                <w:sz w:val="16"/>
                <w:szCs w:val="16"/>
              </w:rPr>
            </w:pPr>
          </w:p>
        </w:tc>
        <w:tc>
          <w:tcPr>
            <w:tcW w:w="3885"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Poskytnutie dávok pre dôchodcov.</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r>
      <w:tr w:rsidR="00D8650A" w:rsidRPr="004E3205" w:rsidTr="00D8650A">
        <w:trPr>
          <w:trHeight w:val="188"/>
        </w:trPr>
        <w:tc>
          <w:tcPr>
            <w:tcW w:w="2619" w:type="dxa"/>
            <w:vMerge/>
          </w:tcPr>
          <w:p w:rsidR="00D8650A" w:rsidRDefault="00D8650A" w:rsidP="00D8650A">
            <w:pPr>
              <w:spacing w:after="120" w:line="240" w:lineRule="auto"/>
              <w:rPr>
                <w:rFonts w:ascii="Times New Roman" w:hAnsi="Times New Roman"/>
                <w:bCs/>
                <w:color w:val="000000"/>
                <w:sz w:val="16"/>
                <w:szCs w:val="16"/>
              </w:rPr>
            </w:pPr>
          </w:p>
        </w:tc>
        <w:tc>
          <w:tcPr>
            <w:tcW w:w="3885"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Poskytnutie dávok pre osamelých a neprispôsobivých občanov.</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poskytujeme</w:t>
            </w:r>
          </w:p>
        </w:tc>
      </w:tr>
      <w:tr w:rsidR="00D8650A" w:rsidRPr="004E3205" w:rsidTr="00D8650A">
        <w:trPr>
          <w:trHeight w:val="187"/>
        </w:trPr>
        <w:tc>
          <w:tcPr>
            <w:tcW w:w="2619" w:type="dxa"/>
            <w:vMerge/>
          </w:tcPr>
          <w:p w:rsidR="00D8650A" w:rsidRDefault="00D8650A" w:rsidP="00D8650A">
            <w:pPr>
              <w:spacing w:after="120" w:line="240" w:lineRule="auto"/>
              <w:rPr>
                <w:rFonts w:ascii="Times New Roman" w:hAnsi="Times New Roman"/>
                <w:bCs/>
                <w:color w:val="000000"/>
                <w:sz w:val="16"/>
                <w:szCs w:val="16"/>
              </w:rPr>
            </w:pPr>
          </w:p>
        </w:tc>
        <w:tc>
          <w:tcPr>
            <w:tcW w:w="3885"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klientov využívajúcich služby projektu Sociálna výdajňa</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130</w:t>
            </w:r>
          </w:p>
        </w:tc>
      </w:tr>
      <w:tr w:rsidR="00D8650A" w:rsidRPr="004E3205" w:rsidTr="00D8650A">
        <w:trPr>
          <w:trHeight w:val="187"/>
        </w:trPr>
        <w:tc>
          <w:tcPr>
            <w:tcW w:w="2619"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Zabezpečenie chodu sociálnej výdajne</w:t>
            </w:r>
          </w:p>
        </w:tc>
        <w:tc>
          <w:tcPr>
            <w:tcW w:w="3885"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klientov využívajúcich služby projektu sociálna výdajňa</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110</w:t>
            </w:r>
          </w:p>
        </w:tc>
      </w:tr>
      <w:tr w:rsidR="00D8650A" w:rsidRPr="004E3205" w:rsidTr="00D8650A">
        <w:trPr>
          <w:trHeight w:val="187"/>
        </w:trPr>
        <w:tc>
          <w:tcPr>
            <w:tcW w:w="2619"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sanácia rodín</w:t>
            </w:r>
          </w:p>
        </w:tc>
        <w:tc>
          <w:tcPr>
            <w:tcW w:w="3885" w:type="dxa"/>
          </w:tcPr>
          <w:p w:rsidR="00D8650A" w:rsidRDefault="00D8650A" w:rsidP="00D8650A">
            <w:pPr>
              <w:spacing w:after="0" w:line="240" w:lineRule="auto"/>
              <w:rPr>
                <w:rFonts w:ascii="Times New Roman" w:hAnsi="Times New Roman"/>
                <w:color w:val="000000"/>
                <w:sz w:val="16"/>
                <w:szCs w:val="16"/>
              </w:rPr>
            </w:pPr>
            <w:proofErr w:type="spellStart"/>
            <w:r>
              <w:rPr>
                <w:rFonts w:ascii="Times New Roman" w:hAnsi="Times New Roman"/>
                <w:color w:val="000000"/>
                <w:sz w:val="16"/>
                <w:szCs w:val="16"/>
              </w:rPr>
              <w:t>sanovanie</w:t>
            </w:r>
            <w:proofErr w:type="spellEnd"/>
            <w:r>
              <w:rPr>
                <w:rFonts w:ascii="Times New Roman" w:hAnsi="Times New Roman"/>
                <w:color w:val="000000"/>
                <w:sz w:val="16"/>
                <w:szCs w:val="16"/>
              </w:rPr>
              <w:t xml:space="preserve"> rodiny</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03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r>
      <w:tr w:rsidR="00D8650A" w:rsidRPr="00001A06" w:rsidTr="00D8650A">
        <w:tc>
          <w:tcPr>
            <w:tcW w:w="9606" w:type="dxa"/>
            <w:gridSpan w:val="5"/>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lastRenderedPageBreak/>
              <w:t xml:space="preserve">Komentár : </w:t>
            </w:r>
            <w:r w:rsidRPr="00001A06">
              <w:rPr>
                <w:rFonts w:ascii="Times New Roman" w:hAnsi="Times New Roman"/>
                <w:sz w:val="24"/>
                <w:szCs w:val="24"/>
              </w:rPr>
              <w:t xml:space="preserve">  </w:t>
            </w:r>
            <w:r>
              <w:rPr>
                <w:rFonts w:ascii="Times New Roman" w:hAnsi="Times New Roman"/>
                <w:sz w:val="24"/>
                <w:szCs w:val="24"/>
              </w:rPr>
              <w:t>Komentár:</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Mestská časť, v zmysle VZN č. 10/2020 z 13.10.2020, o poskytovaní sociálnej pomoci obyvateľom mestskej časti Bratislava-Petržalka, poskytuje sociálnu pomoc na preklenutie obdobia náhlej núdze formou:</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sociálnych kupónov,</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zdravotných kupónov,</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v odôvodnených prípadoch vo forme finančného príspevku v hotovosti alebo bezhotovostným prevodom na bankový účet,</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tovaru zo Sociálnej výdajne,</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100% refundácie z nákladov na zriadenie a odstránenie vyhradeného parkovacieho miesta pre osoby ŤZP, ktoré majú nárok na sociálnu pomoc v zmysle tohto VZN.</w:t>
            </w:r>
          </w:p>
          <w:p w:rsidR="00D8650A" w:rsidRPr="00001A06" w:rsidRDefault="00D8650A" w:rsidP="00ED5B5D">
            <w:pPr>
              <w:spacing w:after="0"/>
              <w:jc w:val="both"/>
              <w:rPr>
                <w:rFonts w:ascii="Times New Roman" w:hAnsi="Times New Roman"/>
                <w:sz w:val="24"/>
                <w:szCs w:val="24"/>
              </w:rPr>
            </w:pPr>
            <w:r>
              <w:rPr>
                <w:rFonts w:ascii="Times New Roman" w:hAnsi="Times New Roman"/>
                <w:sz w:val="24"/>
                <w:szCs w:val="24"/>
              </w:rPr>
              <w:t xml:space="preserve">V tomto podprograme sú finančné prostriedky plánované aj na kompenzáciu cestovných lístkov pre rodičov navštevujúcich svoje detí v centrách pre deti a rodinu. </w:t>
            </w: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10.3</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48 000,00 Eur</w:t>
            </w:r>
          </w:p>
        </w:tc>
      </w:tr>
    </w:tbl>
    <w:p w:rsidR="00D8650A" w:rsidRPr="00850180"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RPr="00001A06" w:rsidTr="00D8650A">
        <w:tc>
          <w:tcPr>
            <w:tcW w:w="9606" w:type="dxa"/>
          </w:tcPr>
          <w:p w:rsidR="00D8650A" w:rsidRDefault="00D8650A" w:rsidP="00D8650A">
            <w:pPr>
              <w:spacing w:after="0"/>
              <w:jc w:val="both"/>
              <w:rPr>
                <w:rFonts w:ascii="Times New Roman" w:hAnsi="Times New Roman"/>
                <w:sz w:val="24"/>
                <w:szCs w:val="24"/>
              </w:rPr>
            </w:pPr>
            <w:r>
              <w:rPr>
                <w:rFonts w:ascii="Times New Roman" w:hAnsi="Times New Roman"/>
                <w:sz w:val="24"/>
                <w:szCs w:val="24"/>
              </w:rPr>
              <w:t>Finančné prostriedky sú naplánované pre:</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invalidných a starobných dôchodcov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občanov bez domova</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pre rodiny v čase náhlej núdze</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na úhradu nákladov za prevádzku sociálnej výdajne</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za cestovné lístky pre rodičov detí, ktoré sú umiestnené v centrách  </w:t>
            </w:r>
          </w:p>
          <w:p w:rsidR="00D8650A" w:rsidRPr="00001A06" w:rsidRDefault="00D8650A" w:rsidP="00D8650A">
            <w:pPr>
              <w:spacing w:after="0"/>
              <w:jc w:val="both"/>
              <w:rPr>
                <w:rFonts w:ascii="Times New Roman" w:hAnsi="Times New Roman"/>
                <w:sz w:val="24"/>
                <w:szCs w:val="24"/>
              </w:rPr>
            </w:pPr>
            <w:r>
              <w:rPr>
                <w:rFonts w:ascii="Times New Roman" w:hAnsi="Times New Roman"/>
                <w:sz w:val="24"/>
                <w:szCs w:val="24"/>
              </w:rPr>
              <w:t xml:space="preserve">- za zdravotné a sociálne kupóny </w:t>
            </w:r>
          </w:p>
        </w:tc>
      </w:tr>
    </w:tbl>
    <w:p w:rsidR="00D8650A" w:rsidRPr="007A3AF4" w:rsidRDefault="00D8650A" w:rsidP="00D8650A">
      <w:pPr>
        <w:spacing w:after="0"/>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10.4</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Pochovávanie občanov                                                                                </w:t>
            </w:r>
          </w:p>
        </w:tc>
      </w:tr>
      <w:tr w:rsidR="00D8650A" w:rsidRPr="00850180" w:rsidTr="00D8650A">
        <w:trPr>
          <w:trHeight w:val="539"/>
        </w:trPr>
        <w:tc>
          <w:tcPr>
            <w:tcW w:w="1598" w:type="pct"/>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D8650A" w:rsidRPr="00850180" w:rsidRDefault="00D8650A" w:rsidP="00D8650A">
            <w:pPr>
              <w:spacing w:before="120" w:after="120" w:line="240" w:lineRule="auto"/>
              <w:jc w:val="both"/>
              <w:rPr>
                <w:rFonts w:ascii="Times New Roman" w:hAnsi="Times New Roman"/>
              </w:rPr>
            </w:pPr>
            <w:r>
              <w:rPr>
                <w:rFonts w:ascii="Times New Roman" w:hAnsi="Times New Roman"/>
              </w:rPr>
              <w:t>Vykonávanie povinnosti obce ( MČ ) zabezpečiť dôstojné pochovávanie občanov podľa zákona č. 131/2010 Z. z..</w:t>
            </w:r>
          </w:p>
        </w:tc>
      </w:tr>
      <w:tr w:rsidR="00D8650A" w:rsidRPr="00850180" w:rsidTr="00D8650A">
        <w:trPr>
          <w:trHeight w:val="261"/>
        </w:trPr>
        <w:tc>
          <w:tcPr>
            <w:tcW w:w="1598" w:type="pct"/>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vedúca oddelenia sociálnych vecí</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11 000,00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364"/>
        <w:gridCol w:w="1194"/>
        <w:gridCol w:w="1194"/>
        <w:gridCol w:w="1194"/>
      </w:tblGrid>
      <w:tr w:rsidR="00D8650A" w:rsidRPr="004E3205" w:rsidTr="00ED5B5D">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364"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ED5B5D">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Zabezpečiť pochovanie občanov, ktorí zomreli na území našej mestskej časti, ktorí nemajú rodinných príslušníkov, ako aj cudzích a neznámych občanov, ktorých nemá kto pochovať.</w:t>
            </w:r>
          </w:p>
          <w:p w:rsidR="00D8650A" w:rsidRPr="00FF0AC5" w:rsidRDefault="00D8650A" w:rsidP="00D8650A">
            <w:pPr>
              <w:spacing w:after="120" w:line="240" w:lineRule="auto"/>
              <w:rPr>
                <w:rFonts w:ascii="Times New Roman" w:hAnsi="Times New Roman"/>
                <w:bCs/>
                <w:color w:val="000000"/>
                <w:sz w:val="16"/>
                <w:szCs w:val="16"/>
              </w:rPr>
            </w:pPr>
          </w:p>
        </w:tc>
        <w:tc>
          <w:tcPr>
            <w:tcW w:w="3364"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Sociálne pohreby podľa zákona.</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Pr="00001A06"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Podľa zákona č. 131/2010 Z. z. o pohrebníctve v znení neskorších predpisov je mestská časť povinná zabezpečiť pochovanie. </w:t>
            </w: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10.4</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11 000,00 Eur</w:t>
            </w:r>
          </w:p>
        </w:tc>
      </w:tr>
    </w:tbl>
    <w:p w:rsidR="00D8650A" w:rsidRPr="00850180" w:rsidRDefault="00D8650A" w:rsidP="00D8650A">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D8650A" w:rsidRPr="00001A06" w:rsidTr="00ED5B5D">
        <w:trPr>
          <w:gridAfter w:val="1"/>
          <w:wAfter w:w="50" w:type="dxa"/>
        </w:trPr>
        <w:tc>
          <w:tcPr>
            <w:tcW w:w="9606" w:type="dxa"/>
            <w:gridSpan w:val="2"/>
          </w:tcPr>
          <w:p w:rsidR="00D8650A" w:rsidRDefault="00D8650A" w:rsidP="00D8650A">
            <w:pPr>
              <w:spacing w:after="0"/>
              <w:jc w:val="both"/>
              <w:rPr>
                <w:rFonts w:ascii="Times New Roman" w:hAnsi="Times New Roman"/>
                <w:sz w:val="24"/>
                <w:szCs w:val="24"/>
              </w:rPr>
            </w:pPr>
            <w:r>
              <w:rPr>
                <w:rFonts w:ascii="Times New Roman" w:hAnsi="Times New Roman"/>
                <w:sz w:val="24"/>
                <w:szCs w:val="24"/>
              </w:rPr>
              <w:t>Finančné prostriedky sú určené na sociálne pohreby v zmysle zákona č. 131/2010 Z.z.</w:t>
            </w:r>
          </w:p>
          <w:p w:rsidR="00ED5B5D" w:rsidRDefault="00ED5B5D" w:rsidP="00D8650A">
            <w:pPr>
              <w:spacing w:after="0"/>
              <w:jc w:val="both"/>
              <w:rPr>
                <w:rFonts w:ascii="Times New Roman" w:hAnsi="Times New Roman"/>
                <w:sz w:val="24"/>
                <w:szCs w:val="24"/>
              </w:rPr>
            </w:pPr>
          </w:p>
          <w:p w:rsidR="00ED5B5D" w:rsidRDefault="00ED5B5D" w:rsidP="00D8650A">
            <w:pPr>
              <w:spacing w:after="0"/>
              <w:jc w:val="both"/>
              <w:rPr>
                <w:rFonts w:ascii="Times New Roman" w:hAnsi="Times New Roman"/>
                <w:sz w:val="24"/>
                <w:szCs w:val="24"/>
              </w:rPr>
            </w:pPr>
          </w:p>
          <w:p w:rsidR="00ED5B5D" w:rsidRPr="00001A06" w:rsidRDefault="00ED5B5D" w:rsidP="00D8650A">
            <w:pPr>
              <w:spacing w:after="0"/>
              <w:jc w:val="both"/>
              <w:rPr>
                <w:rFonts w:ascii="Times New Roman" w:hAnsi="Times New Roman"/>
                <w:sz w:val="24"/>
                <w:szCs w:val="24"/>
              </w:rPr>
            </w:pPr>
          </w:p>
        </w:tc>
      </w:tr>
      <w:tr w:rsidR="00D8650A" w:rsidRPr="00850180" w:rsidTr="00ED5B5D">
        <w:tblPrEx>
          <w:tblLook w:val="01E0" w:firstRow="1" w:lastRow="1" w:firstColumn="1" w:lastColumn="1" w:noHBand="0" w:noVBand="0"/>
        </w:tblPrEx>
        <w:trPr>
          <w:trHeight w:val="567"/>
        </w:trPr>
        <w:tc>
          <w:tcPr>
            <w:tcW w:w="3086" w:type="dxa"/>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10.5</w:t>
            </w:r>
            <w:r w:rsidRPr="00850180">
              <w:rPr>
                <w:rFonts w:ascii="Times New Roman" w:hAnsi="Times New Roman"/>
                <w:b/>
                <w:sz w:val="32"/>
                <w:szCs w:val="32"/>
              </w:rPr>
              <w:t>:</w:t>
            </w:r>
          </w:p>
        </w:tc>
        <w:tc>
          <w:tcPr>
            <w:tcW w:w="6570" w:type="dxa"/>
            <w:gridSpan w:val="2"/>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Prenesený výkon št. správy v sociálnej oblasti                                                      </w:t>
            </w:r>
          </w:p>
        </w:tc>
      </w:tr>
      <w:tr w:rsidR="00D8650A" w:rsidRPr="00850180" w:rsidTr="00ED5B5D">
        <w:tblPrEx>
          <w:tblLook w:val="01E0" w:firstRow="1" w:lastRow="1" w:firstColumn="1" w:lastColumn="1" w:noHBand="0" w:noVBand="0"/>
        </w:tblPrEx>
        <w:trPr>
          <w:trHeight w:val="539"/>
        </w:trPr>
        <w:tc>
          <w:tcPr>
            <w:tcW w:w="3086" w:type="dxa"/>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D8650A" w:rsidRPr="00850180" w:rsidRDefault="00D8650A" w:rsidP="00D8650A">
            <w:pPr>
              <w:spacing w:before="120" w:after="120" w:line="240" w:lineRule="auto"/>
              <w:jc w:val="both"/>
              <w:rPr>
                <w:rFonts w:ascii="Times New Roman" w:hAnsi="Times New Roman"/>
              </w:rPr>
            </w:pPr>
            <w:r>
              <w:rPr>
                <w:rFonts w:ascii="Times New Roman" w:hAnsi="Times New Roman"/>
              </w:rPr>
              <w:t>Mestská časť zabezpečuje využitie finančných prostriedkov podľa príslušnej legislatívy.</w:t>
            </w:r>
          </w:p>
        </w:tc>
      </w:tr>
      <w:tr w:rsidR="00D8650A" w:rsidRPr="00850180" w:rsidTr="00ED5B5D">
        <w:tblPrEx>
          <w:tblLook w:val="01E0" w:firstRow="1" w:lastRow="1" w:firstColumn="1" w:lastColumn="1" w:noHBand="0" w:noVBand="0"/>
        </w:tblPrEx>
        <w:trPr>
          <w:trHeight w:val="261"/>
        </w:trPr>
        <w:tc>
          <w:tcPr>
            <w:tcW w:w="3086" w:type="dxa"/>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vedúci oddelenia sociálnych vecí</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60 000,00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60 000,00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60 000,00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3594"/>
        <w:gridCol w:w="1194"/>
        <w:gridCol w:w="1194"/>
        <w:gridCol w:w="1194"/>
      </w:tblGrid>
      <w:tr w:rsidR="00D8650A" w:rsidRPr="004E3205" w:rsidTr="00D8650A">
        <w:tc>
          <w:tcPr>
            <w:tcW w:w="243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594"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rPr>
          <w:trHeight w:val="398"/>
        </w:trPr>
        <w:tc>
          <w:tcPr>
            <w:tcW w:w="2430" w:type="dxa"/>
            <w:vMerge w:val="restart"/>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Vyplácanie štátnych sociálnych dávok.</w:t>
            </w:r>
          </w:p>
          <w:p w:rsidR="00D8650A" w:rsidRPr="00FF0AC5" w:rsidRDefault="00D8650A" w:rsidP="00D8650A">
            <w:pPr>
              <w:spacing w:after="120" w:line="240" w:lineRule="auto"/>
              <w:rPr>
                <w:rFonts w:ascii="Times New Roman" w:hAnsi="Times New Roman"/>
                <w:bCs/>
                <w:color w:val="000000"/>
                <w:sz w:val="16"/>
                <w:szCs w:val="16"/>
              </w:rPr>
            </w:pPr>
          </w:p>
        </w:tc>
        <w:tc>
          <w:tcPr>
            <w:tcW w:w="3594"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Výkon osobitného príjemcu.</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r>
      <w:tr w:rsidR="00D8650A" w:rsidRPr="004E3205" w:rsidTr="00D8650A">
        <w:trPr>
          <w:trHeight w:val="195"/>
        </w:trPr>
        <w:tc>
          <w:tcPr>
            <w:tcW w:w="2430" w:type="dxa"/>
            <w:vMerge/>
          </w:tcPr>
          <w:p w:rsidR="00D8650A" w:rsidRDefault="00D8650A" w:rsidP="00D8650A">
            <w:pPr>
              <w:spacing w:after="120" w:line="240" w:lineRule="auto"/>
              <w:rPr>
                <w:rFonts w:ascii="Times New Roman" w:hAnsi="Times New Roman"/>
                <w:bCs/>
                <w:color w:val="000000"/>
                <w:sz w:val="16"/>
                <w:szCs w:val="16"/>
              </w:rPr>
            </w:pPr>
          </w:p>
        </w:tc>
        <w:tc>
          <w:tcPr>
            <w:tcW w:w="3594"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Zabezpečiť pre deti dotáciu na školské potreby.</w:t>
            </w:r>
          </w:p>
        </w:tc>
        <w:tc>
          <w:tcPr>
            <w:tcW w:w="119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r>
      <w:tr w:rsidR="00D8650A" w:rsidRPr="004E3205" w:rsidTr="00D8650A">
        <w:trPr>
          <w:trHeight w:val="195"/>
        </w:trPr>
        <w:tc>
          <w:tcPr>
            <w:tcW w:w="2430" w:type="dxa"/>
            <w:vMerge/>
          </w:tcPr>
          <w:p w:rsidR="00D8650A" w:rsidRDefault="00D8650A" w:rsidP="00D8650A">
            <w:pPr>
              <w:spacing w:after="120" w:line="240" w:lineRule="auto"/>
              <w:rPr>
                <w:rFonts w:ascii="Times New Roman" w:hAnsi="Times New Roman"/>
                <w:bCs/>
                <w:color w:val="000000"/>
                <w:sz w:val="16"/>
                <w:szCs w:val="16"/>
              </w:rPr>
            </w:pPr>
          </w:p>
        </w:tc>
        <w:tc>
          <w:tcPr>
            <w:tcW w:w="3594"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Zabezpečiť pre deti dotáciu na stravu.( záleží na zmene zákona)</w:t>
            </w:r>
          </w:p>
        </w:tc>
        <w:tc>
          <w:tcPr>
            <w:tcW w:w="119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Mestská časť zabezpečuje:</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a) využitie prídavkov na dieťa v prospech detí,</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b) môže byť náhradným príjemcom prídavku na dieťa a to ak:</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1. škola podá oznámenie o z</w:t>
            </w:r>
            <w:r w:rsidR="00AC3410">
              <w:rPr>
                <w:rFonts w:ascii="Times New Roman" w:hAnsi="Times New Roman"/>
                <w:sz w:val="24"/>
                <w:szCs w:val="24"/>
              </w:rPr>
              <w:t>á</w:t>
            </w:r>
            <w:r>
              <w:rPr>
                <w:rFonts w:ascii="Times New Roman" w:hAnsi="Times New Roman"/>
                <w:sz w:val="24"/>
                <w:szCs w:val="24"/>
              </w:rPr>
              <w:t>školáctve,</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2. je nedostatočná starostlivosť o dieťa zo strany rodiča,</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3. dieťa spácha priestupok</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4. preklenutie obdobia do vydania právoplatného rozsudku o zverení dieťaťa.</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c) zabezpečuje dotácie:</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1. na školské potreby,</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2. na stravu.</w:t>
            </w:r>
          </w:p>
          <w:p w:rsidR="00D8650A" w:rsidRPr="00001A06" w:rsidRDefault="00D8650A" w:rsidP="00D8650A">
            <w:pPr>
              <w:spacing w:after="0"/>
              <w:jc w:val="both"/>
              <w:rPr>
                <w:rFonts w:ascii="Times New Roman" w:hAnsi="Times New Roman"/>
                <w:sz w:val="24"/>
                <w:szCs w:val="24"/>
              </w:rPr>
            </w:pPr>
            <w:r>
              <w:rPr>
                <w:rFonts w:ascii="Times New Roman" w:hAnsi="Times New Roman"/>
                <w:sz w:val="24"/>
                <w:szCs w:val="24"/>
              </w:rPr>
              <w:t xml:space="preserve"> Finančné prostriedky sú poskytované z ÚPSVaR SR.</w:t>
            </w:r>
          </w:p>
        </w:tc>
      </w:tr>
    </w:tbl>
    <w:p w:rsidR="00D8650A" w:rsidRPr="00850180" w:rsidRDefault="00D8650A" w:rsidP="00D8650A">
      <w:pPr>
        <w:spacing w:after="0"/>
        <w:rPr>
          <w:rFonts w:ascii="Times New Roman" w:hAnsi="Times New Roman"/>
          <w:sz w:val="20"/>
          <w:szCs w:val="20"/>
        </w:rPr>
      </w:pPr>
    </w:p>
    <w:p w:rsidR="00ED5B5D" w:rsidRDefault="00ED5B5D" w:rsidP="00D8650A">
      <w:pPr>
        <w:spacing w:after="0"/>
        <w:rPr>
          <w:rFonts w:ascii="Times New Roman" w:hAnsi="Times New Roman"/>
          <w:b/>
          <w:sz w:val="24"/>
          <w:szCs w:val="24"/>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lastRenderedPageBreak/>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10.5</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60 000,00 Eur</w:t>
            </w:r>
          </w:p>
        </w:tc>
      </w:tr>
    </w:tbl>
    <w:p w:rsidR="00D8650A" w:rsidRPr="00850180" w:rsidRDefault="00D8650A" w:rsidP="00D8650A">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D8650A" w:rsidRPr="00001A06" w:rsidTr="00ED5B5D">
        <w:trPr>
          <w:gridAfter w:val="1"/>
          <w:wAfter w:w="50" w:type="dxa"/>
        </w:trPr>
        <w:tc>
          <w:tcPr>
            <w:tcW w:w="9606" w:type="dxa"/>
            <w:gridSpan w:val="2"/>
          </w:tcPr>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Plánované finančne prostriedky vo výške 50 000 Eur je príspevok na stravu pre deti v MŠ a ZŠ (dotácia) a vo výške 10 000  Eur sú poskytované prostriedky z ÚPSVaR na prídavky na dieťa. </w:t>
            </w:r>
          </w:p>
          <w:p w:rsidR="00D8650A" w:rsidRDefault="00D8650A" w:rsidP="00D8650A">
            <w:pPr>
              <w:spacing w:after="0"/>
              <w:jc w:val="both"/>
              <w:rPr>
                <w:rFonts w:ascii="Times New Roman" w:hAnsi="Times New Roman"/>
                <w:sz w:val="24"/>
                <w:szCs w:val="24"/>
              </w:rPr>
            </w:pPr>
          </w:p>
          <w:p w:rsidR="00D8650A" w:rsidRPr="00001A06" w:rsidRDefault="00D8650A" w:rsidP="00D8650A">
            <w:pPr>
              <w:spacing w:after="0"/>
              <w:jc w:val="both"/>
              <w:rPr>
                <w:rFonts w:ascii="Times New Roman" w:hAnsi="Times New Roman"/>
                <w:sz w:val="24"/>
                <w:szCs w:val="24"/>
              </w:rPr>
            </w:pPr>
          </w:p>
        </w:tc>
      </w:tr>
      <w:tr w:rsidR="00D8650A" w:rsidRPr="00850180" w:rsidTr="00ED5B5D">
        <w:tblPrEx>
          <w:tblLook w:val="01E0" w:firstRow="1" w:lastRow="1" w:firstColumn="1" w:lastColumn="1" w:noHBand="0" w:noVBand="0"/>
        </w:tblPrEx>
        <w:trPr>
          <w:trHeight w:val="567"/>
        </w:trPr>
        <w:tc>
          <w:tcPr>
            <w:tcW w:w="3086" w:type="dxa"/>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10.6</w:t>
            </w:r>
            <w:r w:rsidRPr="00850180">
              <w:rPr>
                <w:rFonts w:ascii="Times New Roman" w:hAnsi="Times New Roman"/>
                <w:b/>
                <w:sz w:val="32"/>
                <w:szCs w:val="32"/>
              </w:rPr>
              <w:t>:</w:t>
            </w:r>
          </w:p>
        </w:tc>
        <w:tc>
          <w:tcPr>
            <w:tcW w:w="6570" w:type="dxa"/>
            <w:gridSpan w:val="2"/>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Stredisko sociálnych služieb                                                                        </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1 778 540,00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14 000,00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1 792 540,00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1 778 540,00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1 778 540,00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1 778 540,00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1 778 540,00</w:t>
            </w:r>
          </w:p>
        </w:tc>
      </w:tr>
    </w:tbl>
    <w:p w:rsidR="00D8650A" w:rsidRDefault="00D8650A" w:rsidP="00D8650A">
      <w:pPr>
        <w:spacing w:after="0" w:line="240" w:lineRule="auto"/>
        <w:ind w:left="708" w:hanging="708"/>
        <w:rPr>
          <w:rFonts w:ascii="Times New Roman" w:hAnsi="Times New Roman"/>
          <w:b/>
          <w:sz w:val="24"/>
          <w:szCs w:val="24"/>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10.6</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Stredisko sociálnych služieb</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1 792 540,00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10.6.1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Zariadenie sociálnych služieb</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1 587 140,00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10.6.2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Správa Strediska sociálnych služieb</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205 400,00 Eur</w:t>
            </w: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jc w:val="both"/>
        <w:rPr>
          <w:rFonts w:ascii="Times New Roman" w:hAnsi="Times New Roman"/>
          <w:sz w:val="24"/>
          <w:szCs w:val="24"/>
        </w:rPr>
      </w:pPr>
    </w:p>
    <w:p w:rsidR="00D8650A" w:rsidRDefault="00D8650A" w:rsidP="00D8650A"/>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10.6.1</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Zariadenie sociálnych služieb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Pr="00A31153" w:rsidRDefault="00D8650A" w:rsidP="00D8650A">
            <w:pPr>
              <w:spacing w:after="0" w:line="240" w:lineRule="auto"/>
              <w:rPr>
                <w:rFonts w:ascii="Times New Roman" w:hAnsi="Times New Roman"/>
                <w:sz w:val="20"/>
                <w:szCs w:val="20"/>
              </w:rPr>
            </w:pPr>
            <w:r>
              <w:rPr>
                <w:rFonts w:ascii="Times New Roman" w:hAnsi="Times New Roman"/>
                <w:sz w:val="20"/>
                <w:szCs w:val="20"/>
              </w:rPr>
              <w:t>vecne aj finančne zodpovedná riaditeľka Strediska sociálnych služieb v spolupráci s gestorom oddelenia sociálnych vecí</w:t>
            </w: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1 587 140,00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1 587 140,00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1 587 140,00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1 587 140,00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1 587 140,00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1 587 140,00</w:t>
            </w:r>
          </w:p>
        </w:tc>
      </w:tr>
    </w:tbl>
    <w:p w:rsidR="00D8650A" w:rsidRDefault="00D8650A" w:rsidP="00D8650A">
      <w:pPr>
        <w:spacing w:after="0" w:line="240" w:lineRule="auto"/>
        <w:rPr>
          <w:rFonts w:ascii="Arial" w:hAnsi="Arial" w:cs="Arial"/>
          <w:b/>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Zariadenie núdzového bývania.</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Využiteľnosť lôžka.</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27%</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r>
      <w:tr w:rsidR="00D8650A" w:rsidRPr="004E3205" w:rsidTr="00D8650A">
        <w:trPr>
          <w:trHeight w:val="255"/>
        </w:trPr>
        <w:tc>
          <w:tcPr>
            <w:tcW w:w="2518" w:type="dxa"/>
            <w:vMerge w:val="restart"/>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Zariadenie opatrovateľskej služby.</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Využiteľnosť lôžka ZOS Vavilovova 18.</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80%</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95 %</w:t>
            </w:r>
          </w:p>
        </w:tc>
        <w:tc>
          <w:tcPr>
            <w:tcW w:w="993"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95%</w:t>
            </w:r>
          </w:p>
        </w:tc>
      </w:tr>
      <w:tr w:rsidR="00D8650A" w:rsidRPr="004E3205" w:rsidTr="00D8650A">
        <w:trPr>
          <w:trHeight w:val="255"/>
        </w:trPr>
        <w:tc>
          <w:tcPr>
            <w:tcW w:w="2518" w:type="dxa"/>
            <w:vMerge/>
          </w:tcPr>
          <w:p w:rsidR="00D8650A" w:rsidRDefault="00D8650A" w:rsidP="00D8650A">
            <w:pPr>
              <w:spacing w:after="120" w:line="240" w:lineRule="auto"/>
              <w:rPr>
                <w:rFonts w:ascii="Tahoma" w:hAnsi="Tahoma" w:cs="Tahoma"/>
                <w:bCs/>
                <w:color w:val="000000"/>
                <w:sz w:val="16"/>
                <w:szCs w:val="16"/>
              </w:rPr>
            </w:pP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Využiteľnosť lôžka  ZOS Mlynarovičova 23.</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c>
          <w:tcPr>
            <w:tcW w:w="993"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95%</w:t>
            </w:r>
          </w:p>
        </w:tc>
      </w:tr>
      <w:tr w:rsidR="00D8650A" w:rsidRPr="004E3205" w:rsidTr="00D8650A">
        <w:trPr>
          <w:trHeight w:val="255"/>
        </w:trPr>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Opatrovateľská služba v domácnosti</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klientov</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170</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170</w:t>
            </w:r>
          </w:p>
        </w:tc>
        <w:tc>
          <w:tcPr>
            <w:tcW w:w="993"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170</w:t>
            </w:r>
          </w:p>
        </w:tc>
      </w:tr>
      <w:tr w:rsidR="00D8650A" w:rsidRPr="004E3205" w:rsidTr="00D8650A">
        <w:trPr>
          <w:trHeight w:val="255"/>
        </w:trPr>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Útulok - pre matky s deťmi</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Využiteľnosť lôžka</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50%</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c>
          <w:tcPr>
            <w:tcW w:w="993"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90%</w:t>
            </w:r>
          </w:p>
        </w:tc>
      </w:tr>
      <w:tr w:rsidR="00D8650A" w:rsidRPr="004E3205" w:rsidTr="00D8650A">
        <w:trPr>
          <w:trHeight w:val="255"/>
        </w:trPr>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Vzdelávanie pracovníkov v jednotlivých úsekoch Strediska</w:t>
            </w:r>
          </w:p>
        </w:tc>
        <w:tc>
          <w:tcPr>
            <w:tcW w:w="4111" w:type="dxa"/>
          </w:tcPr>
          <w:p w:rsidR="00D8650A" w:rsidRDefault="00D8650A" w:rsidP="00D8650A">
            <w:pPr>
              <w:spacing w:after="0" w:line="240" w:lineRule="auto"/>
              <w:rPr>
                <w:rFonts w:ascii="Tahoma" w:hAnsi="Tahoma" w:cs="Tahoma"/>
                <w:color w:val="000000"/>
                <w:sz w:val="16"/>
                <w:szCs w:val="16"/>
              </w:rPr>
            </w:pPr>
            <w:proofErr w:type="spellStart"/>
            <w:r>
              <w:rPr>
                <w:rFonts w:ascii="Tahoma" w:hAnsi="Tahoma" w:cs="Tahoma"/>
                <w:color w:val="000000"/>
                <w:sz w:val="16"/>
                <w:szCs w:val="16"/>
              </w:rPr>
              <w:t>Supervízia</w:t>
            </w:r>
            <w:proofErr w:type="spellEnd"/>
            <w:r>
              <w:rPr>
                <w:rFonts w:ascii="Tahoma" w:hAnsi="Tahoma" w:cs="Tahoma"/>
                <w:color w:val="000000"/>
                <w:sz w:val="16"/>
                <w:szCs w:val="16"/>
              </w:rPr>
              <w:t xml:space="preserve"> v zmysle zákona o </w:t>
            </w:r>
            <w:proofErr w:type="spellStart"/>
            <w:r>
              <w:rPr>
                <w:rFonts w:ascii="Tahoma" w:hAnsi="Tahoma" w:cs="Tahoma"/>
                <w:color w:val="000000"/>
                <w:sz w:val="16"/>
                <w:szCs w:val="16"/>
              </w:rPr>
              <w:t>soc.službách</w:t>
            </w:r>
            <w:proofErr w:type="spellEnd"/>
            <w:r>
              <w:rPr>
                <w:rFonts w:ascii="Tahoma" w:hAnsi="Tahoma" w:cs="Tahoma"/>
                <w:color w:val="000000"/>
                <w:sz w:val="16"/>
                <w:szCs w:val="16"/>
              </w:rPr>
              <w:t xml:space="preserve"> - počet zamestnancov</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70</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70</w:t>
            </w:r>
          </w:p>
        </w:tc>
        <w:tc>
          <w:tcPr>
            <w:tcW w:w="993"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70</w:t>
            </w:r>
          </w:p>
        </w:tc>
      </w:tr>
      <w:tr w:rsidR="00D8650A" w:rsidRPr="004E3205" w:rsidTr="00D8650A">
        <w:trPr>
          <w:trHeight w:val="255"/>
        </w:trPr>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Prepravná služba</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Počet výjazdov</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350</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c>
          <w:tcPr>
            <w:tcW w:w="993"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500</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Sociálne služby:</w:t>
            </w:r>
          </w:p>
          <w:p w:rsidR="00D8650A" w:rsidRDefault="00D8650A"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 Zariadenie opatrovateľskej služby - prechodný pobyt pre občana, ktorý je odkázaný na cudziu pomoc.    Nachádza sa v objektoch na Mlynarovičovej 23,  kde je 30 lôžok a na Vavilovovej 18, kde je 20 lôžok.</w:t>
            </w:r>
          </w:p>
          <w:p w:rsidR="00D8650A" w:rsidRDefault="00D8650A"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b) Opatrovateľská služba - opatrovanie občana odkázaného na cudziu pomoc v jeho domácnosti.</w:t>
            </w:r>
          </w:p>
          <w:p w:rsidR="00D8650A" w:rsidRDefault="00D8650A"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c) Zariadenie núdzového bývania a Zariadenie dočasnej starostlivosti o deti.    Prechodný pobyt pre rodičov a deti v krízovej situácii, k dispozícii je 20 lôžok. </w:t>
            </w:r>
          </w:p>
          <w:p w:rsidR="00D8650A" w:rsidRPr="0014062F" w:rsidRDefault="00D8650A"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Na zabezpečenie kvalitného poskytovania starostlivosti klientom Strediska a zákonného a kvalitného plnenia úloh na úseku sociálnych služieb je potreba vzdelávania, zdokonaľovania a dopĺňania vedomostí a zručností pracovníkov Strediska podľa zákona č. 219/2014 Z.z. o sociálnej práci a o podmienkach na výkon odborných činností. Vo výdavkoch na rok 2021 sú zahrnuté prostriedky na vzdelávanie podľa Plánu vzdelávania pracovníkov podľa jednotlivých úsekoch a pracovných pozícií.</w:t>
            </w:r>
          </w:p>
        </w:tc>
      </w:tr>
    </w:tbl>
    <w:p w:rsidR="00D8650A" w:rsidRDefault="00D8650A" w:rsidP="00D8650A">
      <w:pPr>
        <w:spacing w:after="0"/>
        <w:rPr>
          <w:rFonts w:ascii="Tahoma" w:hAnsi="Tahoma" w:cs="Tahoma"/>
          <w:sz w:val="20"/>
          <w:szCs w:val="20"/>
        </w:rPr>
      </w:pPr>
    </w:p>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10.6.1</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1 587 140,00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 xml:space="preserve">Rozpočet výdavkov na rok 2021 bol zostavený na základe reálnych potrieb, ktoré sú nutné na zabezpečenie zákonného a plynulého chodu zariadení tak, aby sa mohli vykonávať činnosti, na ktoré sú predurčené a zriadené, čiže zabezpečiť sociálne služby občanom, ktorí sa ocitli v sociálnej núdzi a sú odkázaní na pomoc inej osoby. Z dôvodu uľahčenia administratívneho zaznamenávania činnosti všetkých pracovníkov poskytujúcich sociálne služby má Stredisko záujem využívať nový softvér </w:t>
            </w:r>
            <w:proofErr w:type="spellStart"/>
            <w:r>
              <w:rPr>
                <w:rFonts w:ascii="Times New Roman" w:hAnsi="Times New Roman"/>
                <w:sz w:val="24"/>
                <w:szCs w:val="24"/>
              </w:rPr>
              <w:t>Ceresee</w:t>
            </w:r>
            <w:proofErr w:type="spellEnd"/>
            <w:r>
              <w:rPr>
                <w:rFonts w:ascii="Times New Roman" w:hAnsi="Times New Roman"/>
                <w:sz w:val="24"/>
                <w:szCs w:val="24"/>
              </w:rPr>
              <w:t xml:space="preserve"> na základe Zmluvy o používaní webového rozhrania a aplikácie </w:t>
            </w:r>
            <w:proofErr w:type="spellStart"/>
            <w:r>
              <w:rPr>
                <w:rFonts w:ascii="Times New Roman" w:hAnsi="Times New Roman"/>
                <w:sz w:val="24"/>
                <w:szCs w:val="24"/>
              </w:rPr>
              <w:t>Carese</w:t>
            </w:r>
            <w:proofErr w:type="spellEnd"/>
            <w:r>
              <w:rPr>
                <w:rFonts w:ascii="Times New Roman" w:hAnsi="Times New Roman"/>
                <w:sz w:val="24"/>
                <w:szCs w:val="24"/>
              </w:rPr>
              <w:t>. Ide o dokumentačný a manažérsky systém v digitálnej podobe, ktorý prepája zmluvné, diagnostické a výkonnostné vzťahy a vytvára z nich komplexnú informáciu o klientoch. Ide o rozsiahlu databázu rizík, štandardov, postupov a výkonov.</w:t>
            </w:r>
          </w:p>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Rozpočet bežných výdavkov bol navrhnutý na každý rok v sume 1 587 140,00 €</w:t>
            </w:r>
          </w:p>
          <w:p w:rsidR="00ED5B5D" w:rsidRPr="00CD665C" w:rsidRDefault="00ED5B5D" w:rsidP="00D8650A">
            <w:pPr>
              <w:spacing w:after="0" w:line="240" w:lineRule="auto"/>
              <w:jc w:val="both"/>
              <w:rPr>
                <w:rFonts w:ascii="Times New Roman" w:hAnsi="Times New Roman"/>
                <w:sz w:val="24"/>
                <w:szCs w:val="24"/>
              </w:rPr>
            </w:pPr>
          </w:p>
        </w:tc>
      </w:tr>
    </w:tbl>
    <w:p w:rsidR="00D8650A" w:rsidRPr="00164F30" w:rsidRDefault="00D8650A" w:rsidP="00D8650A">
      <w:pPr>
        <w:spacing w:after="0" w:line="240" w:lineRule="auto"/>
        <w:jc w:val="both"/>
        <w:rPr>
          <w:rFonts w:ascii="Times New Roman" w:hAnsi="Times New Roman"/>
          <w:sz w:val="24"/>
          <w:szCs w:val="24"/>
        </w:rPr>
      </w:pPr>
    </w:p>
    <w:tbl>
      <w:tblPr>
        <w:tblW w:w="5172" w:type="pct"/>
        <w:shd w:val="clear" w:color="auto" w:fill="C6D9F1"/>
        <w:tblLook w:val="01E0" w:firstRow="1" w:lastRow="1" w:firstColumn="1" w:lastColumn="1" w:noHBand="0" w:noVBand="0"/>
      </w:tblPr>
      <w:tblGrid>
        <w:gridCol w:w="2519"/>
        <w:gridCol w:w="7089"/>
      </w:tblGrid>
      <w:tr w:rsidR="00D8650A" w:rsidTr="00D8650A">
        <w:trPr>
          <w:trHeight w:val="661"/>
        </w:trPr>
        <w:tc>
          <w:tcPr>
            <w:tcW w:w="1311"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sidRPr="00A31153">
              <w:rPr>
                <w:rFonts w:ascii="Times New Roman" w:hAnsi="Times New Roman"/>
                <w:b/>
                <w:sz w:val="32"/>
                <w:szCs w:val="32"/>
              </w:rPr>
              <w:t xml:space="preserve">Prvok </w:t>
            </w:r>
            <w:r>
              <w:rPr>
                <w:rFonts w:ascii="Times New Roman" w:hAnsi="Times New Roman"/>
                <w:b/>
                <w:sz w:val="32"/>
                <w:szCs w:val="32"/>
              </w:rPr>
              <w:t>10.6.2</w:t>
            </w:r>
            <w:r w:rsidRPr="00A31153">
              <w:rPr>
                <w:rFonts w:ascii="Times New Roman" w:hAnsi="Times New Roman"/>
                <w:b/>
                <w:sz w:val="32"/>
                <w:szCs w:val="32"/>
              </w:rPr>
              <w:t xml:space="preserve">:  </w:t>
            </w:r>
          </w:p>
        </w:tc>
        <w:tc>
          <w:tcPr>
            <w:tcW w:w="3689" w:type="pct"/>
            <w:shd w:val="clear" w:color="auto" w:fill="C6D9F1"/>
          </w:tcPr>
          <w:p w:rsidR="00D8650A" w:rsidRPr="00A31153" w:rsidRDefault="00D8650A" w:rsidP="00D8650A">
            <w:pPr>
              <w:spacing w:before="120" w:after="120" w:line="240" w:lineRule="auto"/>
              <w:rPr>
                <w:rFonts w:ascii="Times New Roman" w:hAnsi="Times New Roman"/>
                <w:b/>
                <w:sz w:val="32"/>
                <w:szCs w:val="32"/>
              </w:rPr>
            </w:pPr>
            <w:r>
              <w:rPr>
                <w:rFonts w:ascii="Times New Roman" w:hAnsi="Times New Roman"/>
                <w:b/>
                <w:sz w:val="32"/>
                <w:szCs w:val="32"/>
              </w:rPr>
              <w:t xml:space="preserve">Správa Strediska sociálnych služieb                                                                 </w:t>
            </w:r>
          </w:p>
        </w:tc>
      </w:tr>
      <w:tr w:rsidR="00D8650A" w:rsidTr="00D8650A">
        <w:tblPrEx>
          <w:shd w:val="clear" w:color="auto" w:fill="auto"/>
          <w:tblLook w:val="04A0" w:firstRow="1" w:lastRow="0" w:firstColumn="1" w:lastColumn="0" w:noHBand="0" w:noVBand="1"/>
        </w:tblPrEx>
        <w:tc>
          <w:tcPr>
            <w:tcW w:w="1311" w:type="pct"/>
          </w:tcPr>
          <w:p w:rsidR="00D8650A" w:rsidRPr="00A31153" w:rsidRDefault="00D8650A" w:rsidP="00D8650A">
            <w:pPr>
              <w:spacing w:after="0" w:line="240" w:lineRule="auto"/>
              <w:rPr>
                <w:rFonts w:ascii="Times New Roman" w:hAnsi="Times New Roman"/>
              </w:rPr>
            </w:pPr>
            <w:r w:rsidRPr="00A31153">
              <w:rPr>
                <w:rFonts w:ascii="Times New Roman" w:hAnsi="Times New Roman"/>
                <w:sz w:val="20"/>
                <w:szCs w:val="20"/>
              </w:rPr>
              <w:t>Zodpovednosť:</w:t>
            </w:r>
          </w:p>
        </w:tc>
        <w:tc>
          <w:tcPr>
            <w:tcW w:w="3689" w:type="pct"/>
          </w:tcPr>
          <w:p w:rsidR="00D8650A" w:rsidRDefault="00D8650A" w:rsidP="00D8650A">
            <w:pPr>
              <w:spacing w:after="0" w:line="240" w:lineRule="auto"/>
              <w:rPr>
                <w:rFonts w:ascii="Times New Roman" w:hAnsi="Times New Roman"/>
                <w:sz w:val="20"/>
                <w:szCs w:val="20"/>
              </w:rPr>
            </w:pPr>
            <w:r>
              <w:rPr>
                <w:rFonts w:ascii="Times New Roman" w:hAnsi="Times New Roman"/>
                <w:sz w:val="20"/>
                <w:szCs w:val="20"/>
              </w:rPr>
              <w:t>vecne aj finančne zodpovedná riaditeľka Strediska sociálnych služieb v spolupráci s gestorom oddelenia sociálnych vecí</w:t>
            </w:r>
          </w:p>
          <w:p w:rsidR="00D8650A" w:rsidRPr="00A31153" w:rsidRDefault="00D8650A" w:rsidP="00D8650A">
            <w:pPr>
              <w:spacing w:after="0" w:line="240" w:lineRule="auto"/>
              <w:rPr>
                <w:rFonts w:ascii="Times New Roman" w:hAnsi="Times New Roman"/>
                <w:sz w:val="20"/>
                <w:szCs w:val="20"/>
              </w:rPr>
            </w:pPr>
          </w:p>
        </w:tc>
      </w:tr>
    </w:tbl>
    <w:p w:rsidR="00D8650A" w:rsidRPr="00A31153"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A31153">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374"/>
        <w:gridCol w:w="2374"/>
        <w:gridCol w:w="2374"/>
      </w:tblGrid>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sidRPr="008F2316">
              <w:rPr>
                <w:rFonts w:ascii="Times New Roman" w:eastAsia="Times New Roman" w:hAnsi="Times New Roman"/>
                <w:b/>
                <w:bCs/>
                <w:color w:val="000000"/>
                <w:sz w:val="20"/>
                <w:szCs w:val="20"/>
              </w:rPr>
              <w:t>rok</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518" w:type="dxa"/>
          </w:tcPr>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Bežné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Kapitálové výdavky</w:t>
            </w:r>
          </w:p>
          <w:p w:rsidR="00D8650A" w:rsidRPr="008F2316"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0"/>
                <w:szCs w:val="20"/>
              </w:rPr>
            </w:pPr>
            <w:r w:rsidRPr="008F2316">
              <w:rPr>
                <w:rFonts w:ascii="Times New Roman" w:eastAsia="Times New Roman" w:hAnsi="Times New Roman"/>
                <w:bCs/>
                <w:color w:val="000000"/>
                <w:sz w:val="20"/>
                <w:szCs w:val="20"/>
              </w:rPr>
              <w:t>Finančné výdavky</w:t>
            </w:r>
          </w:p>
          <w:p w:rsidR="00D8650A" w:rsidRPr="004E3205"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0"/>
                <w:szCs w:val="20"/>
              </w:rPr>
            </w:pPr>
            <w:r w:rsidRPr="004E3205">
              <w:rPr>
                <w:rFonts w:ascii="Times New Roman" w:eastAsia="Times New Roman" w:hAnsi="Times New Roman"/>
                <w:b/>
                <w:bCs/>
                <w:color w:val="000000"/>
                <w:sz w:val="20"/>
                <w:szCs w:val="20"/>
              </w:rPr>
              <w:t>Spolu</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191 400,00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205 400,00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191 400,00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191 400,00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191 400,00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0,00</w:t>
            </w:r>
          </w:p>
          <w:p w:rsidR="00D8650A" w:rsidRPr="008F2316"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191 400,00</w:t>
            </w:r>
          </w:p>
        </w:tc>
      </w:tr>
    </w:tbl>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111"/>
        <w:gridCol w:w="992"/>
        <w:gridCol w:w="992"/>
        <w:gridCol w:w="993"/>
      </w:tblGrid>
      <w:tr w:rsidR="00D8650A" w:rsidRPr="004E3205" w:rsidTr="00D8650A">
        <w:tc>
          <w:tcPr>
            <w:tcW w:w="2518"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4111"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518" w:type="dxa"/>
          </w:tcPr>
          <w:p w:rsidR="00D8650A" w:rsidRPr="004E3205"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Zabezpečiť v letných mesiacoch teplotu v ZOS podľa vyhlášky MZ</w:t>
            </w:r>
          </w:p>
        </w:tc>
        <w:tc>
          <w:tcPr>
            <w:tcW w:w="4111" w:type="dxa"/>
          </w:tcPr>
          <w:p w:rsidR="00D8650A" w:rsidRPr="004E3205"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Zabudovanie klimatizácie v ZOS na Mlynarovičovej ul. a Vavilovovej ul.</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D8650A" w:rsidRPr="004E3205" w:rsidRDefault="00AC3410" w:rsidP="00D8650A">
            <w:pPr>
              <w:spacing w:after="0" w:line="240" w:lineRule="auto"/>
              <w:jc w:val="center"/>
              <w:rPr>
                <w:rFonts w:ascii="Tahoma" w:hAnsi="Tahoma" w:cs="Tahoma"/>
                <w:color w:val="000000"/>
                <w:sz w:val="16"/>
                <w:szCs w:val="16"/>
              </w:rPr>
            </w:pPr>
            <w:r>
              <w:rPr>
                <w:rFonts w:ascii="Tahoma" w:hAnsi="Tahoma" w:cs="Tahoma"/>
                <w:color w:val="000000"/>
                <w:sz w:val="16"/>
                <w:szCs w:val="16"/>
              </w:rPr>
              <w:t>0</w:t>
            </w:r>
          </w:p>
        </w:tc>
        <w:tc>
          <w:tcPr>
            <w:tcW w:w="993" w:type="dxa"/>
          </w:tcPr>
          <w:p w:rsidR="00D8650A" w:rsidRPr="004E3205" w:rsidRDefault="00AC3410" w:rsidP="00D8650A">
            <w:pPr>
              <w:spacing w:after="0" w:line="240" w:lineRule="auto"/>
              <w:jc w:val="center"/>
              <w:rPr>
                <w:rFonts w:ascii="Tahoma" w:hAnsi="Tahoma" w:cs="Tahoma"/>
                <w:color w:val="000000"/>
                <w:sz w:val="16"/>
                <w:szCs w:val="16"/>
              </w:rPr>
            </w:pPr>
            <w:r>
              <w:rPr>
                <w:rFonts w:ascii="Tahoma" w:hAnsi="Tahoma" w:cs="Tahoma"/>
                <w:color w:val="000000"/>
                <w:sz w:val="16"/>
                <w:szCs w:val="16"/>
              </w:rPr>
              <w:t>0</w:t>
            </w:r>
          </w:p>
        </w:tc>
      </w:tr>
      <w:tr w:rsidR="00D8650A" w:rsidRPr="004E3205" w:rsidTr="00D8650A">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Revitalizácia prednej časti záhrady v ZOS na Mlynarovičovej ul.</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t>Terénne úpravy, posadenie nových kríkov a stromčekov</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D8650A" w:rsidRPr="004E3205"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r w:rsidR="00D8650A" w:rsidRPr="004E3205" w:rsidTr="00D8650A">
        <w:tc>
          <w:tcPr>
            <w:tcW w:w="2518" w:type="dxa"/>
          </w:tcPr>
          <w:p w:rsidR="00D8650A" w:rsidRDefault="00D8650A" w:rsidP="00D8650A">
            <w:pPr>
              <w:spacing w:after="120" w:line="240" w:lineRule="auto"/>
              <w:rPr>
                <w:rFonts w:ascii="Tahoma" w:hAnsi="Tahoma" w:cs="Tahoma"/>
                <w:bCs/>
                <w:color w:val="000000"/>
                <w:sz w:val="16"/>
                <w:szCs w:val="16"/>
              </w:rPr>
            </w:pPr>
            <w:r>
              <w:rPr>
                <w:rFonts w:ascii="Tahoma" w:hAnsi="Tahoma" w:cs="Tahoma"/>
                <w:bCs/>
                <w:color w:val="000000"/>
                <w:sz w:val="16"/>
                <w:szCs w:val="16"/>
              </w:rPr>
              <w:t xml:space="preserve">Zabezpečiť hygienu podľa </w:t>
            </w:r>
            <w:r>
              <w:rPr>
                <w:rFonts w:ascii="Tahoma" w:hAnsi="Tahoma" w:cs="Tahoma"/>
                <w:bCs/>
                <w:color w:val="000000"/>
                <w:sz w:val="16"/>
                <w:szCs w:val="16"/>
              </w:rPr>
              <w:lastRenderedPageBreak/>
              <w:t>vyhlášky MZ v obytných priestoroch ZOS na Mlynarovičovej ul. a Vavilovovej ul.</w:t>
            </w:r>
          </w:p>
        </w:tc>
        <w:tc>
          <w:tcPr>
            <w:tcW w:w="4111" w:type="dxa"/>
          </w:tcPr>
          <w:p w:rsidR="00D8650A" w:rsidRDefault="00D8650A" w:rsidP="00D8650A">
            <w:pPr>
              <w:spacing w:after="0" w:line="240" w:lineRule="auto"/>
              <w:rPr>
                <w:rFonts w:ascii="Tahoma" w:hAnsi="Tahoma" w:cs="Tahoma"/>
                <w:color w:val="000000"/>
                <w:sz w:val="16"/>
                <w:szCs w:val="16"/>
              </w:rPr>
            </w:pPr>
            <w:r>
              <w:rPr>
                <w:rFonts w:ascii="Tahoma" w:hAnsi="Tahoma" w:cs="Tahoma"/>
                <w:color w:val="000000"/>
                <w:sz w:val="16"/>
                <w:szCs w:val="16"/>
              </w:rPr>
              <w:lastRenderedPageBreak/>
              <w:t>Vyregulovanie tepla ( regulačné hlavice a ventile).</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2"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993" w:type="dxa"/>
          </w:tcPr>
          <w:p w:rsidR="00D8650A" w:rsidRDefault="00D8650A" w:rsidP="00D8650A">
            <w:pPr>
              <w:spacing w:after="0" w:line="240" w:lineRule="auto"/>
              <w:jc w:val="center"/>
              <w:rPr>
                <w:rFonts w:ascii="Tahoma" w:hAnsi="Tahoma" w:cs="Tahoma"/>
                <w:color w:val="000000"/>
                <w:sz w:val="16"/>
                <w:szCs w:val="16"/>
              </w:rPr>
            </w:pPr>
            <w:r>
              <w:rPr>
                <w:rFonts w:ascii="Tahoma" w:hAnsi="Tahoma" w:cs="Tahoma"/>
                <w:color w:val="000000"/>
                <w:sz w:val="16"/>
                <w:szCs w:val="16"/>
              </w:rPr>
              <w:t>1</w:t>
            </w:r>
          </w:p>
        </w:tc>
      </w:tr>
    </w:tbl>
    <w:p w:rsidR="00D8650A" w:rsidRDefault="00D8650A" w:rsidP="00D8650A">
      <w:pPr>
        <w:spacing w:after="0"/>
        <w:rPr>
          <w:rFonts w:ascii="Times New Roman" w:hAnsi="Times New Roman"/>
          <w:b/>
          <w:sz w:val="24"/>
          <w:szCs w:val="24"/>
        </w:rPr>
      </w:pPr>
    </w:p>
    <w:tbl>
      <w:tblPr>
        <w:tblW w:w="9606" w:type="dxa"/>
        <w:tblLook w:val="04A0" w:firstRow="1" w:lastRow="0" w:firstColumn="1" w:lastColumn="0" w:noHBand="0" w:noVBand="1"/>
      </w:tblPr>
      <w:tblGrid>
        <w:gridCol w:w="9606"/>
      </w:tblGrid>
      <w:tr w:rsidR="00D8650A" w:rsidRPr="004E3205" w:rsidTr="00D8650A">
        <w:tc>
          <w:tcPr>
            <w:tcW w:w="9606" w:type="dxa"/>
          </w:tcPr>
          <w:p w:rsidR="00D8650A" w:rsidRDefault="00D8650A" w:rsidP="00D8650A">
            <w:pPr>
              <w:spacing w:after="0" w:line="240" w:lineRule="auto"/>
              <w:jc w:val="both"/>
              <w:rPr>
                <w:rFonts w:ascii="Times New Roman" w:hAnsi="Times New Roman"/>
                <w:bCs/>
                <w:color w:val="000000"/>
                <w:sz w:val="24"/>
                <w:szCs w:val="24"/>
              </w:rPr>
            </w:pPr>
            <w:r w:rsidRPr="004120BC">
              <w:rPr>
                <w:rFonts w:ascii="Times New Roman" w:hAnsi="Times New Roman"/>
                <w:b/>
                <w:bCs/>
                <w:color w:val="000000"/>
                <w:sz w:val="24"/>
                <w:szCs w:val="24"/>
              </w:rPr>
              <w:t>Komentár</w:t>
            </w:r>
            <w:r w:rsidRPr="0014062F">
              <w:rPr>
                <w:rFonts w:ascii="Times New Roman" w:hAnsi="Times New Roman"/>
                <w:bCs/>
                <w:color w:val="000000"/>
                <w:sz w:val="24"/>
                <w:szCs w:val="24"/>
              </w:rPr>
              <w:t xml:space="preserve"> :   </w:t>
            </w:r>
            <w:r>
              <w:rPr>
                <w:rFonts w:ascii="Times New Roman" w:hAnsi="Times New Roman"/>
                <w:bCs/>
                <w:color w:val="000000"/>
                <w:sz w:val="24"/>
                <w:szCs w:val="24"/>
              </w:rPr>
              <w:t>Stredisko sociálnych služieb má naplánované v roku 2021 riešiť nepriaznivú situáciu v obytnej časti ZOS, a to znížením vysokých izbových teplôt v letných mesiacoch zabudovaním klimatizačných jednotiek v zariadeniach. Zabudovaním klimatizačných jednotiek sa odstráni aj nezhoda s vyhláškou MZ č. 210/2016 a Zákonom č 448/2008 ZB., ktoré určujú podmienky kvality sociálnych služieb a hlavne spríjemníme pobyt pre imobilných klientov Strediska v letných mesiacoch.</w:t>
            </w:r>
          </w:p>
          <w:p w:rsidR="00D8650A" w:rsidRPr="0014062F" w:rsidRDefault="00D8650A" w:rsidP="00D8650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Podľa platnej legislatívy je potrebné vymaľovať priestory obytných priestorov každé 2 roky, v roku 2021 je naplánované vymaľovanie priestorov v ZOS na Mlynarovičovej po zabudovaní klímy a časť budovy na Vavilovovej ulici.</w:t>
            </w:r>
          </w:p>
        </w:tc>
      </w:tr>
    </w:tbl>
    <w:p w:rsidR="00D8650A" w:rsidRPr="00164F30" w:rsidRDefault="00D8650A" w:rsidP="00D8650A">
      <w:pPr>
        <w:spacing w:after="0"/>
        <w:rPr>
          <w:rFonts w:ascii="Times New Roman" w:hAnsi="Times New Roman"/>
          <w:b/>
          <w:sz w:val="24"/>
          <w:szCs w:val="24"/>
        </w:rPr>
      </w:pPr>
      <w:r w:rsidRPr="00164F30">
        <w:rPr>
          <w:rFonts w:ascii="Times New Roman" w:hAnsi="Times New Roman"/>
          <w:b/>
          <w:sz w:val="24"/>
          <w:szCs w:val="24"/>
        </w:rPr>
        <w:t>Štruktúra výdavkov:</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2977"/>
      </w:tblGrid>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Bežné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191 400,00 Eur</w:t>
            </w:r>
          </w:p>
        </w:tc>
      </w:tr>
      <w:tr w:rsidR="00D8650A" w:rsidRPr="00BF4CC4" w:rsidTr="00D8650A">
        <w:tc>
          <w:tcPr>
            <w:tcW w:w="959" w:type="dxa"/>
          </w:tcPr>
          <w:p w:rsidR="00D8650A" w:rsidRPr="00551BFE" w:rsidRDefault="00D8650A" w:rsidP="00D8650A">
            <w:pPr>
              <w:spacing w:after="0" w:line="240" w:lineRule="auto"/>
              <w:rPr>
                <w:rFonts w:ascii="Times New Roman" w:hAnsi="Times New Roman"/>
                <w:bCs/>
                <w:color w:val="000000"/>
                <w:sz w:val="20"/>
                <w:szCs w:val="20"/>
              </w:rPr>
            </w:pPr>
            <w:r>
              <w:rPr>
                <w:rFonts w:ascii="Times New Roman" w:hAnsi="Times New Roman"/>
                <w:bCs/>
                <w:color w:val="000000"/>
                <w:sz w:val="20"/>
                <w:szCs w:val="20"/>
              </w:rPr>
              <w:t>10.6.2</w:t>
            </w:r>
          </w:p>
        </w:tc>
        <w:tc>
          <w:tcPr>
            <w:tcW w:w="5670" w:type="dxa"/>
          </w:tcPr>
          <w:p w:rsidR="00D8650A" w:rsidRPr="00551BFE" w:rsidRDefault="00D8650A" w:rsidP="00D8650A">
            <w:pPr>
              <w:spacing w:after="0" w:line="240" w:lineRule="auto"/>
              <w:rPr>
                <w:rFonts w:ascii="Tahoma" w:hAnsi="Tahoma" w:cs="Tahoma"/>
                <w:bCs/>
                <w:color w:val="000000"/>
                <w:sz w:val="20"/>
                <w:szCs w:val="20"/>
              </w:rPr>
            </w:pPr>
            <w:r>
              <w:rPr>
                <w:rFonts w:ascii="Tahoma" w:hAnsi="Tahoma" w:cs="Tahoma"/>
                <w:bCs/>
                <w:color w:val="000000"/>
                <w:sz w:val="20"/>
                <w:szCs w:val="20"/>
              </w:rPr>
              <w:t>Kapitálové výdavky</w:t>
            </w:r>
          </w:p>
        </w:tc>
        <w:tc>
          <w:tcPr>
            <w:tcW w:w="2977" w:type="dxa"/>
          </w:tcPr>
          <w:p w:rsidR="00D8650A" w:rsidRPr="00551BFE" w:rsidRDefault="00D8650A" w:rsidP="00D8650A">
            <w:pPr>
              <w:spacing w:after="0" w:line="240" w:lineRule="auto"/>
              <w:jc w:val="right"/>
              <w:rPr>
                <w:rFonts w:ascii="Tahoma" w:hAnsi="Tahoma" w:cs="Tahoma"/>
                <w:bCs/>
                <w:color w:val="000000"/>
                <w:sz w:val="20"/>
                <w:szCs w:val="20"/>
              </w:rPr>
            </w:pPr>
            <w:r>
              <w:rPr>
                <w:rFonts w:ascii="Tahoma" w:hAnsi="Tahoma" w:cs="Tahoma"/>
                <w:bCs/>
                <w:color w:val="000000"/>
                <w:sz w:val="20"/>
                <w:szCs w:val="20"/>
              </w:rPr>
              <w:t>14 000,00 Eur</w:t>
            </w:r>
          </w:p>
        </w:tc>
      </w:tr>
    </w:tbl>
    <w:p w:rsidR="00D8650A" w:rsidRDefault="00D8650A" w:rsidP="00D8650A">
      <w:pPr>
        <w:spacing w:after="0"/>
        <w:rPr>
          <w:rFonts w:ascii="Tahoma" w:hAnsi="Tahoma" w:cs="Tahoma"/>
          <w:sz w:val="20"/>
          <w:szCs w:val="20"/>
        </w:rPr>
      </w:pPr>
    </w:p>
    <w:tbl>
      <w:tblPr>
        <w:tblW w:w="9606" w:type="dxa"/>
        <w:tblLook w:val="04A0" w:firstRow="1" w:lastRow="0" w:firstColumn="1" w:lastColumn="0" w:noHBand="0" w:noVBand="1"/>
      </w:tblPr>
      <w:tblGrid>
        <w:gridCol w:w="9606"/>
      </w:tblGrid>
      <w:tr w:rsidR="00D8650A" w:rsidRPr="00CD665C" w:rsidTr="00D8650A">
        <w:tc>
          <w:tcPr>
            <w:tcW w:w="9606" w:type="dxa"/>
          </w:tcPr>
          <w:p w:rsidR="00D8650A" w:rsidRDefault="00D8650A" w:rsidP="00D8650A">
            <w:pPr>
              <w:spacing w:after="0" w:line="240" w:lineRule="auto"/>
              <w:jc w:val="both"/>
              <w:rPr>
                <w:rFonts w:ascii="Times New Roman" w:hAnsi="Times New Roman"/>
                <w:sz w:val="24"/>
                <w:szCs w:val="24"/>
              </w:rPr>
            </w:pPr>
            <w:r>
              <w:rPr>
                <w:rFonts w:ascii="Times New Roman" w:hAnsi="Times New Roman"/>
                <w:sz w:val="24"/>
                <w:szCs w:val="24"/>
              </w:rPr>
              <w:t>Pri tvorbe rozpočtu pre Stredisko sociálnych služieb sa vychádzalo z predchádzajúcich skúseností, ako aj interpelácie zákona č. 448/2008 Z.z. o sociálnych službách. Finančné prostriedky v plánovanej výške 191 400 € na bežné výdavky sú navrhnuté tak, aby pokryli mzdové náklady a s nimi súvisiace výdavky a prevádzkové náklady. Rozpočet je smerovaný na plnenie bežných úloh, ako sú zákonné kontroly a revízie, úprava záhrad, drobné opravy a údržba Strediska.</w:t>
            </w:r>
          </w:p>
          <w:p w:rsidR="00D8650A" w:rsidRPr="00CD665C" w:rsidRDefault="00D8650A" w:rsidP="00D8650A">
            <w:pPr>
              <w:spacing w:after="0" w:line="240" w:lineRule="auto"/>
              <w:jc w:val="both"/>
              <w:rPr>
                <w:rFonts w:ascii="Times New Roman" w:hAnsi="Times New Roman"/>
                <w:sz w:val="24"/>
                <w:szCs w:val="24"/>
              </w:rPr>
            </w:pPr>
            <w:r>
              <w:rPr>
                <w:rFonts w:ascii="Times New Roman" w:hAnsi="Times New Roman"/>
                <w:sz w:val="24"/>
                <w:szCs w:val="24"/>
              </w:rPr>
              <w:t>Kapitálové výdavky v sume 14 000 € sú plánované na zabudovanie klimatizačných jednotiek</w:t>
            </w:r>
          </w:p>
        </w:tc>
      </w:tr>
    </w:tbl>
    <w:p w:rsidR="00D8650A" w:rsidRPr="00164F30" w:rsidRDefault="00D8650A" w:rsidP="00D8650A">
      <w:pPr>
        <w:spacing w:after="0" w:line="240" w:lineRule="auto"/>
        <w:jc w:val="both"/>
        <w:rPr>
          <w:rFonts w:ascii="Times New Roman" w:hAnsi="Times New Roman"/>
          <w:sz w:val="24"/>
          <w:szCs w:val="24"/>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10.7</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Sociálne služby                                                                                     </w:t>
            </w:r>
          </w:p>
        </w:tc>
      </w:tr>
      <w:tr w:rsidR="00D8650A" w:rsidRPr="00850180" w:rsidTr="00D8650A">
        <w:trPr>
          <w:trHeight w:val="539"/>
        </w:trPr>
        <w:tc>
          <w:tcPr>
            <w:tcW w:w="1598" w:type="pct"/>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D8650A" w:rsidRPr="00850180" w:rsidRDefault="00D8650A" w:rsidP="00D8650A">
            <w:pPr>
              <w:spacing w:before="120" w:after="120" w:line="240" w:lineRule="auto"/>
              <w:jc w:val="both"/>
              <w:rPr>
                <w:rFonts w:ascii="Times New Roman" w:hAnsi="Times New Roman"/>
              </w:rPr>
            </w:pPr>
            <w:r>
              <w:rPr>
                <w:rFonts w:ascii="Times New Roman" w:hAnsi="Times New Roman"/>
              </w:rPr>
              <w:t>Plnenie povinnosti zo zákona č. 448/2008 o sociálnych službách v znení neskorších predpisov.</w:t>
            </w:r>
          </w:p>
        </w:tc>
      </w:tr>
      <w:tr w:rsidR="00D8650A" w:rsidRPr="00850180" w:rsidTr="00D8650A">
        <w:trPr>
          <w:trHeight w:val="261"/>
        </w:trPr>
        <w:tc>
          <w:tcPr>
            <w:tcW w:w="1598" w:type="pct"/>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Vecné a finančné zabezpečenie - vedúca oddelenia sociálnych vecí</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20 000,00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30 000,00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30 000,00</w:t>
            </w:r>
          </w:p>
        </w:tc>
      </w:tr>
    </w:tbl>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3575"/>
        <w:gridCol w:w="1194"/>
        <w:gridCol w:w="1194"/>
        <w:gridCol w:w="1194"/>
      </w:tblGrid>
      <w:tr w:rsidR="00D8650A" w:rsidRPr="004E3205" w:rsidTr="00D8650A">
        <w:tc>
          <w:tcPr>
            <w:tcW w:w="244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575"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1194"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449" w:type="dxa"/>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Úhrada objednanej  sociálnej služby klientovi u neverejného poskytovateľa.</w:t>
            </w:r>
          </w:p>
        </w:tc>
        <w:tc>
          <w:tcPr>
            <w:tcW w:w="3575"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klientov, ktorým sa hradí poskytovanie soc. služby u neverejného poskytovateľa</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c>
          <w:tcPr>
            <w:tcW w:w="1194"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zabezpečujeme</w:t>
            </w:r>
          </w:p>
        </w:tc>
      </w:tr>
      <w:tr w:rsidR="00D8650A" w:rsidRPr="004E3205" w:rsidTr="00D8650A">
        <w:tc>
          <w:tcPr>
            <w:tcW w:w="2449"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Vydávanie posudkov a rozhodnutí o odkázanosti na sociálnu službu občanom Petržalky.</w:t>
            </w:r>
          </w:p>
        </w:tc>
        <w:tc>
          <w:tcPr>
            <w:tcW w:w="3575"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občanov, ktorým sa vydalo rozhodnutie o odkázanosti  na sociálnu službu za kalendárny rok.</w:t>
            </w:r>
          </w:p>
        </w:tc>
        <w:tc>
          <w:tcPr>
            <w:tcW w:w="119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550</w:t>
            </w:r>
          </w:p>
        </w:tc>
        <w:tc>
          <w:tcPr>
            <w:tcW w:w="119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550</w:t>
            </w:r>
          </w:p>
        </w:tc>
        <w:tc>
          <w:tcPr>
            <w:tcW w:w="1194"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600</w:t>
            </w:r>
          </w:p>
        </w:tc>
      </w:tr>
      <w:tr w:rsidR="00D8650A" w:rsidRPr="00001A06" w:rsidTr="00D8650A">
        <w:tc>
          <w:tcPr>
            <w:tcW w:w="9606" w:type="dxa"/>
            <w:gridSpan w:val="5"/>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A) Podľa Čl.  32 Štatútu hl. mesta SR Bratislavy mestská časť poskytuje alebo zabezpečuje poskytovanie sociálnych      služieb v ZOS, DS, OS a  prepravnú službu.</w:t>
            </w:r>
          </w:p>
          <w:p w:rsidR="00D8650A" w:rsidRPr="00001A06" w:rsidRDefault="00D8650A" w:rsidP="00D8650A">
            <w:pPr>
              <w:spacing w:after="0"/>
              <w:jc w:val="both"/>
              <w:rPr>
                <w:rFonts w:ascii="Times New Roman" w:hAnsi="Times New Roman"/>
                <w:sz w:val="24"/>
                <w:szCs w:val="24"/>
              </w:rPr>
            </w:pPr>
            <w:r>
              <w:rPr>
                <w:rFonts w:ascii="Times New Roman" w:hAnsi="Times New Roman"/>
                <w:sz w:val="24"/>
                <w:szCs w:val="24"/>
              </w:rPr>
              <w:t xml:space="preserve"> B) Mestská časť je správnym orgánom v konaniach o odkázanosti na sociálnu službu a </w:t>
            </w:r>
            <w:r>
              <w:rPr>
                <w:rFonts w:ascii="Times New Roman" w:hAnsi="Times New Roman"/>
                <w:sz w:val="24"/>
                <w:szCs w:val="24"/>
              </w:rPr>
              <w:lastRenderedPageBreak/>
              <w:t>vyhotovuje posudok o      odkázanosti na sociálnu službu.</w:t>
            </w:r>
          </w:p>
        </w:tc>
      </w:tr>
    </w:tbl>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lastRenderedPageBreak/>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10.7</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20 000,00 Eur</w:t>
            </w:r>
          </w:p>
        </w:tc>
      </w:tr>
      <w:tr w:rsidR="00D8650A" w:rsidRPr="00001A06" w:rsidTr="00D86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3"/>
          </w:tcPr>
          <w:p w:rsidR="00D8650A" w:rsidRPr="00001A06" w:rsidRDefault="00D8650A" w:rsidP="00D8650A">
            <w:pPr>
              <w:spacing w:after="0"/>
              <w:jc w:val="both"/>
              <w:rPr>
                <w:rFonts w:ascii="Times New Roman" w:hAnsi="Times New Roman"/>
                <w:sz w:val="24"/>
                <w:szCs w:val="24"/>
              </w:rPr>
            </w:pPr>
            <w:r>
              <w:rPr>
                <w:rFonts w:ascii="Times New Roman" w:hAnsi="Times New Roman"/>
                <w:sz w:val="24"/>
                <w:szCs w:val="24"/>
              </w:rPr>
              <w:t>V návrhu rozpočtu sú plánované prostriedky na posudkovú činnosť pri odkázanosti na sociálnu službu a prevádzkové náklady pre neverejných poskytovateľov sociálnych služieb pre občanov Petržalky.</w:t>
            </w:r>
          </w:p>
        </w:tc>
      </w:tr>
    </w:tbl>
    <w:p w:rsidR="00D8650A" w:rsidRDefault="00D8650A" w:rsidP="00D8650A"/>
    <w:tbl>
      <w:tblPr>
        <w:tblW w:w="5198" w:type="pct"/>
        <w:tblLook w:val="01E0" w:firstRow="1" w:lastRow="1" w:firstColumn="1" w:lastColumn="1" w:noHBand="0" w:noVBand="0"/>
      </w:tblPr>
      <w:tblGrid>
        <w:gridCol w:w="2659"/>
        <w:gridCol w:w="6997"/>
      </w:tblGrid>
      <w:tr w:rsidR="00D8650A" w:rsidTr="00D8650A">
        <w:trPr>
          <w:trHeight w:val="703"/>
        </w:trPr>
        <w:tc>
          <w:tcPr>
            <w:tcW w:w="1377" w:type="pct"/>
            <w:shd w:val="clear" w:color="auto" w:fill="C6D9F1"/>
          </w:tcPr>
          <w:p w:rsidR="00D8650A" w:rsidRPr="00B846B6" w:rsidRDefault="00D8650A" w:rsidP="00D8650A">
            <w:pPr>
              <w:spacing w:before="120" w:after="120" w:line="240" w:lineRule="auto"/>
              <w:rPr>
                <w:rFonts w:ascii="Times New Roman" w:hAnsi="Times New Roman"/>
                <w:b/>
              </w:rPr>
            </w:pPr>
            <w:r w:rsidRPr="00B846B6">
              <w:rPr>
                <w:rFonts w:ascii="Times New Roman" w:hAnsi="Times New Roman"/>
                <w:b/>
                <w:sz w:val="40"/>
                <w:szCs w:val="40"/>
              </w:rPr>
              <w:t xml:space="preserve">Program  </w:t>
            </w:r>
            <w:r>
              <w:rPr>
                <w:rFonts w:ascii="Times New Roman" w:hAnsi="Times New Roman"/>
                <w:b/>
                <w:sz w:val="40"/>
                <w:szCs w:val="40"/>
              </w:rPr>
              <w:t>11</w:t>
            </w:r>
            <w:r w:rsidRPr="00B846B6">
              <w:rPr>
                <w:rFonts w:ascii="Times New Roman" w:hAnsi="Times New Roman"/>
                <w:b/>
                <w:sz w:val="40"/>
                <w:szCs w:val="40"/>
              </w:rPr>
              <w:t xml:space="preserve">: </w:t>
            </w:r>
          </w:p>
        </w:tc>
        <w:tc>
          <w:tcPr>
            <w:tcW w:w="3623" w:type="pct"/>
            <w:shd w:val="clear" w:color="auto" w:fill="C6D9F1"/>
          </w:tcPr>
          <w:p w:rsidR="00D8650A" w:rsidRPr="00B846B6" w:rsidRDefault="00D8650A" w:rsidP="00D8650A">
            <w:pPr>
              <w:spacing w:before="120" w:after="120" w:line="240" w:lineRule="auto"/>
              <w:rPr>
                <w:rFonts w:ascii="Times New Roman" w:hAnsi="Times New Roman"/>
                <w:sz w:val="40"/>
                <w:szCs w:val="40"/>
              </w:rPr>
            </w:pPr>
            <w:r>
              <w:rPr>
                <w:rFonts w:ascii="Times New Roman" w:hAnsi="Times New Roman"/>
                <w:sz w:val="40"/>
                <w:szCs w:val="40"/>
              </w:rPr>
              <w:t xml:space="preserve">Bezpečnosť a poriadok                                                                               </w:t>
            </w:r>
          </w:p>
        </w:tc>
      </w:tr>
    </w:tbl>
    <w:p w:rsidR="00D8650A" w:rsidRPr="001D5B87" w:rsidRDefault="00D8650A" w:rsidP="00D8650A">
      <w:pPr>
        <w:tabs>
          <w:tab w:val="center" w:pos="947"/>
          <w:tab w:val="center" w:pos="3544"/>
          <w:tab w:val="center" w:pos="5993"/>
          <w:tab w:val="left" w:pos="8023"/>
        </w:tabs>
        <w:spacing w:before="120" w:after="0" w:line="20" w:lineRule="atLeast"/>
        <w:rPr>
          <w:rFonts w:ascii="Times New Roman" w:hAnsi="Times New Roman"/>
          <w:b/>
          <w:sz w:val="24"/>
          <w:szCs w:val="24"/>
        </w:rPr>
      </w:pPr>
      <w:r w:rsidRPr="001D5B87">
        <w:rPr>
          <w:rFonts w:ascii="Times New Roman" w:hAnsi="Times New Roman"/>
          <w:b/>
          <w:sz w:val="24"/>
          <w:szCs w:val="24"/>
        </w:rPr>
        <w:t xml:space="preserve">Rozpočet : </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32"/>
        <w:gridCol w:w="2374"/>
        <w:gridCol w:w="2374"/>
      </w:tblGrid>
      <w:tr w:rsidR="00D8650A" w:rsidRPr="004E3205" w:rsidTr="00D8650A">
        <w:tc>
          <w:tcPr>
            <w:tcW w:w="2660" w:type="dxa"/>
          </w:tcPr>
          <w:p w:rsidR="00D8650A" w:rsidRPr="00034DDB"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4"/>
                <w:szCs w:val="24"/>
              </w:rPr>
            </w:pPr>
            <w:r w:rsidRPr="00034DDB">
              <w:rPr>
                <w:rFonts w:ascii="Times New Roman" w:eastAsia="Times New Roman" w:hAnsi="Times New Roman"/>
                <w:b/>
                <w:bCs/>
                <w:color w:val="000000"/>
                <w:sz w:val="24"/>
                <w:szCs w:val="24"/>
              </w:rPr>
              <w:t>rok</w:t>
            </w:r>
          </w:p>
        </w:tc>
        <w:tc>
          <w:tcPr>
            <w:tcW w:w="2232"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2021</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2022</w:t>
            </w:r>
          </w:p>
        </w:tc>
        <w:tc>
          <w:tcPr>
            <w:tcW w:w="2374" w:type="dxa"/>
          </w:tcPr>
          <w:p w:rsidR="00D8650A" w:rsidRPr="008F2316" w:rsidRDefault="00D8650A" w:rsidP="00D8650A">
            <w:pPr>
              <w:tabs>
                <w:tab w:val="center" w:pos="947"/>
                <w:tab w:val="center" w:pos="3544"/>
                <w:tab w:val="center" w:pos="5993"/>
                <w:tab w:val="left" w:pos="8023"/>
              </w:tabs>
              <w:spacing w:before="120" w:after="120" w:line="20" w:lineRule="atLeast"/>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p>
        </w:tc>
      </w:tr>
      <w:tr w:rsidR="00D8650A" w:rsidRPr="004E3205" w:rsidTr="00D8650A">
        <w:tc>
          <w:tcPr>
            <w:tcW w:w="2660" w:type="dxa"/>
          </w:tcPr>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Bežné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Kapitálové výdavky</w:t>
            </w:r>
          </w:p>
          <w:p w:rsidR="00D8650A" w:rsidRPr="00A42B24" w:rsidRDefault="00D8650A" w:rsidP="00D8650A">
            <w:pPr>
              <w:tabs>
                <w:tab w:val="center" w:pos="947"/>
                <w:tab w:val="center" w:pos="3544"/>
                <w:tab w:val="center" w:pos="5993"/>
                <w:tab w:val="left" w:pos="8023"/>
              </w:tabs>
              <w:spacing w:after="0" w:line="20" w:lineRule="atLeast"/>
              <w:rPr>
                <w:rFonts w:ascii="Times New Roman" w:eastAsia="Times New Roman" w:hAnsi="Times New Roman"/>
                <w:bCs/>
                <w:color w:val="000000"/>
                <w:sz w:val="24"/>
                <w:szCs w:val="24"/>
              </w:rPr>
            </w:pPr>
            <w:r w:rsidRPr="00A42B24">
              <w:rPr>
                <w:rFonts w:ascii="Times New Roman" w:eastAsia="Times New Roman" w:hAnsi="Times New Roman"/>
                <w:bCs/>
                <w:color w:val="000000"/>
                <w:sz w:val="24"/>
                <w:szCs w:val="24"/>
              </w:rPr>
              <w:t>Finančné výdavky</w:t>
            </w:r>
          </w:p>
          <w:p w:rsidR="00D8650A" w:rsidRPr="00A42B24" w:rsidRDefault="00D8650A" w:rsidP="00D8650A">
            <w:pPr>
              <w:tabs>
                <w:tab w:val="center" w:pos="947"/>
                <w:tab w:val="center" w:pos="3544"/>
                <w:tab w:val="center" w:pos="5993"/>
                <w:tab w:val="left" w:pos="8023"/>
              </w:tabs>
              <w:spacing w:after="0" w:line="20" w:lineRule="atLeast"/>
              <w:rPr>
                <w:rFonts w:ascii="Tahoma" w:eastAsia="Times New Roman" w:hAnsi="Tahoma" w:cs="Tahoma"/>
                <w:b/>
                <w:bCs/>
                <w:color w:val="FFFFFF"/>
                <w:sz w:val="24"/>
                <w:szCs w:val="24"/>
              </w:rPr>
            </w:pPr>
            <w:r w:rsidRPr="00A42B24">
              <w:rPr>
                <w:rFonts w:ascii="Times New Roman" w:eastAsia="Times New Roman" w:hAnsi="Times New Roman"/>
                <w:b/>
                <w:bCs/>
                <w:color w:val="000000"/>
                <w:sz w:val="24"/>
                <w:szCs w:val="24"/>
              </w:rPr>
              <w:t>Spolu</w:t>
            </w:r>
          </w:p>
        </w:tc>
        <w:tc>
          <w:tcPr>
            <w:tcW w:w="2232"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57 300,00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100 000,00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157 300,00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57 300,00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57 300,00</w:t>
            </w:r>
          </w:p>
        </w:tc>
        <w:tc>
          <w:tcPr>
            <w:tcW w:w="2374" w:type="dxa"/>
          </w:tcPr>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57 300,00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p w:rsidR="00D8650A" w:rsidRPr="00A42B24" w:rsidRDefault="00D8650A" w:rsidP="00D8650A">
            <w:pPr>
              <w:tabs>
                <w:tab w:val="center" w:pos="947"/>
                <w:tab w:val="center" w:pos="3544"/>
                <w:tab w:val="center" w:pos="5993"/>
                <w:tab w:val="left" w:pos="8023"/>
              </w:tabs>
              <w:spacing w:after="0" w:line="20" w:lineRule="atLeas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57 300,00</w:t>
            </w:r>
          </w:p>
        </w:tc>
      </w:tr>
    </w:tbl>
    <w:p w:rsidR="00D8650A" w:rsidRDefault="00D8650A" w:rsidP="00D8650A">
      <w:pPr>
        <w:spacing w:after="0" w:line="240" w:lineRule="auto"/>
        <w:ind w:left="708" w:hanging="708"/>
        <w:rPr>
          <w:rFonts w:ascii="Times New Roman" w:hAnsi="Times New Roman"/>
          <w:b/>
          <w:sz w:val="24"/>
          <w:szCs w:val="24"/>
        </w:rPr>
      </w:pPr>
    </w:p>
    <w:p w:rsidR="00D8650A" w:rsidRPr="00B75938" w:rsidRDefault="00D8650A" w:rsidP="00D8650A">
      <w:pPr>
        <w:spacing w:after="0"/>
        <w:rPr>
          <w:rFonts w:ascii="Times New Roman" w:hAnsi="Times New Roman"/>
          <w:b/>
          <w:sz w:val="24"/>
          <w:szCs w:val="24"/>
        </w:rPr>
      </w:pPr>
      <w:r w:rsidRPr="00B75938">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11</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Bezpečnosť a poriadok</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157 300,00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11.1</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Podpora mestskej polície</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7 200,00 Eur</w:t>
            </w:r>
          </w:p>
        </w:tc>
      </w:tr>
      <w:tr w:rsidR="00D8650A" w:rsidRPr="00BF0E36" w:rsidTr="00D8650A">
        <w:tc>
          <w:tcPr>
            <w:tcW w:w="959"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11.2</w:t>
            </w:r>
          </w:p>
        </w:tc>
        <w:tc>
          <w:tcPr>
            <w:tcW w:w="5670" w:type="dxa"/>
          </w:tcPr>
          <w:p w:rsidR="00D8650A" w:rsidRPr="00BF0E36" w:rsidRDefault="00D8650A" w:rsidP="00D8650A">
            <w:pPr>
              <w:spacing w:after="0" w:line="240" w:lineRule="auto"/>
              <w:rPr>
                <w:rFonts w:ascii="Times New Roman" w:hAnsi="Times New Roman"/>
                <w:sz w:val="24"/>
                <w:szCs w:val="24"/>
              </w:rPr>
            </w:pPr>
            <w:r>
              <w:rPr>
                <w:rFonts w:ascii="Times New Roman" w:hAnsi="Times New Roman"/>
                <w:sz w:val="24"/>
                <w:szCs w:val="24"/>
              </w:rPr>
              <w:t>Ochrana obecného majetku</w:t>
            </w:r>
          </w:p>
        </w:tc>
        <w:tc>
          <w:tcPr>
            <w:tcW w:w="2977" w:type="dxa"/>
          </w:tcPr>
          <w:p w:rsidR="00D8650A" w:rsidRPr="00BF0E36"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150 100,00 Eur</w:t>
            </w:r>
          </w:p>
        </w:tc>
      </w:tr>
    </w:tbl>
    <w:p w:rsidR="00D8650A" w:rsidRDefault="00D8650A" w:rsidP="00D8650A">
      <w:pPr>
        <w:spacing w:after="0"/>
        <w:rPr>
          <w:rFonts w:ascii="Courier New" w:hAnsi="Courier New" w:cs="Courier New"/>
          <w:b/>
          <w:sz w:val="20"/>
          <w:szCs w:val="20"/>
        </w:rPr>
      </w:pPr>
    </w:p>
    <w:p w:rsidR="00D8650A" w:rsidRDefault="00D8650A" w:rsidP="00D8650A">
      <w:pPr>
        <w:spacing w:after="0"/>
        <w:rPr>
          <w:rFonts w:ascii="Courier New" w:hAnsi="Courier New" w:cs="Courier New"/>
          <w:b/>
          <w:sz w:val="20"/>
          <w:szCs w:val="20"/>
        </w:rPr>
      </w:pPr>
    </w:p>
    <w:tbl>
      <w:tblPr>
        <w:tblW w:w="5198" w:type="pct"/>
        <w:tblLook w:val="01E0" w:firstRow="1" w:lastRow="1" w:firstColumn="1" w:lastColumn="1" w:noHBand="0" w:noVBand="0"/>
      </w:tblPr>
      <w:tblGrid>
        <w:gridCol w:w="3086"/>
        <w:gridCol w:w="6570"/>
      </w:tblGrid>
      <w:tr w:rsidR="00D8650A" w:rsidRPr="00850180" w:rsidTr="00D8650A">
        <w:trPr>
          <w:trHeight w:val="567"/>
        </w:trPr>
        <w:tc>
          <w:tcPr>
            <w:tcW w:w="1598" w:type="pct"/>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11.1</w:t>
            </w:r>
            <w:r w:rsidRPr="00850180">
              <w:rPr>
                <w:rFonts w:ascii="Times New Roman" w:hAnsi="Times New Roman"/>
                <w:b/>
                <w:sz w:val="32"/>
                <w:szCs w:val="32"/>
              </w:rPr>
              <w:t>:</w:t>
            </w:r>
          </w:p>
        </w:tc>
        <w:tc>
          <w:tcPr>
            <w:tcW w:w="3402" w:type="pct"/>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Podpora mestskej polície                                                                            </w:t>
            </w:r>
          </w:p>
        </w:tc>
      </w:tr>
      <w:tr w:rsidR="00D8650A" w:rsidRPr="00850180" w:rsidTr="00D8650A">
        <w:trPr>
          <w:trHeight w:val="539"/>
        </w:trPr>
        <w:tc>
          <w:tcPr>
            <w:tcW w:w="1598" w:type="pct"/>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3402" w:type="pct"/>
          </w:tcPr>
          <w:p w:rsidR="00D8650A" w:rsidRPr="00850180" w:rsidRDefault="00D8650A" w:rsidP="00D8650A">
            <w:pPr>
              <w:spacing w:before="120" w:after="120" w:line="240" w:lineRule="auto"/>
              <w:jc w:val="both"/>
              <w:rPr>
                <w:rFonts w:ascii="Times New Roman" w:hAnsi="Times New Roman"/>
              </w:rPr>
            </w:pPr>
            <w:r>
              <w:rPr>
                <w:rFonts w:ascii="Times New Roman" w:hAnsi="Times New Roman"/>
              </w:rPr>
              <w:t>Zabezpečenie ochrany majetku a obyvateľov MČ pred kriminalitou a dohľad nad bezpečnosťou a poriadkom</w:t>
            </w:r>
          </w:p>
        </w:tc>
      </w:tr>
      <w:tr w:rsidR="00D8650A" w:rsidRPr="00850180" w:rsidTr="00D8650A">
        <w:trPr>
          <w:trHeight w:val="261"/>
        </w:trPr>
        <w:tc>
          <w:tcPr>
            <w:tcW w:w="1598" w:type="pct"/>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3402" w:type="pct"/>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vedúca referátu správy miestneho majetku</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7 200,00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7 200,00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7 200,00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7 200,00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7 200,00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7 200,00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RPr="004E3205" w:rsidTr="00D8650A">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c>
          <w:tcPr>
            <w:tcW w:w="2660" w:type="dxa"/>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 xml:space="preserve">Podiel MČ na nákladoch spojených s činnosťou </w:t>
            </w:r>
            <w:proofErr w:type="spellStart"/>
            <w:r>
              <w:rPr>
                <w:rFonts w:ascii="Times New Roman" w:hAnsi="Times New Roman"/>
                <w:bCs/>
                <w:color w:val="000000"/>
                <w:sz w:val="16"/>
                <w:szCs w:val="16"/>
              </w:rPr>
              <w:t>MsP</w:t>
            </w:r>
            <w:proofErr w:type="spellEnd"/>
          </w:p>
        </w:tc>
        <w:tc>
          <w:tcPr>
            <w:tcW w:w="3969"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podiel na nebytovom priestore</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993" w:type="dxa"/>
          </w:tcPr>
          <w:p w:rsidR="00D8650A" w:rsidRPr="00FF0AC5" w:rsidRDefault="00AC3410"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Pr="00001A06"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Pre zabezpečenie väčšej bezpečnosti obyvateľov Petržalky je potrebné, aby sa naša MČ podieľala na financovaní nákladov </w:t>
            </w:r>
            <w:proofErr w:type="spellStart"/>
            <w:r>
              <w:rPr>
                <w:rFonts w:ascii="Times New Roman" w:hAnsi="Times New Roman"/>
                <w:sz w:val="24"/>
                <w:szCs w:val="24"/>
              </w:rPr>
              <w:t>MsP</w:t>
            </w:r>
            <w:proofErr w:type="spellEnd"/>
            <w:r>
              <w:rPr>
                <w:rFonts w:ascii="Times New Roman" w:hAnsi="Times New Roman"/>
                <w:sz w:val="24"/>
                <w:szCs w:val="24"/>
              </w:rPr>
              <w:t xml:space="preserve"> formou úhrady nákladov spojených  s užívaním nebytového priestoru, tiež pomocou pracovných pomôcok, za účelom zabezpečenia parkovacej politiky</w:t>
            </w: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11.1</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7 200,00 Eur</w:t>
            </w:r>
          </w:p>
        </w:tc>
      </w:tr>
    </w:tbl>
    <w:p w:rsidR="00D8650A" w:rsidRPr="00850180" w:rsidRDefault="00D8650A" w:rsidP="00D8650A">
      <w:pPr>
        <w:spacing w:after="0"/>
        <w:rPr>
          <w:rFonts w:ascii="Times New Roman" w:hAnsi="Times New Roman"/>
          <w:sz w:val="20"/>
          <w:szCs w:val="20"/>
        </w:rPr>
      </w:pPr>
    </w:p>
    <w:tbl>
      <w:tblPr>
        <w:tblW w:w="9656" w:type="dxa"/>
        <w:tblLook w:val="04A0" w:firstRow="1" w:lastRow="0" w:firstColumn="1" w:lastColumn="0" w:noHBand="0" w:noVBand="1"/>
      </w:tblPr>
      <w:tblGrid>
        <w:gridCol w:w="3086"/>
        <w:gridCol w:w="6520"/>
        <w:gridCol w:w="50"/>
      </w:tblGrid>
      <w:tr w:rsidR="00D8650A" w:rsidRPr="00001A06" w:rsidTr="00D8650A">
        <w:trPr>
          <w:gridAfter w:val="1"/>
          <w:wAfter w:w="50" w:type="dxa"/>
        </w:trPr>
        <w:tc>
          <w:tcPr>
            <w:tcW w:w="9606" w:type="dxa"/>
            <w:gridSpan w:val="2"/>
          </w:tcPr>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Referát SMM rozpočtuje finančné prostriedky pre  stanicu mestskej polície Petržalka, budú použité na úhradu zálohových platieb a vyúčtovania  za prenájom a služby spojené s užívaním nebytového priestoru na Haanovej ul. č.10, a na refundáciu úhrady faktúr za prevádzku služobného mobilného telefónu zástupcu veliteľa. </w:t>
            </w:r>
          </w:p>
          <w:p w:rsidR="00ED5B5D" w:rsidRDefault="00ED5B5D" w:rsidP="00D8650A">
            <w:pPr>
              <w:spacing w:after="0"/>
              <w:jc w:val="both"/>
              <w:rPr>
                <w:rFonts w:ascii="Times New Roman" w:hAnsi="Times New Roman"/>
                <w:sz w:val="24"/>
                <w:szCs w:val="24"/>
              </w:rPr>
            </w:pPr>
          </w:p>
          <w:p w:rsidR="00D8650A" w:rsidRPr="00001A06" w:rsidRDefault="00D8650A" w:rsidP="00D8650A">
            <w:pPr>
              <w:spacing w:after="0"/>
              <w:jc w:val="both"/>
              <w:rPr>
                <w:rFonts w:ascii="Times New Roman" w:hAnsi="Times New Roman"/>
                <w:sz w:val="24"/>
                <w:szCs w:val="24"/>
              </w:rPr>
            </w:pPr>
          </w:p>
        </w:tc>
      </w:tr>
      <w:tr w:rsidR="00D8650A" w:rsidRPr="00850180" w:rsidTr="00D8650A">
        <w:tblPrEx>
          <w:tblLook w:val="01E0" w:firstRow="1" w:lastRow="1" w:firstColumn="1" w:lastColumn="1" w:noHBand="0" w:noVBand="0"/>
        </w:tblPrEx>
        <w:trPr>
          <w:trHeight w:val="567"/>
        </w:trPr>
        <w:tc>
          <w:tcPr>
            <w:tcW w:w="3086" w:type="dxa"/>
            <w:shd w:val="clear" w:color="auto" w:fill="C6D9F1"/>
          </w:tcPr>
          <w:p w:rsidR="00D8650A" w:rsidRPr="00850180" w:rsidRDefault="00D8650A" w:rsidP="00D8650A">
            <w:pPr>
              <w:spacing w:before="120" w:after="120" w:line="240" w:lineRule="auto"/>
              <w:rPr>
                <w:rFonts w:ascii="Times New Roman" w:hAnsi="Times New Roman"/>
                <w:b/>
                <w:sz w:val="32"/>
                <w:szCs w:val="32"/>
              </w:rPr>
            </w:pPr>
            <w:r w:rsidRPr="00850180">
              <w:rPr>
                <w:rFonts w:ascii="Times New Roman" w:hAnsi="Times New Roman"/>
                <w:b/>
                <w:sz w:val="32"/>
                <w:szCs w:val="32"/>
              </w:rPr>
              <w:t xml:space="preserve">Podprogram </w:t>
            </w:r>
            <w:r>
              <w:rPr>
                <w:rFonts w:ascii="Times New Roman" w:hAnsi="Times New Roman"/>
                <w:b/>
                <w:sz w:val="32"/>
                <w:szCs w:val="32"/>
              </w:rPr>
              <w:t>11.2</w:t>
            </w:r>
            <w:r w:rsidRPr="00850180">
              <w:rPr>
                <w:rFonts w:ascii="Times New Roman" w:hAnsi="Times New Roman"/>
                <w:b/>
                <w:sz w:val="32"/>
                <w:szCs w:val="32"/>
              </w:rPr>
              <w:t>:</w:t>
            </w:r>
          </w:p>
        </w:tc>
        <w:tc>
          <w:tcPr>
            <w:tcW w:w="6570" w:type="dxa"/>
            <w:gridSpan w:val="2"/>
            <w:shd w:val="clear" w:color="auto" w:fill="C6D9F1"/>
          </w:tcPr>
          <w:p w:rsidR="00D8650A" w:rsidRPr="00850180" w:rsidRDefault="00D8650A" w:rsidP="00D8650A">
            <w:pPr>
              <w:spacing w:before="120" w:after="120" w:line="240" w:lineRule="auto"/>
              <w:rPr>
                <w:rFonts w:ascii="Times New Roman" w:hAnsi="Times New Roman"/>
                <w:b/>
                <w:sz w:val="28"/>
                <w:szCs w:val="28"/>
              </w:rPr>
            </w:pPr>
            <w:r>
              <w:rPr>
                <w:rFonts w:ascii="Times New Roman" w:hAnsi="Times New Roman"/>
                <w:b/>
                <w:sz w:val="28"/>
                <w:szCs w:val="28"/>
              </w:rPr>
              <w:t xml:space="preserve">Ochrana obecného majetku                                                                            </w:t>
            </w:r>
          </w:p>
        </w:tc>
      </w:tr>
      <w:tr w:rsidR="00D8650A" w:rsidRPr="00850180" w:rsidTr="00D8650A">
        <w:tblPrEx>
          <w:tblLook w:val="01E0" w:firstRow="1" w:lastRow="1" w:firstColumn="1" w:lastColumn="1" w:noHBand="0" w:noVBand="0"/>
        </w:tblPrEx>
        <w:trPr>
          <w:trHeight w:val="539"/>
        </w:trPr>
        <w:tc>
          <w:tcPr>
            <w:tcW w:w="3086" w:type="dxa"/>
          </w:tcPr>
          <w:p w:rsidR="00D8650A" w:rsidRPr="00850180" w:rsidRDefault="00D8650A" w:rsidP="00D8650A">
            <w:pPr>
              <w:spacing w:before="120" w:after="120" w:line="240" w:lineRule="auto"/>
              <w:rPr>
                <w:rFonts w:ascii="Times New Roman" w:hAnsi="Times New Roman"/>
                <w:sz w:val="24"/>
                <w:szCs w:val="24"/>
              </w:rPr>
            </w:pPr>
            <w:r w:rsidRPr="00850180">
              <w:rPr>
                <w:rFonts w:ascii="Times New Roman" w:hAnsi="Times New Roman"/>
                <w:b/>
                <w:sz w:val="24"/>
                <w:szCs w:val="24"/>
              </w:rPr>
              <w:t>Zámer podprogramu</w:t>
            </w:r>
            <w:r w:rsidRPr="00850180">
              <w:rPr>
                <w:rFonts w:ascii="Times New Roman" w:hAnsi="Times New Roman"/>
                <w:sz w:val="24"/>
                <w:szCs w:val="24"/>
              </w:rPr>
              <w:t>:</w:t>
            </w:r>
          </w:p>
        </w:tc>
        <w:tc>
          <w:tcPr>
            <w:tcW w:w="6570" w:type="dxa"/>
            <w:gridSpan w:val="2"/>
          </w:tcPr>
          <w:p w:rsidR="00D8650A" w:rsidRPr="00850180" w:rsidRDefault="00D8650A" w:rsidP="00D8650A">
            <w:pPr>
              <w:spacing w:before="120" w:after="120" w:line="240" w:lineRule="auto"/>
              <w:jc w:val="both"/>
              <w:rPr>
                <w:rFonts w:ascii="Times New Roman" w:hAnsi="Times New Roman"/>
              </w:rPr>
            </w:pPr>
            <w:r>
              <w:rPr>
                <w:rFonts w:ascii="Times New Roman" w:hAnsi="Times New Roman"/>
              </w:rPr>
              <w:t>Zabezpečenie ochrany majetku a obyvateľstva MČ, zabezpečenie ochrany pred požiarmi.</w:t>
            </w:r>
          </w:p>
        </w:tc>
      </w:tr>
      <w:tr w:rsidR="00D8650A" w:rsidRPr="00850180" w:rsidTr="00D8650A">
        <w:tblPrEx>
          <w:tblLook w:val="01E0" w:firstRow="1" w:lastRow="1" w:firstColumn="1" w:lastColumn="1" w:noHBand="0" w:noVBand="0"/>
        </w:tblPrEx>
        <w:trPr>
          <w:trHeight w:val="261"/>
        </w:trPr>
        <w:tc>
          <w:tcPr>
            <w:tcW w:w="3086" w:type="dxa"/>
          </w:tcPr>
          <w:p w:rsidR="00D8650A" w:rsidRPr="00850180" w:rsidRDefault="00D8650A" w:rsidP="00D8650A">
            <w:pPr>
              <w:spacing w:after="0" w:line="240" w:lineRule="auto"/>
              <w:rPr>
                <w:rFonts w:ascii="Times New Roman" w:hAnsi="Times New Roman"/>
                <w:sz w:val="20"/>
                <w:szCs w:val="20"/>
              </w:rPr>
            </w:pPr>
            <w:r w:rsidRPr="00850180">
              <w:rPr>
                <w:rFonts w:ascii="Times New Roman" w:hAnsi="Times New Roman"/>
                <w:sz w:val="20"/>
                <w:szCs w:val="20"/>
              </w:rPr>
              <w:t>Zodpovednosť:</w:t>
            </w:r>
          </w:p>
        </w:tc>
        <w:tc>
          <w:tcPr>
            <w:tcW w:w="6570" w:type="dxa"/>
            <w:gridSpan w:val="2"/>
          </w:tcPr>
          <w:p w:rsidR="00D8650A" w:rsidRPr="00850180" w:rsidRDefault="00D8650A" w:rsidP="00D8650A">
            <w:pPr>
              <w:spacing w:after="0" w:line="240" w:lineRule="auto"/>
              <w:rPr>
                <w:rFonts w:ascii="Times New Roman" w:hAnsi="Times New Roman"/>
                <w:sz w:val="20"/>
                <w:szCs w:val="20"/>
              </w:rPr>
            </w:pPr>
            <w:r>
              <w:rPr>
                <w:rFonts w:ascii="Times New Roman" w:hAnsi="Times New Roman"/>
                <w:sz w:val="20"/>
                <w:szCs w:val="20"/>
              </w:rPr>
              <w:t>vedúca referátu správy miestneho majetku</w:t>
            </w:r>
          </w:p>
        </w:tc>
      </w:tr>
    </w:tbl>
    <w:p w:rsidR="00D8650A" w:rsidRPr="00850180" w:rsidRDefault="00D8650A" w:rsidP="00D8650A">
      <w:pPr>
        <w:tabs>
          <w:tab w:val="center" w:pos="947"/>
          <w:tab w:val="center" w:pos="3544"/>
          <w:tab w:val="center" w:pos="5993"/>
          <w:tab w:val="left" w:pos="8023"/>
        </w:tabs>
        <w:spacing w:before="240" w:after="0" w:line="20" w:lineRule="atLeast"/>
        <w:ind w:left="947" w:hanging="947"/>
        <w:rPr>
          <w:rFonts w:ascii="Times New Roman" w:hAnsi="Times New Roman"/>
          <w:b/>
          <w:sz w:val="24"/>
          <w:szCs w:val="24"/>
        </w:rPr>
      </w:pPr>
      <w:r w:rsidRPr="00850180">
        <w:rPr>
          <w:rFonts w:ascii="Times New Roman" w:hAnsi="Times New Roman"/>
          <w:b/>
          <w:sz w:val="24"/>
          <w:szCs w:val="24"/>
        </w:rPr>
        <w:t xml:space="preserve">Rozpočet :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15"/>
        <w:gridCol w:w="2315"/>
        <w:gridCol w:w="2316"/>
      </w:tblGrid>
      <w:tr w:rsidR="00D8650A" w:rsidRPr="00850180" w:rsidTr="00D8650A">
        <w:tc>
          <w:tcPr>
            <w:tcW w:w="2694" w:type="dxa"/>
            <w:vAlign w:val="center"/>
          </w:tcPr>
          <w:p w:rsidR="00D8650A" w:rsidRPr="00953C0C" w:rsidRDefault="00D8650A" w:rsidP="00D8650A">
            <w:pPr>
              <w:tabs>
                <w:tab w:val="center" w:pos="947"/>
                <w:tab w:val="center" w:pos="3544"/>
                <w:tab w:val="center" w:pos="5993"/>
                <w:tab w:val="left" w:pos="8023"/>
              </w:tabs>
              <w:spacing w:before="120" w:after="120" w:line="20" w:lineRule="atLeast"/>
              <w:jc w:val="center"/>
              <w:rPr>
                <w:rFonts w:ascii="Times New Roman" w:hAnsi="Times New Roman"/>
                <w:b/>
                <w:sz w:val="24"/>
                <w:szCs w:val="24"/>
              </w:rPr>
            </w:pPr>
            <w:r w:rsidRPr="00953C0C">
              <w:rPr>
                <w:rFonts w:ascii="Times New Roman" w:hAnsi="Times New Roman"/>
                <w:b/>
                <w:sz w:val="24"/>
                <w:szCs w:val="24"/>
              </w:rPr>
              <w:t>rok</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2021</w:t>
            </w:r>
          </w:p>
        </w:tc>
        <w:tc>
          <w:tcPr>
            <w:tcW w:w="2315"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2022</w:t>
            </w:r>
          </w:p>
        </w:tc>
        <w:tc>
          <w:tcPr>
            <w:tcW w:w="2316" w:type="dxa"/>
            <w:vAlign w:val="center"/>
          </w:tcPr>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sz w:val="20"/>
                <w:szCs w:val="20"/>
              </w:rPr>
            </w:pPr>
            <w:r>
              <w:rPr>
                <w:rFonts w:ascii="Times New Roman" w:hAnsi="Times New Roman"/>
                <w:sz w:val="20"/>
                <w:szCs w:val="20"/>
              </w:rPr>
              <w:t>2023</w:t>
            </w:r>
          </w:p>
        </w:tc>
      </w:tr>
      <w:tr w:rsidR="00D8650A" w:rsidRPr="00850180" w:rsidTr="00D8650A">
        <w:tc>
          <w:tcPr>
            <w:tcW w:w="2694" w:type="dxa"/>
            <w:vAlign w:val="center"/>
          </w:tcPr>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Bežné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Kapitálové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sz w:val="24"/>
                <w:szCs w:val="24"/>
              </w:rPr>
            </w:pPr>
            <w:r w:rsidRPr="00850180">
              <w:rPr>
                <w:rFonts w:ascii="Times New Roman" w:hAnsi="Times New Roman"/>
                <w:sz w:val="24"/>
                <w:szCs w:val="24"/>
              </w:rPr>
              <w:t>Finančné výdavky</w:t>
            </w:r>
          </w:p>
          <w:p w:rsidR="00D8650A" w:rsidRPr="00850180" w:rsidRDefault="00D8650A" w:rsidP="00D8650A">
            <w:pPr>
              <w:tabs>
                <w:tab w:val="center" w:pos="947"/>
                <w:tab w:val="center" w:pos="3544"/>
                <w:tab w:val="center" w:pos="5993"/>
                <w:tab w:val="left" w:pos="8023"/>
              </w:tabs>
              <w:spacing w:after="0" w:line="20" w:lineRule="atLeast"/>
              <w:rPr>
                <w:rFonts w:ascii="Times New Roman" w:hAnsi="Times New Roman"/>
                <w:b/>
                <w:sz w:val="24"/>
                <w:szCs w:val="24"/>
              </w:rPr>
            </w:pPr>
            <w:r w:rsidRPr="00850180">
              <w:rPr>
                <w:rFonts w:ascii="Times New Roman" w:hAnsi="Times New Roman"/>
                <w:b/>
                <w:sz w:val="24"/>
                <w:szCs w:val="24"/>
              </w:rPr>
              <w:t>Spolu</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50 100,00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100 000,00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150 100,00</w:t>
            </w:r>
          </w:p>
        </w:tc>
        <w:tc>
          <w:tcPr>
            <w:tcW w:w="2315"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50 100,00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50 100,00</w:t>
            </w:r>
          </w:p>
        </w:tc>
        <w:tc>
          <w:tcPr>
            <w:tcW w:w="2316" w:type="dxa"/>
            <w:vAlign w:val="center"/>
          </w:tcPr>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50 100,00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0,00</w:t>
            </w:r>
          </w:p>
          <w:p w:rsidR="00D8650A" w:rsidRPr="00850180" w:rsidRDefault="00D8650A" w:rsidP="00D8650A">
            <w:pPr>
              <w:tabs>
                <w:tab w:val="center" w:pos="947"/>
                <w:tab w:val="center" w:pos="3544"/>
                <w:tab w:val="center" w:pos="5993"/>
                <w:tab w:val="left" w:pos="8023"/>
              </w:tabs>
              <w:spacing w:after="0" w:line="20" w:lineRule="atLeast"/>
              <w:jc w:val="center"/>
              <w:rPr>
                <w:rFonts w:ascii="Times New Roman" w:hAnsi="Times New Roman"/>
                <w:b/>
                <w:sz w:val="24"/>
                <w:szCs w:val="24"/>
              </w:rPr>
            </w:pPr>
            <w:r>
              <w:rPr>
                <w:rFonts w:ascii="Times New Roman" w:hAnsi="Times New Roman"/>
                <w:b/>
                <w:sz w:val="24"/>
                <w:szCs w:val="24"/>
              </w:rPr>
              <w:t>50 100,00</w:t>
            </w:r>
          </w:p>
        </w:tc>
      </w:tr>
    </w:tbl>
    <w:p w:rsidR="00D8650A" w:rsidRDefault="00D8650A" w:rsidP="00D8650A">
      <w:pPr>
        <w:spacing w:after="0" w:line="240" w:lineRule="auto"/>
        <w:ind w:left="708" w:hanging="708"/>
        <w:rPr>
          <w:rFonts w:ascii="Times New Roman" w:hAnsi="Times New Roman"/>
          <w:b/>
          <w:sz w:val="24"/>
          <w:szCs w:val="24"/>
        </w:rPr>
      </w:pPr>
    </w:p>
    <w:p w:rsidR="00D8650A" w:rsidRPr="00164F30" w:rsidRDefault="00D8650A" w:rsidP="00D8650A">
      <w:pPr>
        <w:spacing w:after="0" w:line="240" w:lineRule="auto"/>
        <w:ind w:left="708" w:hanging="708"/>
        <w:rPr>
          <w:rFonts w:ascii="Times New Roman" w:hAnsi="Times New Roman"/>
          <w:b/>
          <w:sz w:val="24"/>
          <w:szCs w:val="24"/>
        </w:rPr>
      </w:pPr>
      <w:r w:rsidRPr="00164F30">
        <w:rPr>
          <w:rFonts w:ascii="Times New Roman" w:hAnsi="Times New Roman"/>
          <w:b/>
          <w:sz w:val="24"/>
          <w:szCs w:val="24"/>
        </w:rPr>
        <w:t>Ciele a výstupy: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969"/>
        <w:gridCol w:w="992"/>
        <w:gridCol w:w="992"/>
        <w:gridCol w:w="993"/>
      </w:tblGrid>
      <w:tr w:rsidR="00D8650A" w:rsidRPr="004E3205" w:rsidTr="00D8650A">
        <w:tc>
          <w:tcPr>
            <w:tcW w:w="2660"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Cieľ</w:t>
            </w:r>
          </w:p>
        </w:tc>
        <w:tc>
          <w:tcPr>
            <w:tcW w:w="3969" w:type="dxa"/>
          </w:tcPr>
          <w:p w:rsidR="00D8650A" w:rsidRPr="004E3205" w:rsidRDefault="00D8650A" w:rsidP="00D8650A">
            <w:pPr>
              <w:spacing w:before="120" w:after="120" w:line="240" w:lineRule="auto"/>
              <w:rPr>
                <w:rFonts w:ascii="Times New Roman" w:hAnsi="Times New Roman"/>
                <w:b/>
                <w:bCs/>
                <w:color w:val="000000"/>
                <w:sz w:val="20"/>
                <w:szCs w:val="20"/>
              </w:rPr>
            </w:pPr>
            <w:r w:rsidRPr="004E3205">
              <w:rPr>
                <w:rFonts w:ascii="Times New Roman" w:hAnsi="Times New Roman"/>
                <w:b/>
                <w:bCs/>
                <w:color w:val="000000"/>
                <w:sz w:val="20"/>
                <w:szCs w:val="20"/>
              </w:rPr>
              <w:t>Merateľný ukazovateľ</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992"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993" w:type="dxa"/>
          </w:tcPr>
          <w:p w:rsidR="00D8650A" w:rsidRPr="004E3205" w:rsidRDefault="00D8650A" w:rsidP="00D8650A">
            <w:pPr>
              <w:spacing w:before="120" w:after="120" w:line="240" w:lineRule="auto"/>
              <w:jc w:val="center"/>
              <w:rPr>
                <w:rFonts w:ascii="Times New Roman" w:hAnsi="Times New Roman"/>
                <w:b/>
                <w:bCs/>
                <w:color w:val="000000"/>
                <w:sz w:val="20"/>
                <w:szCs w:val="20"/>
              </w:rPr>
            </w:pPr>
            <w:r>
              <w:rPr>
                <w:rFonts w:ascii="Times New Roman" w:hAnsi="Times New Roman"/>
                <w:b/>
                <w:bCs/>
                <w:color w:val="000000"/>
                <w:sz w:val="20"/>
                <w:szCs w:val="20"/>
              </w:rPr>
              <w:t>2023</w:t>
            </w:r>
          </w:p>
        </w:tc>
      </w:tr>
      <w:tr w:rsidR="00D8650A" w:rsidRPr="004E3205" w:rsidTr="00D8650A">
        <w:trPr>
          <w:trHeight w:val="150"/>
        </w:trPr>
        <w:tc>
          <w:tcPr>
            <w:tcW w:w="2660" w:type="dxa"/>
            <w:vMerge w:val="restart"/>
          </w:tcPr>
          <w:p w:rsidR="00D8650A" w:rsidRPr="00FF0AC5"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Ochrana pred požiarmi</w:t>
            </w:r>
          </w:p>
        </w:tc>
        <w:tc>
          <w:tcPr>
            <w:tcW w:w="3969" w:type="dxa"/>
          </w:tcPr>
          <w:p w:rsidR="00D8650A" w:rsidRPr="00FF0AC5"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zásahov pri požiaroch</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2"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993" w:type="dxa"/>
          </w:tcPr>
          <w:p w:rsidR="00D8650A" w:rsidRPr="00FF0AC5"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r>
      <w:tr w:rsidR="00D8650A" w:rsidRPr="004E3205" w:rsidTr="00D8650A">
        <w:trPr>
          <w:trHeight w:val="15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technických zásahov</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r>
      <w:tr w:rsidR="00D8650A" w:rsidRPr="004E3205" w:rsidTr="00D8650A">
        <w:trPr>
          <w:trHeight w:val="248"/>
        </w:trPr>
        <w:tc>
          <w:tcPr>
            <w:tcW w:w="2660" w:type="dxa"/>
            <w:vMerge w:val="restart"/>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Prevencia v oblasti možnosti vzniku požiarov</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1. Počet asistenčných služieb</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r>
      <w:tr w:rsidR="00D8650A" w:rsidRPr="004E3205" w:rsidTr="00D8650A">
        <w:trPr>
          <w:trHeight w:val="12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2. Fyzická a odborná príprava členov DVPZ( osôb)</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22</w:t>
            </w:r>
          </w:p>
        </w:tc>
      </w:tr>
      <w:tr w:rsidR="00D8650A" w:rsidRPr="004E3205" w:rsidTr="00D8650A">
        <w:trPr>
          <w:trHeight w:val="120"/>
        </w:trPr>
        <w:tc>
          <w:tcPr>
            <w:tcW w:w="2660" w:type="dxa"/>
            <w:vMerge/>
          </w:tcPr>
          <w:p w:rsidR="00D8650A" w:rsidRDefault="00D8650A" w:rsidP="00D8650A">
            <w:pPr>
              <w:spacing w:after="120" w:line="240" w:lineRule="auto"/>
              <w:rPr>
                <w:rFonts w:ascii="Times New Roman" w:hAnsi="Times New Roman"/>
                <w:bCs/>
                <w:color w:val="000000"/>
                <w:sz w:val="16"/>
                <w:szCs w:val="16"/>
              </w:rPr>
            </w:pP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Počet súťaží</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r>
      <w:tr w:rsidR="00D8650A" w:rsidRPr="004E3205" w:rsidTr="00D8650A">
        <w:trPr>
          <w:trHeight w:val="120"/>
        </w:trPr>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Výchova detí a mládeže v oblasti ochrany pred požiarom</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Ukážky požiarnej techniky spojené s prednáškami v MŠ</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9</w:t>
            </w:r>
          </w:p>
        </w:tc>
      </w:tr>
      <w:tr w:rsidR="00D8650A" w:rsidRPr="004E3205" w:rsidTr="00D8650A">
        <w:trPr>
          <w:trHeight w:val="120"/>
        </w:trPr>
        <w:tc>
          <w:tcPr>
            <w:tcW w:w="2660" w:type="dxa"/>
          </w:tcPr>
          <w:p w:rsidR="00D8650A" w:rsidRDefault="00D8650A" w:rsidP="00D8650A">
            <w:pPr>
              <w:spacing w:after="120" w:line="240" w:lineRule="auto"/>
              <w:rPr>
                <w:rFonts w:ascii="Times New Roman" w:hAnsi="Times New Roman"/>
                <w:bCs/>
                <w:color w:val="000000"/>
                <w:sz w:val="16"/>
                <w:szCs w:val="16"/>
              </w:rPr>
            </w:pPr>
            <w:r>
              <w:rPr>
                <w:rFonts w:ascii="Times New Roman" w:hAnsi="Times New Roman"/>
                <w:bCs/>
                <w:color w:val="000000"/>
                <w:sz w:val="16"/>
                <w:szCs w:val="16"/>
              </w:rPr>
              <w:t>Zabezpečenie starostlivosti o vlastný, resp. zverený majetok formou poistenia</w:t>
            </w:r>
          </w:p>
        </w:tc>
        <w:tc>
          <w:tcPr>
            <w:tcW w:w="3969" w:type="dxa"/>
          </w:tcPr>
          <w:p w:rsidR="00D8650A" w:rsidRDefault="00D8650A" w:rsidP="00D8650A">
            <w:pPr>
              <w:spacing w:after="0" w:line="240" w:lineRule="auto"/>
              <w:rPr>
                <w:rFonts w:ascii="Times New Roman" w:hAnsi="Times New Roman"/>
                <w:color w:val="000000"/>
                <w:sz w:val="16"/>
                <w:szCs w:val="16"/>
              </w:rPr>
            </w:pPr>
            <w:r>
              <w:rPr>
                <w:rFonts w:ascii="Times New Roman" w:hAnsi="Times New Roman"/>
                <w:color w:val="000000"/>
                <w:sz w:val="16"/>
                <w:szCs w:val="16"/>
              </w:rPr>
              <w:t>Poistné zmluvy na objekty zverené do správy MČ.</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992"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993" w:type="dxa"/>
          </w:tcPr>
          <w:p w:rsidR="00D8650A" w:rsidRDefault="00D8650A" w:rsidP="00D8650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r>
    </w:tbl>
    <w:p w:rsidR="00D8650A" w:rsidRPr="00850180" w:rsidRDefault="00D8650A" w:rsidP="00D8650A">
      <w:pPr>
        <w:spacing w:after="0"/>
        <w:jc w:val="both"/>
        <w:rPr>
          <w:rFonts w:ascii="Times New Roman" w:hAnsi="Times New Roman"/>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8650A" w:rsidRPr="00001A06" w:rsidTr="00D8650A">
        <w:tc>
          <w:tcPr>
            <w:tcW w:w="9606" w:type="dxa"/>
            <w:tcBorders>
              <w:top w:val="nil"/>
              <w:left w:val="nil"/>
              <w:bottom w:val="nil"/>
              <w:right w:val="nil"/>
            </w:tcBorders>
          </w:tcPr>
          <w:p w:rsidR="00D8650A" w:rsidRDefault="00D8650A" w:rsidP="00D8650A">
            <w:pPr>
              <w:spacing w:after="0"/>
              <w:jc w:val="both"/>
              <w:rPr>
                <w:rFonts w:ascii="Times New Roman" w:hAnsi="Times New Roman"/>
                <w:sz w:val="24"/>
                <w:szCs w:val="24"/>
              </w:rPr>
            </w:pPr>
            <w:r w:rsidRPr="00001A06">
              <w:rPr>
                <w:rFonts w:ascii="Times New Roman" w:hAnsi="Times New Roman"/>
                <w:b/>
                <w:sz w:val="24"/>
                <w:szCs w:val="24"/>
              </w:rPr>
              <w:t xml:space="preserve">Komentár : </w:t>
            </w:r>
            <w:r w:rsidRPr="00001A06">
              <w:rPr>
                <w:rFonts w:ascii="Times New Roman" w:hAnsi="Times New Roman"/>
                <w:sz w:val="24"/>
                <w:szCs w:val="24"/>
              </w:rPr>
              <w:t xml:space="preserve">  </w:t>
            </w:r>
            <w:r>
              <w:rPr>
                <w:rFonts w:ascii="Times New Roman" w:hAnsi="Times New Roman"/>
                <w:sz w:val="24"/>
                <w:szCs w:val="24"/>
              </w:rPr>
              <w:t xml:space="preserve">Dobrovoľný verejný požiarny zbor Petržalka vykonáva v súčinnosti s Mestským požiarnym zborom </w:t>
            </w:r>
            <w:proofErr w:type="spellStart"/>
            <w:r>
              <w:rPr>
                <w:rFonts w:ascii="Times New Roman" w:hAnsi="Times New Roman"/>
                <w:sz w:val="24"/>
                <w:szCs w:val="24"/>
              </w:rPr>
              <w:t>hl.m</w:t>
            </w:r>
            <w:proofErr w:type="spellEnd"/>
            <w:r>
              <w:rPr>
                <w:rFonts w:ascii="Times New Roman" w:hAnsi="Times New Roman"/>
                <w:sz w:val="24"/>
                <w:szCs w:val="24"/>
              </w:rPr>
              <w:t>. SR Bratislava svoju činnosť najmä v oblastiach:</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hasenie požiarov</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účasť na technických zásahoch (záplavy, víchrice, dopravné nehody a pod.)</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asistenčné služby pri rôznych športových a kultúrnych podujatiach</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preventívna činnosť (ochrana pred požiarmi)</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Referát SMM zabezpečí úhradu poistného postupne za všetky vlastné objekty a iné </w:t>
            </w:r>
            <w:proofErr w:type="spellStart"/>
            <w:r>
              <w:rPr>
                <w:rFonts w:ascii="Times New Roman" w:hAnsi="Times New Roman"/>
                <w:sz w:val="24"/>
                <w:szCs w:val="24"/>
              </w:rPr>
              <w:t>nehnuteľnbosti</w:t>
            </w:r>
            <w:proofErr w:type="spellEnd"/>
            <w:r>
              <w:rPr>
                <w:rFonts w:ascii="Times New Roman" w:hAnsi="Times New Roman"/>
                <w:sz w:val="24"/>
                <w:szCs w:val="24"/>
              </w:rPr>
              <w:t xml:space="preserve"> (Revitalizované nám. apod.)</w:t>
            </w:r>
          </w:p>
          <w:p w:rsidR="00D8650A" w:rsidRPr="00001A06" w:rsidRDefault="00D8650A" w:rsidP="00D8650A">
            <w:pPr>
              <w:spacing w:after="0"/>
              <w:jc w:val="both"/>
              <w:rPr>
                <w:rFonts w:ascii="Times New Roman" w:hAnsi="Times New Roman"/>
                <w:sz w:val="24"/>
                <w:szCs w:val="24"/>
              </w:rPr>
            </w:pPr>
            <w:r>
              <w:rPr>
                <w:rFonts w:ascii="Times New Roman" w:hAnsi="Times New Roman"/>
                <w:sz w:val="24"/>
                <w:szCs w:val="24"/>
              </w:rPr>
              <w:t>V rámci ochrany v čase mimoriadnej situácie zabezpečí základnú dezinfekciu v exteriéroch mestskej časti.</w:t>
            </w:r>
          </w:p>
        </w:tc>
      </w:tr>
    </w:tbl>
    <w:p w:rsidR="00D8650A" w:rsidRPr="00850180" w:rsidRDefault="00D8650A" w:rsidP="00D8650A">
      <w:pPr>
        <w:spacing w:after="0"/>
        <w:rPr>
          <w:rFonts w:ascii="Times New Roman" w:hAnsi="Times New Roman"/>
          <w:sz w:val="20"/>
          <w:szCs w:val="20"/>
        </w:rPr>
      </w:pPr>
    </w:p>
    <w:p w:rsidR="00D8650A" w:rsidRPr="007A3AF4" w:rsidRDefault="00D8650A" w:rsidP="00D8650A">
      <w:pPr>
        <w:spacing w:after="0"/>
        <w:rPr>
          <w:rFonts w:ascii="Times New Roman" w:hAnsi="Times New Roman"/>
          <w:b/>
          <w:sz w:val="24"/>
          <w:szCs w:val="24"/>
        </w:rPr>
      </w:pPr>
      <w:r w:rsidRPr="007A3AF4">
        <w:rPr>
          <w:rFonts w:ascii="Times New Roman" w:hAnsi="Times New Roman"/>
          <w:b/>
          <w:sz w:val="24"/>
          <w:szCs w:val="24"/>
        </w:rPr>
        <w:lastRenderedPageBreak/>
        <w:t>Štruktúra výdavkov: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977"/>
      </w:tblGrid>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11.2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Bežné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50 100,00 Eur</w:t>
            </w:r>
          </w:p>
        </w:tc>
      </w:tr>
      <w:tr w:rsidR="00D8650A" w:rsidRPr="00850180" w:rsidTr="00D8650A">
        <w:tc>
          <w:tcPr>
            <w:tcW w:w="959" w:type="dxa"/>
          </w:tcPr>
          <w:p w:rsidR="00D8650A" w:rsidRPr="007A3AF4" w:rsidRDefault="00D8650A" w:rsidP="00D8650A">
            <w:pPr>
              <w:spacing w:after="0" w:line="240" w:lineRule="auto"/>
              <w:rPr>
                <w:rFonts w:ascii="Times New Roman" w:hAnsi="Times New Roman"/>
                <w:sz w:val="24"/>
                <w:szCs w:val="24"/>
              </w:rPr>
            </w:pPr>
            <w:r>
              <w:rPr>
                <w:rFonts w:ascii="Times New Roman" w:hAnsi="Times New Roman"/>
                <w:sz w:val="24"/>
                <w:szCs w:val="24"/>
              </w:rPr>
              <w:t>11.2</w:t>
            </w:r>
          </w:p>
        </w:tc>
        <w:tc>
          <w:tcPr>
            <w:tcW w:w="5670" w:type="dxa"/>
          </w:tcPr>
          <w:p w:rsidR="00D8650A" w:rsidRPr="00C84F3E" w:rsidRDefault="00D8650A" w:rsidP="00D8650A">
            <w:pPr>
              <w:spacing w:after="0" w:line="240" w:lineRule="auto"/>
              <w:rPr>
                <w:rFonts w:ascii="Times New Roman" w:hAnsi="Times New Roman"/>
                <w:sz w:val="24"/>
                <w:szCs w:val="24"/>
              </w:rPr>
            </w:pPr>
            <w:r>
              <w:rPr>
                <w:rFonts w:ascii="Times New Roman" w:hAnsi="Times New Roman"/>
                <w:sz w:val="24"/>
                <w:szCs w:val="24"/>
              </w:rPr>
              <w:t>Kapitálové výdavky</w:t>
            </w:r>
          </w:p>
        </w:tc>
        <w:tc>
          <w:tcPr>
            <w:tcW w:w="2977" w:type="dxa"/>
          </w:tcPr>
          <w:p w:rsidR="00D8650A" w:rsidRPr="00C84F3E" w:rsidRDefault="00D8650A" w:rsidP="00D8650A">
            <w:pPr>
              <w:spacing w:after="0" w:line="240" w:lineRule="auto"/>
              <w:jc w:val="right"/>
              <w:rPr>
                <w:rFonts w:ascii="Times New Roman" w:hAnsi="Times New Roman"/>
                <w:sz w:val="24"/>
                <w:szCs w:val="24"/>
              </w:rPr>
            </w:pPr>
            <w:r>
              <w:rPr>
                <w:rFonts w:ascii="Times New Roman" w:hAnsi="Times New Roman"/>
                <w:sz w:val="24"/>
                <w:szCs w:val="24"/>
              </w:rPr>
              <w:t>100 000,00 Eur</w:t>
            </w:r>
          </w:p>
        </w:tc>
      </w:tr>
    </w:tbl>
    <w:p w:rsidR="00D8650A" w:rsidRPr="00850180" w:rsidRDefault="00D8650A" w:rsidP="00D8650A">
      <w:pPr>
        <w:spacing w:after="0"/>
        <w:rPr>
          <w:rFonts w:ascii="Times New Roman" w:hAnsi="Times New Roman"/>
          <w:sz w:val="20"/>
          <w:szCs w:val="20"/>
        </w:rPr>
      </w:pPr>
    </w:p>
    <w:tbl>
      <w:tblPr>
        <w:tblW w:w="9606" w:type="dxa"/>
        <w:tblLook w:val="04A0" w:firstRow="1" w:lastRow="0" w:firstColumn="1" w:lastColumn="0" w:noHBand="0" w:noVBand="1"/>
      </w:tblPr>
      <w:tblGrid>
        <w:gridCol w:w="9606"/>
      </w:tblGrid>
      <w:tr w:rsidR="00D8650A" w:rsidRPr="00001A06" w:rsidTr="00D8650A">
        <w:tc>
          <w:tcPr>
            <w:tcW w:w="9606" w:type="dxa"/>
          </w:tcPr>
          <w:p w:rsidR="00D8650A" w:rsidRDefault="00D8650A" w:rsidP="00D8650A">
            <w:pPr>
              <w:spacing w:after="0"/>
              <w:jc w:val="both"/>
              <w:rPr>
                <w:rFonts w:ascii="Times New Roman" w:hAnsi="Times New Roman"/>
                <w:sz w:val="24"/>
                <w:szCs w:val="24"/>
              </w:rPr>
            </w:pPr>
            <w:r>
              <w:rPr>
                <w:rFonts w:ascii="Times New Roman" w:hAnsi="Times New Roman"/>
                <w:sz w:val="24"/>
                <w:szCs w:val="24"/>
              </w:rPr>
              <w:t>Referát správy miestneho majetku plánuje finančné prostriedky ktoré budú použité  na úhradu  nákladov  Dobrovoľného  verejného požiarneho  zboru  Petržalka a to na:</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úhradu    energií,   vodného a  stočného, odvoz  tuhého odpadu z  priestorov  požiarnej  zbrojnice.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telekomunikačné  poplatky (telefón, internet rádiostanice),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nákup materiálu potrebného pri výkone  požiarnej  činnosti,  nákup ochranných odevov a obuvi,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nákup paliva  ako  zdroja  energie  do ( kosačka, </w:t>
            </w:r>
            <w:proofErr w:type="spellStart"/>
            <w:r>
              <w:rPr>
                <w:rFonts w:ascii="Times New Roman" w:hAnsi="Times New Roman"/>
                <w:sz w:val="24"/>
                <w:szCs w:val="24"/>
              </w:rPr>
              <w:t>rozbrusovačka</w:t>
            </w:r>
            <w:proofErr w:type="spellEnd"/>
            <w:r>
              <w:rPr>
                <w:rFonts w:ascii="Times New Roman" w:hAnsi="Times New Roman"/>
                <w:sz w:val="24"/>
                <w:szCs w:val="24"/>
              </w:rPr>
              <w:t>, motorová píla, PPS-12, motorový čln),</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nákup pohonných hmôt a olejov, na  nákup  náhradných dielov a na opravu a údržbu požiarnej techniky,</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kontrolu technického stavu požiarnych vozidiel (STK a emisie),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zmluvné a havarijné  poistenie  požiarnych  vozidiel,  na kontrolu   plynových  kotlov (vykurovanie v požiarnej zbrojnici) ,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 opravu a údržbu budovy požiarnej zbrojnice, na  poistenie hnuteľného majetku v požiarnej zbrojnici,  </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školenia a kurzy členov DVPZ, na náklady spojené s organizáciou súťaže hasičských družstiev  o putovný pohár starostu MČ</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kapitálové výdavky sú plánované na nákup kamerového systému</w:t>
            </w:r>
          </w:p>
          <w:p w:rsidR="00D8650A" w:rsidRDefault="00D8650A" w:rsidP="00D8650A">
            <w:pPr>
              <w:spacing w:after="0"/>
              <w:jc w:val="both"/>
              <w:rPr>
                <w:rFonts w:ascii="Times New Roman" w:hAnsi="Times New Roman"/>
                <w:sz w:val="24"/>
                <w:szCs w:val="24"/>
              </w:rPr>
            </w:pPr>
            <w:r>
              <w:rPr>
                <w:rFonts w:ascii="Times New Roman" w:hAnsi="Times New Roman"/>
                <w:sz w:val="24"/>
                <w:szCs w:val="24"/>
              </w:rPr>
              <w:t xml:space="preserve">Referát správy miestneho majetku  plánuje tiež čerpať finančné prostriedky na úhradu poistenia budov, objektov a hnuteľného majetku mestskej časti. </w:t>
            </w:r>
          </w:p>
          <w:p w:rsidR="00D8650A" w:rsidRDefault="00D8650A" w:rsidP="00D8650A">
            <w:pPr>
              <w:spacing w:after="0"/>
              <w:jc w:val="both"/>
              <w:rPr>
                <w:rFonts w:ascii="Times New Roman" w:hAnsi="Times New Roman"/>
                <w:sz w:val="24"/>
                <w:szCs w:val="24"/>
              </w:rPr>
            </w:pPr>
          </w:p>
          <w:p w:rsidR="00D8650A" w:rsidRDefault="00D8650A" w:rsidP="00D8650A">
            <w:pPr>
              <w:spacing w:after="0"/>
              <w:jc w:val="both"/>
              <w:rPr>
                <w:rFonts w:ascii="Times New Roman" w:hAnsi="Times New Roman"/>
                <w:sz w:val="24"/>
                <w:szCs w:val="24"/>
              </w:rPr>
            </w:pPr>
          </w:p>
          <w:p w:rsidR="00D8650A" w:rsidRDefault="00D8650A" w:rsidP="00D8650A">
            <w:pPr>
              <w:spacing w:after="0"/>
              <w:jc w:val="both"/>
              <w:rPr>
                <w:rFonts w:ascii="Times New Roman" w:hAnsi="Times New Roman"/>
                <w:sz w:val="24"/>
                <w:szCs w:val="24"/>
              </w:rPr>
            </w:pPr>
          </w:p>
          <w:p w:rsidR="00D8650A" w:rsidRPr="00001A06" w:rsidRDefault="00D8650A" w:rsidP="00D8650A">
            <w:pPr>
              <w:spacing w:after="0"/>
              <w:jc w:val="both"/>
              <w:rPr>
                <w:rFonts w:ascii="Times New Roman" w:hAnsi="Times New Roman"/>
                <w:sz w:val="24"/>
                <w:szCs w:val="24"/>
              </w:rPr>
            </w:pPr>
          </w:p>
        </w:tc>
      </w:tr>
    </w:tbl>
    <w:p w:rsidR="00D8650A" w:rsidRPr="007A3AF4" w:rsidRDefault="00D8650A" w:rsidP="00D8650A">
      <w:pPr>
        <w:spacing w:after="0"/>
        <w:jc w:val="both"/>
        <w:rPr>
          <w:rFonts w:ascii="Times New Roman" w:hAnsi="Times New Roman"/>
          <w:sz w:val="24"/>
          <w:szCs w:val="24"/>
        </w:rPr>
      </w:pPr>
    </w:p>
    <w:p w:rsidR="000B0262" w:rsidRDefault="000B0262"/>
    <w:sectPr w:rsidR="000B02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DF" w:rsidRDefault="00F96FDF" w:rsidP="00D8650A">
      <w:pPr>
        <w:spacing w:after="0" w:line="240" w:lineRule="auto"/>
      </w:pPr>
      <w:r>
        <w:separator/>
      </w:r>
    </w:p>
  </w:endnote>
  <w:endnote w:type="continuationSeparator" w:id="0">
    <w:p w:rsidR="00F96FDF" w:rsidRDefault="00F96FDF" w:rsidP="00D8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08037"/>
      <w:docPartObj>
        <w:docPartGallery w:val="Page Numbers (Bottom of Page)"/>
        <w:docPartUnique/>
      </w:docPartObj>
    </w:sdtPr>
    <w:sdtContent>
      <w:p w:rsidR="00EA046F" w:rsidRDefault="00EA046F">
        <w:pPr>
          <w:pStyle w:val="Pta"/>
          <w:jc w:val="right"/>
        </w:pPr>
        <w:r>
          <w:fldChar w:fldCharType="begin"/>
        </w:r>
        <w:r>
          <w:instrText>PAGE   \* MERGEFORMAT</w:instrText>
        </w:r>
        <w:r>
          <w:fldChar w:fldCharType="separate"/>
        </w:r>
        <w:r w:rsidR="0073682D">
          <w:rPr>
            <w:noProof/>
          </w:rPr>
          <w:t>61</w:t>
        </w:r>
        <w:r>
          <w:fldChar w:fldCharType="end"/>
        </w:r>
      </w:p>
    </w:sdtContent>
  </w:sdt>
  <w:p w:rsidR="00EA046F" w:rsidRDefault="00EA04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DF" w:rsidRDefault="00F96FDF" w:rsidP="00D8650A">
      <w:pPr>
        <w:spacing w:after="0" w:line="240" w:lineRule="auto"/>
      </w:pPr>
      <w:r>
        <w:separator/>
      </w:r>
    </w:p>
  </w:footnote>
  <w:footnote w:type="continuationSeparator" w:id="0">
    <w:p w:rsidR="00F96FDF" w:rsidRDefault="00F96FDF" w:rsidP="00D86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70"/>
    <w:rsid w:val="000554CE"/>
    <w:rsid w:val="00076774"/>
    <w:rsid w:val="000B0262"/>
    <w:rsid w:val="001A4918"/>
    <w:rsid w:val="001F649D"/>
    <w:rsid w:val="003A24AB"/>
    <w:rsid w:val="0056015D"/>
    <w:rsid w:val="00641A70"/>
    <w:rsid w:val="0073682D"/>
    <w:rsid w:val="00825E8E"/>
    <w:rsid w:val="0089649B"/>
    <w:rsid w:val="009904C5"/>
    <w:rsid w:val="00AA38D4"/>
    <w:rsid w:val="00AC3410"/>
    <w:rsid w:val="00D8650A"/>
    <w:rsid w:val="00EA046F"/>
    <w:rsid w:val="00ED5B5D"/>
    <w:rsid w:val="00F701EC"/>
    <w:rsid w:val="00F96F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A70"/>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865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650A"/>
    <w:rPr>
      <w:rFonts w:ascii="Calibri" w:eastAsia="Calibri" w:hAnsi="Calibri" w:cs="Times New Roman"/>
    </w:rPr>
  </w:style>
  <w:style w:type="paragraph" w:styleId="Pta">
    <w:name w:val="footer"/>
    <w:basedOn w:val="Normlny"/>
    <w:link w:val="PtaChar"/>
    <w:uiPriority w:val="99"/>
    <w:unhideWhenUsed/>
    <w:rsid w:val="00D8650A"/>
    <w:pPr>
      <w:tabs>
        <w:tab w:val="center" w:pos="4536"/>
        <w:tab w:val="right" w:pos="9072"/>
      </w:tabs>
      <w:spacing w:after="0" w:line="240" w:lineRule="auto"/>
    </w:pPr>
  </w:style>
  <w:style w:type="character" w:customStyle="1" w:styleId="PtaChar">
    <w:name w:val="Päta Char"/>
    <w:basedOn w:val="Predvolenpsmoodseku"/>
    <w:link w:val="Pta"/>
    <w:uiPriority w:val="99"/>
    <w:rsid w:val="00D865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1A70"/>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865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650A"/>
    <w:rPr>
      <w:rFonts w:ascii="Calibri" w:eastAsia="Calibri" w:hAnsi="Calibri" w:cs="Times New Roman"/>
    </w:rPr>
  </w:style>
  <w:style w:type="paragraph" w:styleId="Pta">
    <w:name w:val="footer"/>
    <w:basedOn w:val="Normlny"/>
    <w:link w:val="PtaChar"/>
    <w:uiPriority w:val="99"/>
    <w:unhideWhenUsed/>
    <w:rsid w:val="00D8650A"/>
    <w:pPr>
      <w:tabs>
        <w:tab w:val="center" w:pos="4536"/>
        <w:tab w:val="right" w:pos="9072"/>
      </w:tabs>
      <w:spacing w:after="0" w:line="240" w:lineRule="auto"/>
    </w:pPr>
  </w:style>
  <w:style w:type="character" w:customStyle="1" w:styleId="PtaChar">
    <w:name w:val="Päta Char"/>
    <w:basedOn w:val="Predvolenpsmoodseku"/>
    <w:link w:val="Pta"/>
    <w:uiPriority w:val="99"/>
    <w:rsid w:val="00D865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3018">
      <w:bodyDiv w:val="1"/>
      <w:marLeft w:val="0"/>
      <w:marRight w:val="0"/>
      <w:marTop w:val="0"/>
      <w:marBottom w:val="0"/>
      <w:divBdr>
        <w:top w:val="none" w:sz="0" w:space="0" w:color="auto"/>
        <w:left w:val="none" w:sz="0" w:space="0" w:color="auto"/>
        <w:bottom w:val="none" w:sz="0" w:space="0" w:color="auto"/>
        <w:right w:val="none" w:sz="0" w:space="0" w:color="auto"/>
      </w:divBdr>
    </w:div>
    <w:div w:id="12666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A38E-9BDE-433A-8DED-712916A6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83</Pages>
  <Words>23367</Words>
  <Characters>133198</Characters>
  <Application>Microsoft Office Word</Application>
  <DocSecurity>0</DocSecurity>
  <Lines>1109</Lines>
  <Paragraphs>312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Hopjaková Margita</dc:creator>
  <cp:lastModifiedBy>Orságová Ľubica</cp:lastModifiedBy>
  <cp:revision>13</cp:revision>
  <dcterms:created xsi:type="dcterms:W3CDTF">2020-12-09T10:50:00Z</dcterms:created>
  <dcterms:modified xsi:type="dcterms:W3CDTF">2020-12-09T14:31:00Z</dcterms:modified>
</cp:coreProperties>
</file>