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Súhrnná správa o zákazkách podľa §117 ods.2 zákona č.343/2015 Z.z. o verejnom obstarávaní a o zmene a doplnení niektorých zákonov za</w:t>
      </w:r>
    </w:p>
    <w:p>
      <w:pPr>
        <w:pStyle w:val="Normal"/>
        <w:jc w:val="center"/>
        <w:rPr/>
      </w:pPr>
      <w:r>
        <w:rPr>
          <w:b/>
          <w:bCs/>
          <w:sz w:val="26"/>
          <w:szCs w:val="26"/>
          <w:u w:val="single"/>
        </w:rPr>
        <w:t>I. štvrťrok 2019</w:t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/>
      </w:r>
    </w:p>
    <w:p>
      <w:pPr>
        <w:pStyle w:val="Normal"/>
        <w:jc w:val="center"/>
        <w:rPr>
          <w:b/>
          <w:b/>
          <w:bCs/>
          <w:sz w:val="26"/>
          <w:szCs w:val="26"/>
          <w:u w:val="single"/>
        </w:rPr>
      </w:pPr>
      <w:r>
        <w:rPr/>
      </w:r>
    </w:p>
    <w:p>
      <w:pPr>
        <w:pStyle w:val="Normal"/>
        <w:jc w:val="center"/>
        <w:rPr>
          <w:u w:val="single"/>
        </w:rPr>
      </w:pPr>
      <w:r>
        <w:rPr>
          <w:u w:val="single"/>
        </w:rPr>
      </w:r>
    </w:p>
    <w:tbl>
      <w:tblPr>
        <w:tblW w:w="936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3" w:type="dxa"/>
          <w:bottom w:w="55" w:type="dxa"/>
          <w:right w:w="55" w:type="dxa"/>
        </w:tblCellMar>
      </w:tblPr>
      <w:tblGrid>
        <w:gridCol w:w="570"/>
        <w:gridCol w:w="3405"/>
        <w:gridCol w:w="2370"/>
        <w:gridCol w:w="3015"/>
      </w:tblGrid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P.č.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Predmet zákazky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Hodnota zákazky bez DPH v EUR 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b/>
                <w:b/>
                <w:bCs/>
                <w:sz w:val="24"/>
                <w:szCs w:val="24"/>
              </w:rPr>
            </w:pPr>
            <w:bookmarkStart w:id="0" w:name="__DdeLink__95_2906800552"/>
            <w:r>
              <w:rPr>
                <w:b/>
                <w:bCs/>
                <w:sz w:val="24"/>
                <w:szCs w:val="24"/>
              </w:rPr>
              <w:t xml:space="preserve">Identifikácia dodávateľa </w:t>
            </w:r>
            <w:bookmarkEnd w:id="0"/>
          </w:p>
        </w:tc>
      </w:tr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Posypová soľ </w:t>
            </w:r>
          </w:p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zimnú údržbu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65 000.00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FEAST s.r.o.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Pracovné odevy </w:t>
            </w:r>
          </w:p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 zamestnancov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5 000.00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Pracovné odevy ZIGO s.r.o.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Zdvihové mulčovače </w:t>
            </w:r>
          </w:p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BISON UP 1250 – 3 kusy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13 536.00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Albera Slovensko s.r.o.</w:t>
            </w:r>
          </w:p>
        </w:tc>
      </w:tr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Náhradné diely a servis komunálnehého nosiča</w:t>
            </w:r>
          </w:p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Belos Trans Pro 54,44 a </w:t>
            </w:r>
          </w:p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Kärcher MIC 54 Advanced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bookmarkStart w:id="1" w:name="__DdeLink__1_2906800552"/>
            <w:r>
              <w:rPr>
                <w:b/>
                <w:bCs/>
                <w:sz w:val="24"/>
                <w:szCs w:val="24"/>
              </w:rPr>
              <w:t>Bio Metric Gate s.r.o.</w:t>
            </w:r>
            <w:bookmarkEnd w:id="1"/>
          </w:p>
        </w:tc>
      </w:tr>
      <w:tr>
        <w:trPr/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Náhradné diely a servis</w:t>
            </w:r>
          </w:p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kosačky Kubota GZD 15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Obsahtabuky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15 000.00 </w:t>
            </w:r>
            <w:r>
              <w:rPr>
                <w:rFonts w:eastAsia="Liberation Serif" w:cs="Liberation Serif"/>
                <w:b/>
                <w:bCs/>
                <w:sz w:val="24"/>
                <w:szCs w:val="24"/>
              </w:rPr>
              <w:t>€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Obsahtabuky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Bio Metric Gate s.r.o.</w:t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sk-SK" w:eastAsia="zh-CN" w:bidi="hi-IN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Obsahtabuky">
    <w:name w:val="Obsah tabuľky"/>
    <w:basedOn w:val="Normal"/>
    <w:qFormat/>
    <w:pPr>
      <w:suppressLineNumbers/>
    </w:pPr>
    <w:rPr/>
  </w:style>
  <w:style w:type="paragraph" w:styleId="Nadpistabuky">
    <w:name w:val="Nadpis tabuľky"/>
    <w:basedOn w:val="Obsahtabu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LibreOffice/6.1.2.1$Windows_x86 LibreOffice_project/65905a128db06ba48db947242809d14d3f9a93fe</Application>
  <Pages>1</Pages>
  <Words>111</Words>
  <Characters>540</Characters>
  <CharactersWithSpaces>626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2019-04-11T09:37:45Z</dcterms:created>
  <dc:creator/>
  <dc:description/>
  <dc:language>sk-SK</dc:language>
  <cp:lastModifiedBy/>
  <dcterms:modified xsi:type="dcterms:W3CDTF">2019-04-11T11:38:18Z</dcterms:modified>
  <cp:revision>2</cp:revision>
  <dc:subject/>
  <dc:title/>
</cp:coreProperties>
</file>