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55F93DC4" w:rsidR="00F33E36" w:rsidRDefault="009203C4" w:rsidP="00272D8F">
      <w:pPr>
        <w:pStyle w:val="Zkladntext1"/>
        <w:spacing w:line="269" w:lineRule="auto"/>
        <w:jc w:val="center"/>
        <w:rPr>
          <w:b/>
          <w:bCs/>
        </w:rPr>
      </w:pPr>
      <w:r w:rsidRPr="001033D0">
        <w:rPr>
          <w:b/>
          <w:bCs/>
        </w:rPr>
        <w:t>„</w:t>
      </w:r>
      <w:r w:rsidR="00272D8F">
        <w:rPr>
          <w:b/>
          <w:bCs/>
        </w:rPr>
        <w:t>Obnova</w:t>
      </w:r>
      <w:r w:rsidR="00272D8F" w:rsidRPr="000D7996">
        <w:rPr>
          <w:b/>
        </w:rPr>
        <w:t xml:space="preserve"> telocvične na ZŠ Turnianska</w:t>
      </w:r>
      <w:r w:rsidR="00084FA9" w:rsidRPr="001033D0">
        <w:rPr>
          <w:b/>
          <w:bCs/>
        </w:rPr>
        <w:t>“</w:t>
      </w:r>
    </w:p>
    <w:p w14:paraId="2881D5A2" w14:textId="77777777" w:rsidR="00D41C6B" w:rsidRPr="001033D0" w:rsidRDefault="00D41C6B" w:rsidP="00D41C6B">
      <w:pPr>
        <w:pStyle w:val="Zkladntext1"/>
        <w:spacing w:line="269" w:lineRule="auto"/>
      </w:pP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6353"/>
      </w:tblGrid>
      <w:tr w:rsidR="00EA1267" w:rsidRPr="002A5599" w14:paraId="0C8443EB" w14:textId="77777777" w:rsidTr="000D7996">
        <w:tc>
          <w:tcPr>
            <w:tcW w:w="3495" w:type="dxa"/>
          </w:tcPr>
          <w:p w14:paraId="6D22C405" w14:textId="77777777" w:rsidR="00EA1267" w:rsidRPr="002A5599" w:rsidRDefault="002469E5" w:rsidP="000D7996">
            <w:pPr>
              <w:pStyle w:val="Zkladntext1"/>
              <w:rPr>
                <w:sz w:val="22"/>
                <w:szCs w:val="22"/>
              </w:rPr>
            </w:pPr>
            <w:r w:rsidRPr="002A5599">
              <w:rPr>
                <w:b/>
                <w:bCs/>
                <w:sz w:val="22"/>
                <w:szCs w:val="22"/>
              </w:rPr>
              <w:t>1) Objednávateľom:</w:t>
            </w:r>
          </w:p>
        </w:tc>
        <w:tc>
          <w:tcPr>
            <w:tcW w:w="6353" w:type="dxa"/>
          </w:tcPr>
          <w:p w14:paraId="69C6D91E" w14:textId="55C3706D" w:rsidR="00EA1267" w:rsidRPr="001C34F3" w:rsidRDefault="002469E5" w:rsidP="000D7996">
            <w:pPr>
              <w:pStyle w:val="Zkladntext1"/>
              <w:rPr>
                <w:b/>
                <w:sz w:val="22"/>
                <w:szCs w:val="22"/>
              </w:rPr>
            </w:pPr>
            <w:r w:rsidRPr="001C34F3">
              <w:rPr>
                <w:b/>
                <w:sz w:val="22"/>
                <w:szCs w:val="22"/>
              </w:rPr>
              <w:t xml:space="preserve">Mestská časť </w:t>
            </w:r>
            <w:proofErr w:type="spellStart"/>
            <w:r w:rsidRPr="001C34F3">
              <w:rPr>
                <w:b/>
                <w:sz w:val="22"/>
                <w:szCs w:val="22"/>
              </w:rPr>
              <w:t>Bratislava</w:t>
            </w:r>
            <w:r w:rsidR="00337C09">
              <w:rPr>
                <w:b/>
                <w:sz w:val="22"/>
                <w:szCs w:val="22"/>
              </w:rPr>
              <w:t>-</w:t>
            </w:r>
            <w:r w:rsidRPr="001C34F3">
              <w:rPr>
                <w:b/>
                <w:sz w:val="22"/>
                <w:szCs w:val="22"/>
              </w:rPr>
              <w:t>Petržalka</w:t>
            </w:r>
            <w:proofErr w:type="spellEnd"/>
          </w:p>
        </w:tc>
      </w:tr>
      <w:tr w:rsidR="00EA1267" w:rsidRPr="002A5599" w14:paraId="37818450" w14:textId="77777777" w:rsidTr="000D7996">
        <w:tc>
          <w:tcPr>
            <w:tcW w:w="3495" w:type="dxa"/>
          </w:tcPr>
          <w:p w14:paraId="492E570D" w14:textId="77777777" w:rsidR="00EA1267" w:rsidRPr="002A5599" w:rsidRDefault="00EA1267" w:rsidP="000D7996">
            <w:pPr>
              <w:pStyle w:val="Zkladntext1"/>
              <w:rPr>
                <w:sz w:val="22"/>
                <w:szCs w:val="22"/>
              </w:rPr>
            </w:pPr>
            <w:r w:rsidRPr="001C34F3">
              <w:rPr>
                <w:sz w:val="22"/>
                <w:szCs w:val="22"/>
              </w:rPr>
              <w:t>so sídlom:</w:t>
            </w:r>
          </w:p>
        </w:tc>
        <w:tc>
          <w:tcPr>
            <w:tcW w:w="6353" w:type="dxa"/>
          </w:tcPr>
          <w:p w14:paraId="11CE6EE8" w14:textId="77777777" w:rsidR="00EA1267" w:rsidRPr="002A5599" w:rsidRDefault="002469E5" w:rsidP="000D7996">
            <w:pPr>
              <w:pStyle w:val="Zkladntext1"/>
              <w:rPr>
                <w:sz w:val="22"/>
                <w:szCs w:val="22"/>
              </w:rPr>
            </w:pPr>
            <w:proofErr w:type="spellStart"/>
            <w:r w:rsidRPr="002A5599">
              <w:rPr>
                <w:sz w:val="22"/>
                <w:szCs w:val="22"/>
              </w:rPr>
              <w:t>Kutlíkova</w:t>
            </w:r>
            <w:proofErr w:type="spellEnd"/>
            <w:r w:rsidRPr="002A5599">
              <w:rPr>
                <w:sz w:val="22"/>
                <w:szCs w:val="22"/>
              </w:rPr>
              <w:t xml:space="preserve"> 17, 852 12 Bratislava</w:t>
            </w:r>
          </w:p>
        </w:tc>
      </w:tr>
      <w:tr w:rsidR="00EA1267" w:rsidRPr="002A5599" w14:paraId="79143D92" w14:textId="77777777" w:rsidTr="000D7996">
        <w:tc>
          <w:tcPr>
            <w:tcW w:w="3495" w:type="dxa"/>
          </w:tcPr>
          <w:p w14:paraId="7EBDB638" w14:textId="77777777" w:rsidR="00EA1267" w:rsidRPr="002A5599" w:rsidRDefault="00EA1267" w:rsidP="000D7996">
            <w:pPr>
              <w:pStyle w:val="Zkladntext1"/>
              <w:rPr>
                <w:sz w:val="22"/>
                <w:szCs w:val="22"/>
              </w:rPr>
            </w:pPr>
            <w:r w:rsidRPr="001C34F3">
              <w:rPr>
                <w:sz w:val="22"/>
                <w:szCs w:val="22"/>
              </w:rPr>
              <w:t>IČO:</w:t>
            </w:r>
          </w:p>
        </w:tc>
        <w:tc>
          <w:tcPr>
            <w:tcW w:w="6353" w:type="dxa"/>
          </w:tcPr>
          <w:p w14:paraId="4F047548" w14:textId="77777777" w:rsidR="00EA1267" w:rsidRPr="002A5599" w:rsidRDefault="002469E5" w:rsidP="000D7996">
            <w:pPr>
              <w:pStyle w:val="Zkladntext1"/>
              <w:rPr>
                <w:sz w:val="22"/>
                <w:szCs w:val="22"/>
              </w:rPr>
            </w:pPr>
            <w:r w:rsidRPr="002A5599">
              <w:rPr>
                <w:sz w:val="22"/>
                <w:szCs w:val="22"/>
              </w:rPr>
              <w:t>00 603 201</w:t>
            </w:r>
          </w:p>
        </w:tc>
      </w:tr>
      <w:tr w:rsidR="00EA1267" w:rsidRPr="002A5599" w14:paraId="1C72AED5" w14:textId="77777777" w:rsidTr="000D7996">
        <w:tc>
          <w:tcPr>
            <w:tcW w:w="3495" w:type="dxa"/>
          </w:tcPr>
          <w:p w14:paraId="188AF1E4" w14:textId="77777777" w:rsidR="00EA1267" w:rsidRPr="002A5599" w:rsidRDefault="00EA1267" w:rsidP="000D7996">
            <w:pPr>
              <w:pStyle w:val="Zkladntext1"/>
              <w:rPr>
                <w:sz w:val="22"/>
                <w:szCs w:val="22"/>
              </w:rPr>
            </w:pPr>
            <w:r w:rsidRPr="001C34F3">
              <w:rPr>
                <w:sz w:val="22"/>
                <w:szCs w:val="22"/>
              </w:rPr>
              <w:t>DIČ:</w:t>
            </w:r>
          </w:p>
        </w:tc>
        <w:tc>
          <w:tcPr>
            <w:tcW w:w="6353" w:type="dxa"/>
          </w:tcPr>
          <w:p w14:paraId="256E8861" w14:textId="77777777" w:rsidR="00EA1267" w:rsidRPr="002A5599" w:rsidRDefault="002469E5" w:rsidP="000D7996">
            <w:pPr>
              <w:pStyle w:val="Zkladntext1"/>
              <w:rPr>
                <w:sz w:val="22"/>
                <w:szCs w:val="22"/>
              </w:rPr>
            </w:pPr>
            <w:r w:rsidRPr="002A5599">
              <w:rPr>
                <w:sz w:val="22"/>
                <w:szCs w:val="22"/>
              </w:rPr>
              <w:t>2020936643</w:t>
            </w:r>
          </w:p>
        </w:tc>
      </w:tr>
      <w:tr w:rsidR="00EA1267" w:rsidRPr="002A5599" w14:paraId="092CB68D" w14:textId="77777777" w:rsidTr="000D7996">
        <w:tc>
          <w:tcPr>
            <w:tcW w:w="3495" w:type="dxa"/>
          </w:tcPr>
          <w:p w14:paraId="76A9E0B1" w14:textId="77777777" w:rsidR="00EA1267" w:rsidRPr="002A5599" w:rsidRDefault="002469E5" w:rsidP="000D7996">
            <w:pPr>
              <w:pStyle w:val="Zkladntext1"/>
              <w:rPr>
                <w:sz w:val="22"/>
                <w:szCs w:val="22"/>
              </w:rPr>
            </w:pPr>
            <w:r w:rsidRPr="001C34F3">
              <w:rPr>
                <w:sz w:val="22"/>
                <w:szCs w:val="22"/>
              </w:rPr>
              <w:t>zastúpeným:</w:t>
            </w:r>
          </w:p>
        </w:tc>
        <w:tc>
          <w:tcPr>
            <w:tcW w:w="6353" w:type="dxa"/>
          </w:tcPr>
          <w:p w14:paraId="6E1DD2CB" w14:textId="77777777" w:rsidR="00EA1267" w:rsidRPr="002A5599" w:rsidRDefault="00D910C2" w:rsidP="000D7996">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0D7996">
        <w:tc>
          <w:tcPr>
            <w:tcW w:w="3495" w:type="dxa"/>
          </w:tcPr>
          <w:p w14:paraId="1363FBFE" w14:textId="77777777" w:rsidR="002469E5" w:rsidRPr="002A5599" w:rsidRDefault="002469E5" w:rsidP="000D7996">
            <w:pPr>
              <w:pStyle w:val="Zkladntext1"/>
              <w:rPr>
                <w:sz w:val="22"/>
                <w:szCs w:val="22"/>
              </w:rPr>
            </w:pPr>
          </w:p>
        </w:tc>
        <w:tc>
          <w:tcPr>
            <w:tcW w:w="6353" w:type="dxa"/>
          </w:tcPr>
          <w:p w14:paraId="7DC6FEA9" w14:textId="77777777" w:rsidR="002469E5" w:rsidRPr="002A5599" w:rsidRDefault="002469E5" w:rsidP="000D7996">
            <w:pPr>
              <w:pStyle w:val="Zkladntext1"/>
              <w:rPr>
                <w:sz w:val="22"/>
                <w:szCs w:val="22"/>
              </w:rPr>
            </w:pPr>
          </w:p>
        </w:tc>
      </w:tr>
      <w:tr w:rsidR="002469E5" w:rsidRPr="002A5599" w14:paraId="1F97EB03" w14:textId="77777777" w:rsidTr="000D7996">
        <w:tc>
          <w:tcPr>
            <w:tcW w:w="3495" w:type="dxa"/>
          </w:tcPr>
          <w:p w14:paraId="533CAA50" w14:textId="77777777" w:rsidR="002469E5" w:rsidRPr="002A5599" w:rsidRDefault="002469E5" w:rsidP="000D7996">
            <w:pPr>
              <w:pStyle w:val="Zkladntext1"/>
              <w:rPr>
                <w:sz w:val="22"/>
                <w:szCs w:val="22"/>
              </w:rPr>
            </w:pPr>
            <w:r w:rsidRPr="002A5599">
              <w:rPr>
                <w:sz w:val="22"/>
                <w:szCs w:val="22"/>
              </w:rPr>
              <w:t>bankové spojenie:</w:t>
            </w:r>
          </w:p>
        </w:tc>
        <w:tc>
          <w:tcPr>
            <w:tcW w:w="6353" w:type="dxa"/>
          </w:tcPr>
          <w:p w14:paraId="595EA976" w14:textId="77777777" w:rsidR="002469E5" w:rsidRPr="002A5599" w:rsidRDefault="00EF1F60" w:rsidP="000D7996">
            <w:pPr>
              <w:pStyle w:val="Zkladntext1"/>
              <w:rPr>
                <w:sz w:val="22"/>
                <w:szCs w:val="22"/>
              </w:rPr>
            </w:pPr>
            <w:proofErr w:type="spellStart"/>
            <w:r w:rsidRPr="002A5599">
              <w:rPr>
                <w:sz w:val="22"/>
                <w:szCs w:val="22"/>
              </w:rPr>
              <w:t>Prima</w:t>
            </w:r>
            <w:proofErr w:type="spellEnd"/>
            <w:r w:rsidRPr="002A5599">
              <w:rPr>
                <w:sz w:val="22"/>
                <w:szCs w:val="22"/>
              </w:rPr>
              <w:t xml:space="preserve">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0D7996">
        <w:tc>
          <w:tcPr>
            <w:tcW w:w="3495" w:type="dxa"/>
          </w:tcPr>
          <w:p w14:paraId="221F8F15" w14:textId="77777777" w:rsidR="002469E5" w:rsidRPr="002A5599" w:rsidRDefault="002469E5" w:rsidP="000D7996">
            <w:pPr>
              <w:pStyle w:val="Zkladntext1"/>
              <w:rPr>
                <w:sz w:val="22"/>
                <w:szCs w:val="22"/>
              </w:rPr>
            </w:pPr>
            <w:r w:rsidRPr="001C34F3">
              <w:rPr>
                <w:sz w:val="22"/>
                <w:szCs w:val="22"/>
              </w:rPr>
              <w:t>IBAN:</w:t>
            </w:r>
          </w:p>
        </w:tc>
        <w:tc>
          <w:tcPr>
            <w:tcW w:w="6353" w:type="dxa"/>
          </w:tcPr>
          <w:p w14:paraId="2FC0ECED" w14:textId="77777777" w:rsidR="002469E5" w:rsidRPr="002A5599" w:rsidRDefault="002469E5" w:rsidP="000D7996">
            <w:pPr>
              <w:pStyle w:val="Zkladntext1"/>
              <w:rPr>
                <w:sz w:val="22"/>
                <w:szCs w:val="22"/>
              </w:rPr>
            </w:pPr>
            <w:r w:rsidRPr="002A5599">
              <w:rPr>
                <w:sz w:val="22"/>
                <w:szCs w:val="22"/>
              </w:rPr>
              <w:t>SK41 5600 0000 0018 0059 9001</w:t>
            </w:r>
          </w:p>
        </w:tc>
      </w:tr>
      <w:tr w:rsidR="002469E5" w:rsidRPr="002A5599" w14:paraId="1EEA495D" w14:textId="77777777" w:rsidTr="000D7996">
        <w:tc>
          <w:tcPr>
            <w:tcW w:w="3495" w:type="dxa"/>
          </w:tcPr>
          <w:p w14:paraId="2682E92F" w14:textId="77777777" w:rsidR="002469E5" w:rsidRPr="002A5599" w:rsidRDefault="002469E5" w:rsidP="000D7996">
            <w:pPr>
              <w:pStyle w:val="Zkladntext1"/>
              <w:rPr>
                <w:sz w:val="22"/>
                <w:szCs w:val="22"/>
              </w:rPr>
            </w:pPr>
          </w:p>
        </w:tc>
        <w:tc>
          <w:tcPr>
            <w:tcW w:w="6353" w:type="dxa"/>
          </w:tcPr>
          <w:p w14:paraId="073888F1" w14:textId="77777777" w:rsidR="002469E5" w:rsidRPr="002A5599" w:rsidRDefault="002469E5" w:rsidP="000D7996">
            <w:pPr>
              <w:pStyle w:val="Zkladntext1"/>
              <w:rPr>
                <w:sz w:val="22"/>
                <w:szCs w:val="22"/>
              </w:rPr>
            </w:pPr>
          </w:p>
        </w:tc>
      </w:tr>
      <w:tr w:rsidR="002469E5" w:rsidRPr="002A5599" w14:paraId="110F1CF1" w14:textId="77777777" w:rsidTr="000D7996">
        <w:tc>
          <w:tcPr>
            <w:tcW w:w="3495" w:type="dxa"/>
          </w:tcPr>
          <w:p w14:paraId="1D0D3706" w14:textId="77777777" w:rsidR="002469E5" w:rsidRPr="002A5599" w:rsidRDefault="002469E5" w:rsidP="000D7996">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353" w:type="dxa"/>
          </w:tcPr>
          <w:p w14:paraId="1F04AA89" w14:textId="77777777" w:rsidR="002469E5" w:rsidRPr="002A5599" w:rsidRDefault="002469E5" w:rsidP="000D7996">
            <w:pPr>
              <w:pStyle w:val="Zkladntext1"/>
              <w:rPr>
                <w:sz w:val="22"/>
                <w:szCs w:val="22"/>
              </w:rPr>
            </w:pPr>
          </w:p>
        </w:tc>
      </w:tr>
      <w:tr w:rsidR="002469E5" w:rsidRPr="002A5599" w14:paraId="0356EB9B" w14:textId="77777777" w:rsidTr="000D7996">
        <w:tc>
          <w:tcPr>
            <w:tcW w:w="3495" w:type="dxa"/>
          </w:tcPr>
          <w:p w14:paraId="0BD614DB" w14:textId="77777777" w:rsidR="002469E5" w:rsidRPr="002A5599" w:rsidRDefault="002469E5" w:rsidP="000D7996">
            <w:pPr>
              <w:pStyle w:val="Zkladntext1"/>
              <w:rPr>
                <w:sz w:val="22"/>
                <w:szCs w:val="22"/>
              </w:rPr>
            </w:pPr>
          </w:p>
        </w:tc>
        <w:tc>
          <w:tcPr>
            <w:tcW w:w="6353" w:type="dxa"/>
          </w:tcPr>
          <w:p w14:paraId="2EEADE17" w14:textId="77777777" w:rsidR="002469E5" w:rsidRPr="002A5599" w:rsidRDefault="002469E5" w:rsidP="000D7996">
            <w:pPr>
              <w:pStyle w:val="Zkladntext1"/>
              <w:rPr>
                <w:sz w:val="22"/>
                <w:szCs w:val="22"/>
              </w:rPr>
            </w:pPr>
          </w:p>
        </w:tc>
      </w:tr>
      <w:tr w:rsidR="002469E5" w:rsidRPr="002A5599" w14:paraId="00F1418A" w14:textId="77777777" w:rsidTr="000D7996">
        <w:tc>
          <w:tcPr>
            <w:tcW w:w="3495" w:type="dxa"/>
          </w:tcPr>
          <w:p w14:paraId="1DB81F0D" w14:textId="77777777" w:rsidR="002469E5" w:rsidRPr="002A5599" w:rsidRDefault="002469E5" w:rsidP="000D7996">
            <w:pPr>
              <w:pStyle w:val="Zkladntext1"/>
              <w:rPr>
                <w:sz w:val="22"/>
                <w:szCs w:val="22"/>
              </w:rPr>
            </w:pPr>
            <w:r w:rsidRPr="002A5599">
              <w:rPr>
                <w:sz w:val="22"/>
                <w:szCs w:val="22"/>
              </w:rPr>
              <w:t>A</w:t>
            </w:r>
          </w:p>
        </w:tc>
        <w:tc>
          <w:tcPr>
            <w:tcW w:w="6353" w:type="dxa"/>
          </w:tcPr>
          <w:p w14:paraId="3B8BE587" w14:textId="77777777" w:rsidR="002469E5" w:rsidRPr="002A5599" w:rsidRDefault="002469E5" w:rsidP="000D7996">
            <w:pPr>
              <w:pStyle w:val="Zkladntext1"/>
              <w:rPr>
                <w:sz w:val="22"/>
                <w:szCs w:val="22"/>
              </w:rPr>
            </w:pPr>
          </w:p>
        </w:tc>
      </w:tr>
      <w:tr w:rsidR="002469E5" w:rsidRPr="002A5599" w14:paraId="487CE161" w14:textId="77777777" w:rsidTr="000D7996">
        <w:tc>
          <w:tcPr>
            <w:tcW w:w="3495" w:type="dxa"/>
          </w:tcPr>
          <w:p w14:paraId="56F34B04" w14:textId="77777777" w:rsidR="002469E5" w:rsidRPr="002A5599" w:rsidRDefault="002469E5" w:rsidP="000D7996">
            <w:pPr>
              <w:pStyle w:val="Zkladntext1"/>
              <w:rPr>
                <w:sz w:val="22"/>
                <w:szCs w:val="22"/>
              </w:rPr>
            </w:pPr>
          </w:p>
        </w:tc>
        <w:tc>
          <w:tcPr>
            <w:tcW w:w="6353" w:type="dxa"/>
          </w:tcPr>
          <w:p w14:paraId="4E91BFEE" w14:textId="77777777" w:rsidR="002469E5" w:rsidRPr="002A5599" w:rsidRDefault="002469E5" w:rsidP="000D7996">
            <w:pPr>
              <w:pStyle w:val="Zkladntext1"/>
              <w:rPr>
                <w:sz w:val="22"/>
                <w:szCs w:val="22"/>
              </w:rPr>
            </w:pPr>
          </w:p>
        </w:tc>
      </w:tr>
      <w:tr w:rsidR="002469E5" w:rsidRPr="002A5599" w14:paraId="113C283D" w14:textId="77777777" w:rsidTr="000D7996">
        <w:tc>
          <w:tcPr>
            <w:tcW w:w="3495" w:type="dxa"/>
          </w:tcPr>
          <w:p w14:paraId="79DF30DC" w14:textId="77777777" w:rsidR="002469E5" w:rsidRPr="002A5599" w:rsidRDefault="00924179" w:rsidP="000D7996">
            <w:pPr>
              <w:pStyle w:val="Zkladntext1"/>
              <w:rPr>
                <w:sz w:val="22"/>
                <w:szCs w:val="22"/>
              </w:rPr>
            </w:pPr>
            <w:r w:rsidRPr="002A5599">
              <w:rPr>
                <w:b/>
                <w:bCs/>
                <w:sz w:val="22"/>
                <w:szCs w:val="22"/>
              </w:rPr>
              <w:t>2) Zhotoviteľom:</w:t>
            </w:r>
          </w:p>
        </w:tc>
        <w:tc>
          <w:tcPr>
            <w:tcW w:w="6353" w:type="dxa"/>
          </w:tcPr>
          <w:p w14:paraId="026253F9" w14:textId="1D22E757" w:rsidR="002469E5"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0D7996">
        <w:tc>
          <w:tcPr>
            <w:tcW w:w="3495" w:type="dxa"/>
          </w:tcPr>
          <w:p w14:paraId="4BE06927" w14:textId="77777777" w:rsidR="00924179" w:rsidRPr="002A5599" w:rsidRDefault="00924179" w:rsidP="000D7996">
            <w:pPr>
              <w:pStyle w:val="Zkladntext1"/>
              <w:rPr>
                <w:sz w:val="22"/>
                <w:szCs w:val="22"/>
              </w:rPr>
            </w:pPr>
            <w:r w:rsidRPr="002A5599">
              <w:rPr>
                <w:sz w:val="22"/>
                <w:szCs w:val="22"/>
              </w:rPr>
              <w:t>so sídlom:</w:t>
            </w:r>
          </w:p>
        </w:tc>
        <w:tc>
          <w:tcPr>
            <w:tcW w:w="6353" w:type="dxa"/>
          </w:tcPr>
          <w:p w14:paraId="7B2EE876" w14:textId="5F11B2DF" w:rsidR="00924179"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0D7996">
        <w:tc>
          <w:tcPr>
            <w:tcW w:w="3495" w:type="dxa"/>
          </w:tcPr>
          <w:p w14:paraId="74EC380A" w14:textId="77777777" w:rsidR="00924179" w:rsidRPr="002A5599" w:rsidRDefault="00924179" w:rsidP="000D7996">
            <w:pPr>
              <w:pStyle w:val="In0"/>
              <w:rPr>
                <w:sz w:val="22"/>
                <w:szCs w:val="22"/>
              </w:rPr>
            </w:pPr>
            <w:r w:rsidRPr="002A5599">
              <w:rPr>
                <w:sz w:val="22"/>
                <w:szCs w:val="22"/>
              </w:rPr>
              <w:t>IČO:</w:t>
            </w:r>
          </w:p>
        </w:tc>
        <w:tc>
          <w:tcPr>
            <w:tcW w:w="6353" w:type="dxa"/>
          </w:tcPr>
          <w:p w14:paraId="252EDDC2" w14:textId="4507ECAE" w:rsidR="00924179"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0D7996">
        <w:tc>
          <w:tcPr>
            <w:tcW w:w="3495" w:type="dxa"/>
          </w:tcPr>
          <w:p w14:paraId="5B5F6F00" w14:textId="77777777" w:rsidR="00924179" w:rsidRPr="002A5599" w:rsidRDefault="00924179" w:rsidP="000D7996">
            <w:pPr>
              <w:pStyle w:val="Zkladntext1"/>
              <w:rPr>
                <w:sz w:val="22"/>
                <w:szCs w:val="22"/>
              </w:rPr>
            </w:pPr>
            <w:r w:rsidRPr="002A5599">
              <w:rPr>
                <w:sz w:val="22"/>
                <w:szCs w:val="22"/>
              </w:rPr>
              <w:t>DIČ:</w:t>
            </w:r>
          </w:p>
        </w:tc>
        <w:tc>
          <w:tcPr>
            <w:tcW w:w="6353" w:type="dxa"/>
          </w:tcPr>
          <w:p w14:paraId="77323694" w14:textId="5C0F969E" w:rsidR="00924179"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0D7996">
        <w:tc>
          <w:tcPr>
            <w:tcW w:w="3495" w:type="dxa"/>
          </w:tcPr>
          <w:p w14:paraId="1E7F4279" w14:textId="77777777" w:rsidR="00924179" w:rsidRPr="002A5599" w:rsidRDefault="00924179" w:rsidP="000D7996">
            <w:pPr>
              <w:pStyle w:val="Zkladntext1"/>
              <w:rPr>
                <w:sz w:val="22"/>
                <w:szCs w:val="22"/>
              </w:rPr>
            </w:pPr>
            <w:r w:rsidRPr="002A5599">
              <w:rPr>
                <w:sz w:val="22"/>
                <w:szCs w:val="22"/>
              </w:rPr>
              <w:t>IČ DPH:</w:t>
            </w:r>
          </w:p>
        </w:tc>
        <w:tc>
          <w:tcPr>
            <w:tcW w:w="6353" w:type="dxa"/>
          </w:tcPr>
          <w:p w14:paraId="1325CE29" w14:textId="5D120935" w:rsidR="00924179"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0D7996">
        <w:tc>
          <w:tcPr>
            <w:tcW w:w="3495" w:type="dxa"/>
          </w:tcPr>
          <w:p w14:paraId="64CD55E2" w14:textId="77777777" w:rsidR="00924179" w:rsidRPr="002A5599" w:rsidRDefault="00924179" w:rsidP="000D7996">
            <w:pPr>
              <w:pStyle w:val="Zkladntext1"/>
              <w:rPr>
                <w:sz w:val="22"/>
                <w:szCs w:val="22"/>
              </w:rPr>
            </w:pPr>
            <w:r w:rsidRPr="002A5599">
              <w:rPr>
                <w:sz w:val="22"/>
                <w:szCs w:val="22"/>
              </w:rPr>
              <w:t>zapísaným v:</w:t>
            </w:r>
          </w:p>
        </w:tc>
        <w:tc>
          <w:tcPr>
            <w:tcW w:w="6353" w:type="dxa"/>
          </w:tcPr>
          <w:p w14:paraId="3464AD52" w14:textId="17F81FFB" w:rsidR="00924179" w:rsidRPr="002A5599" w:rsidRDefault="00EF1F60" w:rsidP="000D7996">
            <w:pPr>
              <w:pStyle w:val="Zkladntext1"/>
              <w:rPr>
                <w:sz w:val="22"/>
                <w:szCs w:val="22"/>
              </w:rPr>
            </w:pPr>
            <w:r w:rsidRPr="002A5599">
              <w:rPr>
                <w:sz w:val="22"/>
                <w:szCs w:val="22"/>
              </w:rPr>
              <w:t>Obchodnom registri vedenom Okresným súdom</w:t>
            </w:r>
            <w:r w:rsidR="005F46AF">
              <w:rPr>
                <w:sz w:val="22"/>
                <w:szCs w:val="22"/>
              </w:rPr>
              <w:t xml:space="preserve">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0D7996">
        <w:tc>
          <w:tcPr>
            <w:tcW w:w="3495" w:type="dxa"/>
          </w:tcPr>
          <w:p w14:paraId="395A115C" w14:textId="77777777" w:rsidR="00924179" w:rsidRPr="002A5599" w:rsidRDefault="00924179" w:rsidP="000D7996">
            <w:pPr>
              <w:pStyle w:val="Zkladntext1"/>
              <w:rPr>
                <w:sz w:val="22"/>
                <w:szCs w:val="22"/>
              </w:rPr>
            </w:pPr>
          </w:p>
        </w:tc>
        <w:tc>
          <w:tcPr>
            <w:tcW w:w="6353" w:type="dxa"/>
          </w:tcPr>
          <w:p w14:paraId="4F58B776" w14:textId="36D3E364" w:rsidR="00924179" w:rsidRPr="002A5599" w:rsidRDefault="00EF1F60" w:rsidP="000D7996">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0D7996">
        <w:tc>
          <w:tcPr>
            <w:tcW w:w="3495" w:type="dxa"/>
          </w:tcPr>
          <w:p w14:paraId="50439EAB" w14:textId="77777777" w:rsidR="00924179" w:rsidRPr="002A5599" w:rsidRDefault="00924179" w:rsidP="000D7996">
            <w:pPr>
              <w:pStyle w:val="Zkladntext1"/>
              <w:rPr>
                <w:sz w:val="22"/>
                <w:szCs w:val="22"/>
              </w:rPr>
            </w:pPr>
            <w:r w:rsidRPr="002A5599">
              <w:rPr>
                <w:sz w:val="22"/>
                <w:szCs w:val="22"/>
              </w:rPr>
              <w:t>zastúpeným:</w:t>
            </w:r>
          </w:p>
        </w:tc>
        <w:tc>
          <w:tcPr>
            <w:tcW w:w="6353" w:type="dxa"/>
          </w:tcPr>
          <w:p w14:paraId="4D2AF1CB" w14:textId="79C73B55" w:rsidR="00924179"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0D7996">
        <w:tc>
          <w:tcPr>
            <w:tcW w:w="3495" w:type="dxa"/>
          </w:tcPr>
          <w:p w14:paraId="7FD774FF" w14:textId="77777777" w:rsidR="00924179" w:rsidRPr="002A5599" w:rsidRDefault="00924179" w:rsidP="000D7996">
            <w:pPr>
              <w:pStyle w:val="Zkladntext1"/>
              <w:rPr>
                <w:sz w:val="22"/>
                <w:szCs w:val="22"/>
              </w:rPr>
            </w:pPr>
          </w:p>
        </w:tc>
        <w:tc>
          <w:tcPr>
            <w:tcW w:w="6353" w:type="dxa"/>
          </w:tcPr>
          <w:p w14:paraId="07B05BAB" w14:textId="77777777" w:rsidR="00924179" w:rsidRPr="002A5599" w:rsidRDefault="00924179" w:rsidP="000D7996">
            <w:pPr>
              <w:pStyle w:val="Zkladntext1"/>
              <w:rPr>
                <w:sz w:val="22"/>
                <w:szCs w:val="22"/>
              </w:rPr>
            </w:pPr>
          </w:p>
        </w:tc>
      </w:tr>
      <w:tr w:rsidR="00924179" w:rsidRPr="002A5599" w14:paraId="19BCDAB1" w14:textId="77777777" w:rsidTr="000D7996">
        <w:tc>
          <w:tcPr>
            <w:tcW w:w="3495" w:type="dxa"/>
            <w:vAlign w:val="bottom"/>
          </w:tcPr>
          <w:p w14:paraId="48D1E739" w14:textId="77777777" w:rsidR="00924179" w:rsidRPr="002A5599" w:rsidRDefault="00924179" w:rsidP="000D7996">
            <w:pPr>
              <w:pStyle w:val="Zkladntext1"/>
              <w:rPr>
                <w:sz w:val="22"/>
                <w:szCs w:val="22"/>
              </w:rPr>
            </w:pPr>
            <w:r w:rsidRPr="002A5599">
              <w:rPr>
                <w:sz w:val="22"/>
                <w:szCs w:val="22"/>
              </w:rPr>
              <w:t>bankové spojenie:</w:t>
            </w:r>
          </w:p>
        </w:tc>
        <w:tc>
          <w:tcPr>
            <w:tcW w:w="6353" w:type="dxa"/>
          </w:tcPr>
          <w:p w14:paraId="37A03FD0" w14:textId="7BE770A8" w:rsidR="00924179"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0D7996">
        <w:tc>
          <w:tcPr>
            <w:tcW w:w="3495" w:type="dxa"/>
          </w:tcPr>
          <w:p w14:paraId="7D1E80C1" w14:textId="77777777" w:rsidR="00924179" w:rsidRPr="002A5599" w:rsidRDefault="00924179" w:rsidP="000D7996">
            <w:pPr>
              <w:pStyle w:val="Zkladntext1"/>
              <w:rPr>
                <w:sz w:val="22"/>
                <w:szCs w:val="22"/>
              </w:rPr>
            </w:pPr>
            <w:r w:rsidRPr="002A5599">
              <w:rPr>
                <w:sz w:val="22"/>
                <w:szCs w:val="22"/>
              </w:rPr>
              <w:t>IBAN:</w:t>
            </w:r>
          </w:p>
        </w:tc>
        <w:tc>
          <w:tcPr>
            <w:tcW w:w="6353" w:type="dxa"/>
          </w:tcPr>
          <w:p w14:paraId="163E5EC2" w14:textId="78D9C541" w:rsidR="00924179" w:rsidRPr="002A5599" w:rsidRDefault="00562378" w:rsidP="000D7996">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0D7996">
        <w:tc>
          <w:tcPr>
            <w:tcW w:w="3495" w:type="dxa"/>
          </w:tcPr>
          <w:p w14:paraId="507B4701" w14:textId="77777777" w:rsidR="00924179" w:rsidRPr="002A5599" w:rsidRDefault="00924179" w:rsidP="000D7996">
            <w:pPr>
              <w:pStyle w:val="Zkladntext1"/>
              <w:rPr>
                <w:sz w:val="22"/>
                <w:szCs w:val="22"/>
              </w:rPr>
            </w:pPr>
          </w:p>
        </w:tc>
        <w:tc>
          <w:tcPr>
            <w:tcW w:w="6353" w:type="dxa"/>
          </w:tcPr>
          <w:p w14:paraId="245FC06A" w14:textId="77777777" w:rsidR="00924179" w:rsidRPr="002A5599" w:rsidRDefault="00924179" w:rsidP="000D7996">
            <w:pPr>
              <w:pStyle w:val="Zkladntext1"/>
              <w:rPr>
                <w:sz w:val="22"/>
                <w:szCs w:val="22"/>
              </w:rPr>
            </w:pPr>
          </w:p>
        </w:tc>
      </w:tr>
      <w:tr w:rsidR="00924179" w:rsidRPr="002A5599" w14:paraId="0351FB05" w14:textId="77777777" w:rsidTr="000D7996">
        <w:tc>
          <w:tcPr>
            <w:tcW w:w="3495" w:type="dxa"/>
          </w:tcPr>
          <w:p w14:paraId="3640EC73" w14:textId="77777777" w:rsidR="00924179" w:rsidRPr="002A5599" w:rsidRDefault="00924179" w:rsidP="000D7996">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353" w:type="dxa"/>
          </w:tcPr>
          <w:p w14:paraId="73BBB66A" w14:textId="77777777" w:rsidR="00924179" w:rsidRPr="002A5599" w:rsidRDefault="00924179" w:rsidP="000D7996">
            <w:pPr>
              <w:pStyle w:val="Zkladntext1"/>
              <w:rPr>
                <w:sz w:val="22"/>
                <w:szCs w:val="22"/>
              </w:rPr>
            </w:pPr>
          </w:p>
        </w:tc>
      </w:tr>
      <w:tr w:rsidR="00924179" w:rsidRPr="002A5599" w14:paraId="54A2E9F4" w14:textId="77777777" w:rsidTr="000D7996">
        <w:trPr>
          <w:trHeight w:val="470"/>
        </w:trPr>
        <w:tc>
          <w:tcPr>
            <w:tcW w:w="9848" w:type="dxa"/>
            <w:gridSpan w:val="2"/>
          </w:tcPr>
          <w:p w14:paraId="7B17A1B0" w14:textId="77777777" w:rsidR="00924179" w:rsidRPr="002A5599" w:rsidRDefault="00924179" w:rsidP="000D7996">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0D7996">
      <w:pPr>
        <w:pStyle w:val="Zkladntext1"/>
        <w:spacing w:after="240"/>
        <w:jc w:val="center"/>
      </w:pPr>
      <w:bookmarkStart w:id="0" w:name="bookmark0"/>
      <w:r w:rsidRPr="001C34F3">
        <w:rPr>
          <w:b/>
          <w:sz w:val="22"/>
          <w:szCs w:val="22"/>
        </w:rPr>
        <w:t>Preambula</w:t>
      </w:r>
      <w:bookmarkEnd w:id="0"/>
    </w:p>
    <w:p w14:paraId="6731BC8D" w14:textId="35D2BAAF" w:rsidR="00EA7FF5" w:rsidRDefault="008E43FC" w:rsidP="00960AF2">
      <w:pPr>
        <w:pStyle w:val="Podtitul"/>
      </w:pPr>
      <w:r>
        <w:t xml:space="preserve">Objednávateľ má záujem na obnove veľkej a malej telocvične </w:t>
      </w:r>
      <w:r w:rsidRPr="007900D3">
        <w:t>Základn</w:t>
      </w:r>
      <w:r>
        <w:t>ej</w:t>
      </w:r>
      <w:r w:rsidRPr="007900D3">
        <w:t xml:space="preserve"> škol</w:t>
      </w:r>
      <w:r>
        <w:t>y</w:t>
      </w:r>
      <w:r w:rsidRPr="007900D3">
        <w:t xml:space="preserve"> Turnianska 10, 851 07 </w:t>
      </w:r>
      <w:proofErr w:type="spellStart"/>
      <w:r w:rsidRPr="007900D3">
        <w:t>Bratislava</w:t>
      </w:r>
      <w:r w:rsidR="00755686">
        <w:t>-Petržalka</w:t>
      </w:r>
      <w:proofErr w:type="spellEnd"/>
      <w:r>
        <w:t>, pozostávajúcej z výmeny</w:t>
      </w:r>
      <w:r w:rsidRPr="007900D3">
        <w:t xml:space="preserve"> pôvodných drevených podláh a obkladov za nový športový certifikovaný podlahový systém a nový obklad z brezovej pr</w:t>
      </w:r>
      <w:r>
        <w:t>eglejky, odstránení</w:t>
      </w:r>
      <w:r w:rsidRPr="007900D3">
        <w:t xml:space="preserve"> starých malieb na stenách s</w:t>
      </w:r>
      <w:r>
        <w:t> </w:t>
      </w:r>
      <w:r w:rsidRPr="007900D3">
        <w:t>následn</w:t>
      </w:r>
      <w:r>
        <w:t>ou novou</w:t>
      </w:r>
      <w:r w:rsidRPr="007900D3">
        <w:t xml:space="preserve"> maľbou stien.</w:t>
      </w:r>
    </w:p>
    <w:p w14:paraId="09AE9B00" w14:textId="3ED842F5" w:rsidR="008E43FC" w:rsidRPr="008E43FC" w:rsidRDefault="008E43FC" w:rsidP="00960AF2">
      <w:pPr>
        <w:pStyle w:val="Podtitul"/>
      </w:pPr>
      <w:r>
        <w:t xml:space="preserve">Objednávateľ za účelom financovania časti Ceny ako je nižšie špecifikovaná, podal žiadosť </w:t>
      </w:r>
      <w:r w:rsidRPr="008E43FC">
        <w:t>o</w:t>
      </w:r>
      <w:r w:rsidR="00FE48F2">
        <w:t> </w:t>
      </w:r>
      <w:r w:rsidRPr="008E43FC">
        <w:t xml:space="preserve">poskytnutie </w:t>
      </w:r>
      <w:r>
        <w:t>finančného</w:t>
      </w:r>
      <w:r w:rsidRPr="008E43FC">
        <w:t xml:space="preserve"> príspevk</w:t>
      </w:r>
      <w:r>
        <w:t>u</w:t>
      </w:r>
      <w:r w:rsidRPr="008E43FC">
        <w:t xml:space="preserve"> z Fondu na podporu športu v</w:t>
      </w:r>
      <w:r>
        <w:t> </w:t>
      </w:r>
      <w:r w:rsidRPr="008E43FC">
        <w:t>rámci</w:t>
      </w:r>
      <w:r>
        <w:t xml:space="preserve"> </w:t>
      </w:r>
      <w:r w:rsidRPr="008E43FC">
        <w:t>Výzv</w:t>
      </w:r>
      <w:r>
        <w:t>y</w:t>
      </w:r>
      <w:r w:rsidRPr="008E43FC">
        <w:t xml:space="preserve"> č. 2021/004 – Výstavba, rekonštrukcia a modernizácia športovej infraštruktúry</w:t>
      </w:r>
      <w:r>
        <w:t>.</w:t>
      </w:r>
    </w:p>
    <w:p w14:paraId="0F7CA64E" w14:textId="77777777" w:rsidR="00F33E36" w:rsidRPr="002A5599" w:rsidRDefault="009203C4" w:rsidP="000D7996">
      <w:pPr>
        <w:pStyle w:val="Podtitul"/>
      </w:pPr>
      <w:r w:rsidRPr="002A5599">
        <w:t xml:space="preserve">Objednávateľ na obstaranie predmetu tejto </w:t>
      </w:r>
      <w:r w:rsidR="005E3056" w:rsidRPr="002A5599">
        <w:t>Zmluvy</w:t>
      </w:r>
      <w:r w:rsidRPr="002A5599">
        <w:t xml:space="preserve"> použil postup verejného obstarávania podľa §</w:t>
      </w:r>
      <w:r w:rsidR="008F00B0" w:rsidRPr="002A5599">
        <w:t xml:space="preserve"> </w:t>
      </w:r>
      <w:r w:rsidRPr="002A5599">
        <w:t>117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1AD2EDFD" w14:textId="48744214" w:rsidR="00830F4E" w:rsidRPr="008E43FC" w:rsidRDefault="009203C4" w:rsidP="000D7996">
      <w:pPr>
        <w:pStyle w:val="Zkladntext1"/>
        <w:numPr>
          <w:ilvl w:val="0"/>
          <w:numId w:val="1"/>
        </w:numPr>
        <w:tabs>
          <w:tab w:val="left" w:pos="567"/>
        </w:tabs>
        <w:spacing w:before="120" w:after="120"/>
        <w:ind w:left="567" w:hanging="567"/>
        <w:jc w:val="both"/>
        <w:rPr>
          <w:sz w:val="22"/>
          <w:szCs w:val="22"/>
        </w:rPr>
      </w:pPr>
      <w:r w:rsidRPr="008E43FC">
        <w:rPr>
          <w:sz w:val="22"/>
          <w:szCs w:val="22"/>
        </w:rPr>
        <w:t xml:space="preserve">Zhotoviteľ </w:t>
      </w:r>
      <w:r w:rsidR="00830F4E" w:rsidRPr="008E43FC">
        <w:rPr>
          <w:sz w:val="22"/>
          <w:szCs w:val="22"/>
        </w:rPr>
        <w:t>vyhlasuje</w:t>
      </w:r>
      <w:r w:rsidRPr="008E43FC">
        <w:rPr>
          <w:sz w:val="22"/>
          <w:szCs w:val="22"/>
        </w:rPr>
        <w:t>, že on ako aj ním zmluvne poveren</w:t>
      </w:r>
      <w:r w:rsidR="008F00B0" w:rsidRPr="008E43FC">
        <w:rPr>
          <w:sz w:val="22"/>
          <w:szCs w:val="22"/>
        </w:rPr>
        <w:t>é tretie osoby</w:t>
      </w:r>
      <w:r w:rsidRPr="008E43FC">
        <w:rPr>
          <w:sz w:val="22"/>
          <w:szCs w:val="22"/>
        </w:rPr>
        <w:t xml:space="preserve"> sú odborne kvalifikovaní a</w:t>
      </w:r>
      <w:r w:rsidR="003F4FD5" w:rsidRPr="008E43FC">
        <w:rPr>
          <w:sz w:val="22"/>
          <w:szCs w:val="22"/>
        </w:rPr>
        <w:t> </w:t>
      </w:r>
      <w:r w:rsidRPr="008E43FC">
        <w:rPr>
          <w:sz w:val="22"/>
          <w:szCs w:val="22"/>
        </w:rPr>
        <w:t xml:space="preserve">spôsobilí k vykonávaniu predmetu </w:t>
      </w:r>
      <w:r w:rsidR="005E3056" w:rsidRPr="008E43FC">
        <w:rPr>
          <w:sz w:val="22"/>
          <w:szCs w:val="22"/>
        </w:rPr>
        <w:t>Zmluvy</w:t>
      </w:r>
      <w:r w:rsidRPr="008E43FC">
        <w:rPr>
          <w:sz w:val="22"/>
          <w:szCs w:val="22"/>
        </w:rPr>
        <w:t xml:space="preserve"> podľa </w:t>
      </w:r>
      <w:r w:rsidR="004418DF" w:rsidRPr="008E43FC">
        <w:rPr>
          <w:sz w:val="22"/>
          <w:szCs w:val="22"/>
        </w:rPr>
        <w:t xml:space="preserve">platných </w:t>
      </w:r>
      <w:r w:rsidRPr="008E43FC">
        <w:rPr>
          <w:sz w:val="22"/>
          <w:szCs w:val="22"/>
        </w:rPr>
        <w:t>právnych predpisov a noriem.</w:t>
      </w:r>
    </w:p>
    <w:p w14:paraId="2900BA5C" w14:textId="710C8676" w:rsidR="00F33E36" w:rsidRPr="002A5599" w:rsidRDefault="00272D8F" w:rsidP="000D7996">
      <w:pPr>
        <w:pStyle w:val="Zhlavie30"/>
        <w:keepNext/>
        <w:keepLines/>
        <w:spacing w:after="0" w:line="264" w:lineRule="auto"/>
      </w:pPr>
      <w:bookmarkStart w:id="1" w:name="bookmark2"/>
      <w:r>
        <w:br w:type="column"/>
      </w:r>
      <w:r w:rsidR="009203C4" w:rsidRPr="002A5599">
        <w:lastRenderedPageBreak/>
        <w:t>Článok I.</w:t>
      </w:r>
      <w:bookmarkEnd w:id="1"/>
    </w:p>
    <w:p w14:paraId="1BFA1EC9" w14:textId="77777777" w:rsidR="00F33E36" w:rsidRPr="002A5599" w:rsidRDefault="009203C4" w:rsidP="000D7996">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6A37EE">
      <w:pPr>
        <w:pStyle w:val="Podtitul"/>
        <w:numPr>
          <w:ilvl w:val="0"/>
          <w:numId w:val="2"/>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6C71CB6" w14:textId="73E3E4BE" w:rsidR="00A82955" w:rsidRPr="006965FF" w:rsidRDefault="00763ACA" w:rsidP="000D7996">
      <w:pPr>
        <w:jc w:val="center"/>
        <w:rPr>
          <w:sz w:val="22"/>
          <w:szCs w:val="22"/>
        </w:rPr>
      </w:pPr>
      <w:r w:rsidRPr="000D7996">
        <w:rPr>
          <w:rFonts w:ascii="Times New Roman" w:hAnsi="Times New Roman"/>
          <w:b/>
          <w:sz w:val="22"/>
        </w:rPr>
        <w:t>„</w:t>
      </w:r>
      <w:r w:rsidR="00272D8F" w:rsidRPr="00272D8F">
        <w:rPr>
          <w:rFonts w:ascii="Times New Roman" w:hAnsi="Times New Roman"/>
          <w:b/>
          <w:bCs/>
          <w:sz w:val="22"/>
        </w:rPr>
        <w:t>Obnova telocvične na ZŠ Turnianska</w:t>
      </w:r>
      <w:r w:rsidR="00272D8F" w:rsidRPr="000D7996">
        <w:rPr>
          <w:b/>
          <w:sz w:val="22"/>
        </w:rPr>
        <w:t>“</w:t>
      </w:r>
    </w:p>
    <w:p w14:paraId="5813BE47" w14:textId="4FA562BC" w:rsidR="004F1096" w:rsidRPr="002A5599" w:rsidRDefault="00C339A4" w:rsidP="000D7996">
      <w:pPr>
        <w:pStyle w:val="Podtitul"/>
        <w:numPr>
          <w:ilvl w:val="0"/>
          <w:numId w:val="0"/>
        </w:numPr>
        <w:ind w:left="567"/>
        <w:rPr>
          <w:bCs/>
        </w:rPr>
      </w:pPr>
      <w:r w:rsidRPr="001C34F3">
        <w:t>(ďalej len „</w:t>
      </w:r>
      <w:r w:rsidRPr="001C34F3">
        <w:rPr>
          <w:b/>
        </w:rPr>
        <w:t>Dielo</w:t>
      </w:r>
      <w:r w:rsidRPr="001C34F3">
        <w:t>“)</w:t>
      </w:r>
      <w:r>
        <w:t>.</w:t>
      </w:r>
    </w:p>
    <w:p w14:paraId="01FAEA62" w14:textId="777D6247" w:rsidR="00291DEE" w:rsidRDefault="009203C4" w:rsidP="000D7996">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001B25A0">
        <w:t xml:space="preserve">v súlade </w:t>
      </w:r>
      <w:r w:rsidR="00A435AE">
        <w:t>požiadavk</w:t>
      </w:r>
      <w:r w:rsidR="001B25A0">
        <w:t>ami</w:t>
      </w:r>
      <w:r w:rsidR="00A435AE">
        <w:t xml:space="preserve"> Objednávateľa ako verejného obstarávateľa</w:t>
      </w:r>
      <w:r w:rsidR="00223983">
        <w:t xml:space="preserve"> </w:t>
      </w:r>
      <w:r w:rsidR="00A435AE">
        <w:t>špecifikovan</w:t>
      </w:r>
      <w:r w:rsidR="00755686">
        <w:t>ými</w:t>
      </w:r>
      <w:r w:rsidR="00A435AE">
        <w:t xml:space="preserve"> v</w:t>
      </w:r>
      <w:r w:rsidR="00223983">
        <w:t xml:space="preserve"> Technickej správe podľa </w:t>
      </w:r>
      <w:r w:rsidR="00A435AE" w:rsidRPr="002636DF">
        <w:rPr>
          <w:u w:val="single"/>
        </w:rPr>
        <w:t>Príloh</w:t>
      </w:r>
      <w:r w:rsidR="00507FCC">
        <w:rPr>
          <w:u w:val="single"/>
        </w:rPr>
        <w:t>y</w:t>
      </w:r>
      <w:r w:rsidR="00A435AE" w:rsidRPr="002636DF">
        <w:rPr>
          <w:u w:val="single"/>
        </w:rPr>
        <w:t xml:space="preserve"> č. 1</w:t>
      </w:r>
      <w:r w:rsidR="00A435AE">
        <w:t xml:space="preserve"> tejto </w:t>
      </w:r>
      <w:r w:rsidR="009311C1">
        <w:t>Z</w:t>
      </w:r>
      <w:r w:rsidR="00A435AE">
        <w:t>mluvy</w:t>
      </w:r>
      <w:r w:rsidR="00A435AE" w:rsidRPr="002A5599">
        <w:t xml:space="preserve"> (ďalej len „</w:t>
      </w:r>
      <w:r w:rsidR="00223983">
        <w:rPr>
          <w:b/>
        </w:rPr>
        <w:t>Technická správa</w:t>
      </w:r>
      <w:r w:rsidR="00A435AE" w:rsidRPr="002A5599">
        <w:t>“)</w:t>
      </w:r>
      <w:r w:rsidR="002D10A9">
        <w:t xml:space="preserve">, </w:t>
      </w:r>
      <w:r w:rsidR="002D10A9" w:rsidRPr="00187200">
        <w:t>Pôdorys</w:t>
      </w:r>
      <w:r w:rsidR="008B211C">
        <w:t>u</w:t>
      </w:r>
      <w:r w:rsidR="002D10A9" w:rsidRPr="00187200">
        <w:t xml:space="preserve"> </w:t>
      </w:r>
      <w:proofErr w:type="spellStart"/>
      <w:r w:rsidR="001C6CBB">
        <w:t>čiarovania</w:t>
      </w:r>
      <w:proofErr w:type="spellEnd"/>
      <w:r w:rsidR="002D10A9">
        <w:t xml:space="preserve"> </w:t>
      </w:r>
      <w:r w:rsidR="001C6CBB">
        <w:t xml:space="preserve">a vzorového rezu </w:t>
      </w:r>
      <w:r w:rsidR="002D10A9">
        <w:t xml:space="preserve">podľa </w:t>
      </w:r>
      <w:r w:rsidR="002D10A9" w:rsidRPr="002D10A9">
        <w:rPr>
          <w:u w:val="single"/>
        </w:rPr>
        <w:t>Prílohy č. 2</w:t>
      </w:r>
      <w:r w:rsidR="002D10A9">
        <w:t xml:space="preserve"> tejto Zmluvy</w:t>
      </w:r>
      <w:r w:rsidR="00A435AE">
        <w:t xml:space="preserve"> a O</w:t>
      </w:r>
      <w:r w:rsidR="0062499E">
        <w:t>ceneného výkazu výmer</w:t>
      </w:r>
      <w:r w:rsidR="00666C3E">
        <w:t>, ktor</w:t>
      </w:r>
      <w:r w:rsidR="009311C1">
        <w:t>ý</w:t>
      </w:r>
      <w:r w:rsidR="00666C3E">
        <w:t xml:space="preserve"> tvorí </w:t>
      </w:r>
      <w:r w:rsidR="00666C3E" w:rsidRPr="002636DF">
        <w:rPr>
          <w:u w:val="single"/>
        </w:rPr>
        <w:t>P</w:t>
      </w:r>
      <w:r w:rsidR="0062499E" w:rsidRPr="002636DF">
        <w:rPr>
          <w:u w:val="single"/>
        </w:rPr>
        <w:t>ríloh</w:t>
      </w:r>
      <w:r w:rsidR="00666C3E" w:rsidRPr="002636DF">
        <w:rPr>
          <w:u w:val="single"/>
        </w:rPr>
        <w:t>u</w:t>
      </w:r>
      <w:r w:rsidR="0062499E" w:rsidRPr="002636DF">
        <w:rPr>
          <w:u w:val="single"/>
        </w:rPr>
        <w:t xml:space="preserve"> č</w:t>
      </w:r>
      <w:r w:rsidR="00666C3E" w:rsidRPr="002636DF">
        <w:rPr>
          <w:u w:val="single"/>
        </w:rPr>
        <w:t>.</w:t>
      </w:r>
      <w:r w:rsidR="0062499E" w:rsidRPr="002636DF">
        <w:rPr>
          <w:u w:val="single"/>
        </w:rPr>
        <w:t xml:space="preserve"> </w:t>
      </w:r>
      <w:r w:rsidR="002D10A9">
        <w:rPr>
          <w:u w:val="single"/>
        </w:rPr>
        <w:t>3</w:t>
      </w:r>
      <w:r w:rsidR="0062499E">
        <w:t xml:space="preserve"> tejto </w:t>
      </w:r>
      <w:r w:rsidR="00666C3E">
        <w:t>Z</w:t>
      </w:r>
      <w:r w:rsidR="0062499E">
        <w:t>mluvy</w:t>
      </w:r>
      <w:r w:rsidRPr="002A5599">
        <w:t>.</w:t>
      </w:r>
      <w:r w:rsidR="004A3DFB">
        <w:t xml:space="preserve"> </w:t>
      </w:r>
    </w:p>
    <w:p w14:paraId="58637AA5" w14:textId="22453C23" w:rsidR="007900D3" w:rsidRDefault="009311C1" w:rsidP="000D7996">
      <w:pPr>
        <w:pStyle w:val="Podtitul"/>
      </w:pPr>
      <w:r>
        <w:t xml:space="preserve">Účelom </w:t>
      </w:r>
      <w:r w:rsidR="00666C3E">
        <w:t>Diel</w:t>
      </w:r>
      <w:r>
        <w:t>a</w:t>
      </w:r>
      <w:r w:rsidR="004A3DFB">
        <w:t xml:space="preserve"> je</w:t>
      </w:r>
      <w:r w:rsidR="00A82955">
        <w:t xml:space="preserve"> </w:t>
      </w:r>
      <w:r w:rsidR="007900D3" w:rsidRPr="007900D3">
        <w:t>výmena pôvodných drevených podláh a obkladov vo veľkej a malej telocvični Základn</w:t>
      </w:r>
      <w:r w:rsidR="007900D3">
        <w:t>ej</w:t>
      </w:r>
      <w:r w:rsidR="007900D3" w:rsidRPr="007900D3">
        <w:t xml:space="preserve"> škol</w:t>
      </w:r>
      <w:r w:rsidR="007900D3">
        <w:t>y</w:t>
      </w:r>
      <w:r w:rsidR="007900D3" w:rsidRPr="007900D3">
        <w:t xml:space="preserve"> Turnianska 10, 851 07 </w:t>
      </w:r>
      <w:proofErr w:type="spellStart"/>
      <w:r w:rsidR="007900D3" w:rsidRPr="007900D3">
        <w:t>Bratislava</w:t>
      </w:r>
      <w:r w:rsidR="00755686">
        <w:t>-Petržalka</w:t>
      </w:r>
      <w:proofErr w:type="spellEnd"/>
      <w:r w:rsidR="007900D3">
        <w:t xml:space="preserve"> (ďalej len „</w:t>
      </w:r>
      <w:r w:rsidR="007900D3" w:rsidRPr="00D346B4">
        <w:rPr>
          <w:b/>
        </w:rPr>
        <w:t xml:space="preserve">ZŠ </w:t>
      </w:r>
      <w:r w:rsidR="007900D3" w:rsidRPr="00F609A8">
        <w:rPr>
          <w:b/>
        </w:rPr>
        <w:t>Turnianska</w:t>
      </w:r>
      <w:r w:rsidR="007900D3">
        <w:t xml:space="preserve">“) </w:t>
      </w:r>
      <w:r w:rsidR="007900D3" w:rsidRPr="007900D3">
        <w:t>za nový športový certifikovaný podlahový systém a nov</w:t>
      </w:r>
      <w:r w:rsidR="00896B96">
        <w:t>ý obklad z brezovej preglejky, ako aj o</w:t>
      </w:r>
      <w:r w:rsidR="007900D3" w:rsidRPr="007900D3">
        <w:t xml:space="preserve">dstránenie starých malieb na stenách s následným lokálnym </w:t>
      </w:r>
      <w:proofErr w:type="spellStart"/>
      <w:r w:rsidR="007900D3" w:rsidRPr="007900D3">
        <w:t>vyspravením</w:t>
      </w:r>
      <w:proofErr w:type="spellEnd"/>
      <w:r w:rsidR="007900D3" w:rsidRPr="007900D3">
        <w:t xml:space="preserve"> stien a kompletnou maľbou stien bielou farbou.</w:t>
      </w:r>
    </w:p>
    <w:p w14:paraId="61D01019" w14:textId="64DC8795" w:rsidR="004F1096" w:rsidRPr="002A5599" w:rsidRDefault="004F1096" w:rsidP="000D7996">
      <w:pPr>
        <w:pStyle w:val="Podtitul"/>
      </w:pPr>
      <w:r w:rsidRPr="002A5599">
        <w:t>Zhotoviteľ sa zaväzuje vykonať pre Objednávateľa Dielo v súlade s</w:t>
      </w:r>
      <w:r w:rsidR="008F0446">
        <w:t xml:space="preserve"> </w:t>
      </w:r>
      <w:r w:rsidR="00223983">
        <w:t>Technickou správou</w:t>
      </w:r>
      <w:r w:rsidR="00F81F0E">
        <w:t xml:space="preserve">, </w:t>
      </w:r>
      <w:r w:rsidR="00417D5F" w:rsidRPr="00187200">
        <w:t>Pôdorys</w:t>
      </w:r>
      <w:r w:rsidR="00417D5F">
        <w:t>om</w:t>
      </w:r>
      <w:r w:rsidR="00417D5F" w:rsidRPr="00187200">
        <w:t xml:space="preserve"> </w:t>
      </w:r>
      <w:proofErr w:type="spellStart"/>
      <w:r w:rsidR="001C6CBB">
        <w:t>čiarovania</w:t>
      </w:r>
      <w:proofErr w:type="spellEnd"/>
      <w:r w:rsidR="001C6CBB">
        <w:t xml:space="preserve"> </w:t>
      </w:r>
      <w:r w:rsidR="009C6FAF">
        <w:t>a vzorovým</w:t>
      </w:r>
      <w:r w:rsidR="001C6CBB" w:rsidRPr="001C6CBB">
        <w:t xml:space="preserve"> rez</w:t>
      </w:r>
      <w:r w:rsidR="009C6FAF">
        <w:t>om</w:t>
      </w:r>
      <w:r w:rsidR="00417D5F">
        <w:t xml:space="preserve">,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0D7996">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6BF956EC" w:rsidR="00F33E36" w:rsidRPr="002A5599" w:rsidRDefault="009203C4" w:rsidP="000D7996">
      <w:pPr>
        <w:pStyle w:val="Podtitul"/>
      </w:pPr>
      <w:r w:rsidRPr="002A5599">
        <w:t>Zhotoviteľ potvrdzuje, že sa plne oboznámil s</w:t>
      </w:r>
      <w:r w:rsidR="008F0446">
        <w:t xml:space="preserve"> </w:t>
      </w:r>
      <w:r w:rsidR="00223983">
        <w:t>Technickou správou</w:t>
      </w:r>
      <w:r w:rsidR="009C6FAF">
        <w:t>,</w:t>
      </w:r>
      <w:r w:rsidR="008B211C">
        <w:t xml:space="preserve"> </w:t>
      </w:r>
      <w:r w:rsidR="008B211C" w:rsidRPr="00187200">
        <w:t>Pôdorys</w:t>
      </w:r>
      <w:r w:rsidR="008B211C">
        <w:t>om</w:t>
      </w:r>
      <w:r w:rsidR="008B211C" w:rsidRPr="00187200">
        <w:t xml:space="preserve"> </w:t>
      </w:r>
      <w:proofErr w:type="spellStart"/>
      <w:r w:rsidR="001C6CBB">
        <w:t>čiarovania</w:t>
      </w:r>
      <w:proofErr w:type="spellEnd"/>
      <w:r w:rsidR="001C6CBB">
        <w:t xml:space="preserve"> a vzorov</w:t>
      </w:r>
      <w:r w:rsidR="009C6FAF">
        <w:t>ým</w:t>
      </w:r>
      <w:r w:rsidR="001C6CBB">
        <w:t xml:space="preserve"> </w:t>
      </w:r>
      <w:r w:rsidR="009C6FAF">
        <w:t>rezom</w:t>
      </w:r>
      <w:r w:rsidR="008F0446">
        <w:t>,</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145153FF" w14:textId="77777777" w:rsidR="00830F4E" w:rsidRDefault="00830F4E" w:rsidP="000D7996">
      <w:pPr>
        <w:rPr>
          <w:sz w:val="22"/>
          <w:szCs w:val="22"/>
        </w:rPr>
      </w:pPr>
    </w:p>
    <w:p w14:paraId="6099F70F" w14:textId="77777777" w:rsidR="004C25A5" w:rsidRDefault="004C25A5" w:rsidP="001C34F3">
      <w:pPr>
        <w:rPr>
          <w:sz w:val="22"/>
          <w:szCs w:val="22"/>
        </w:rPr>
      </w:pPr>
    </w:p>
    <w:p w14:paraId="0F10202D" w14:textId="77777777" w:rsidR="00F33E36" w:rsidRPr="002A5599" w:rsidRDefault="009203C4" w:rsidP="000D7996">
      <w:pPr>
        <w:pStyle w:val="Zhlavie30"/>
        <w:keepNext/>
        <w:keepLines/>
        <w:spacing w:after="0"/>
      </w:pPr>
      <w:bookmarkStart w:id="2" w:name="bookmark5"/>
      <w:r w:rsidRPr="002A5599">
        <w:t>Článok II.</w:t>
      </w:r>
      <w:bookmarkEnd w:id="2"/>
    </w:p>
    <w:p w14:paraId="78AF1D36" w14:textId="77777777" w:rsidR="00F33E36" w:rsidRPr="002A5599" w:rsidRDefault="009203C4" w:rsidP="000D7996">
      <w:pPr>
        <w:pStyle w:val="Zhlavie30"/>
        <w:keepNext/>
        <w:keepLines/>
        <w:spacing w:after="260"/>
      </w:pPr>
      <w:r w:rsidRPr="002A5599">
        <w:t>Cena</w:t>
      </w:r>
    </w:p>
    <w:p w14:paraId="710089AA" w14:textId="77777777" w:rsidR="004F1096" w:rsidRPr="002A5599" w:rsidRDefault="004F1096" w:rsidP="006A37EE">
      <w:pPr>
        <w:pStyle w:val="Podtitul"/>
        <w:numPr>
          <w:ilvl w:val="0"/>
          <w:numId w:val="3"/>
        </w:numPr>
      </w:pPr>
      <w:r w:rsidRPr="002A5599">
        <w:t xml:space="preserve">Dohodnutá zmluvná cena za </w:t>
      </w:r>
      <w:r w:rsidR="00DF1888" w:rsidRPr="002A5599">
        <w:t>vykonanie</w:t>
      </w:r>
      <w:r w:rsidRPr="002A5599">
        <w:t xml:space="preserve"> Diela je nasledovná:</w:t>
      </w:r>
    </w:p>
    <w:p w14:paraId="3CAE3213" w14:textId="57889D49" w:rsidR="004F1096" w:rsidRPr="002A5599" w:rsidRDefault="00E9748B" w:rsidP="000D7996">
      <w:pPr>
        <w:pStyle w:val="Podtitul"/>
        <w:numPr>
          <w:ilvl w:val="0"/>
          <w:numId w:val="0"/>
        </w:numPr>
        <w:ind w:left="567"/>
      </w:pPr>
      <w:r>
        <w:t>...................</w:t>
      </w:r>
      <w:r w:rsidR="004F1096" w:rsidRPr="002A5599">
        <w:t xml:space="preserve"> E</w:t>
      </w:r>
      <w:r w:rsidR="00790C6B" w:rsidRPr="002A5599">
        <w:t>UR</w:t>
      </w:r>
      <w:r w:rsidR="004F1096" w:rsidRPr="002A5599">
        <w:t xml:space="preserve"> bez DPH</w:t>
      </w:r>
    </w:p>
    <w:p w14:paraId="01C3CB5D" w14:textId="2F06D59C" w:rsidR="004F1096" w:rsidRPr="002A5599" w:rsidRDefault="00E9748B" w:rsidP="000D7996">
      <w:pPr>
        <w:pStyle w:val="Podtitul"/>
        <w:numPr>
          <w:ilvl w:val="0"/>
          <w:numId w:val="0"/>
        </w:numPr>
        <w:ind w:left="567"/>
      </w:pPr>
      <w:r>
        <w:t>...................</w:t>
      </w:r>
      <w:r w:rsidR="00790C6B" w:rsidRPr="002A5599">
        <w:t xml:space="preserve"> EUR</w:t>
      </w:r>
      <w:r w:rsidR="004F1096" w:rsidRPr="002A5599">
        <w:t xml:space="preserve"> s DPH</w:t>
      </w:r>
    </w:p>
    <w:p w14:paraId="4F5D54B3" w14:textId="343D7E37" w:rsidR="00DF1888" w:rsidRPr="002A5599" w:rsidRDefault="004F1096" w:rsidP="000D7996">
      <w:pPr>
        <w:pStyle w:val="Podtitul"/>
        <w:numPr>
          <w:ilvl w:val="0"/>
          <w:numId w:val="0"/>
        </w:numPr>
        <w:ind w:left="567"/>
      </w:pPr>
      <w:r w:rsidRPr="002A5599">
        <w:t xml:space="preserve">(Slovom: </w:t>
      </w:r>
      <w:r w:rsidR="00E9748B">
        <w:t>.................................................................</w:t>
      </w:r>
      <w:r w:rsidR="00790C6B" w:rsidRPr="002A5599">
        <w:t xml:space="preserve"> eur </w:t>
      </w:r>
      <w:r w:rsidRPr="002A5599">
        <w:t>bez DPH)</w:t>
      </w:r>
    </w:p>
    <w:p w14:paraId="4A872D6C" w14:textId="361FD4D4" w:rsidR="004F1096" w:rsidRPr="002A5599" w:rsidRDefault="00DF1888" w:rsidP="000D7996">
      <w:pPr>
        <w:pStyle w:val="Podtitul"/>
        <w:numPr>
          <w:ilvl w:val="0"/>
          <w:numId w:val="0"/>
        </w:numPr>
        <w:ind w:left="567"/>
      </w:pPr>
      <w:r w:rsidRPr="002A5599">
        <w:t xml:space="preserve">(Slovom: </w:t>
      </w:r>
      <w:r w:rsidR="00E9748B">
        <w:t>...............................................</w:t>
      </w:r>
      <w:r w:rsidRPr="002A5599">
        <w:t xml:space="preserve"> eur s DPH)</w:t>
      </w:r>
      <w:r w:rsidR="004F1096" w:rsidRPr="002A5599">
        <w:t>.</w:t>
      </w:r>
    </w:p>
    <w:p w14:paraId="3EE66346" w14:textId="7E34A27A" w:rsidR="00790C6B" w:rsidRPr="002A5599" w:rsidRDefault="00790C6B" w:rsidP="000D7996">
      <w:pPr>
        <w:pStyle w:val="Podtitul"/>
        <w:numPr>
          <w:ilvl w:val="0"/>
          <w:numId w:val="0"/>
        </w:numPr>
        <w:ind w:left="567"/>
      </w:pPr>
      <w:r w:rsidRPr="002A5599">
        <w:t>(ďalej ako „</w:t>
      </w:r>
      <w:r w:rsidRPr="002A5599">
        <w:rPr>
          <w:b/>
        </w:rPr>
        <w:t>Cena</w:t>
      </w:r>
      <w:r w:rsidRPr="002A5599">
        <w:t>“).</w:t>
      </w:r>
    </w:p>
    <w:p w14:paraId="277B4282" w14:textId="444A1DE1" w:rsidR="00F33E36" w:rsidRPr="002A5599" w:rsidRDefault="006517CB" w:rsidP="006A37EE">
      <w:pPr>
        <w:pStyle w:val="Podtitul"/>
        <w:numPr>
          <w:ilvl w:val="0"/>
          <w:numId w:val="3"/>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na zákazku s nízkou hodnotou podľa § 117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960AF2">
        <w:rPr>
          <w:u w:val="single"/>
        </w:rPr>
        <w:t>Prílohu č.</w:t>
      </w:r>
      <w:r w:rsidR="00790C6B" w:rsidRPr="00960AF2">
        <w:rPr>
          <w:u w:val="single"/>
        </w:rPr>
        <w:t xml:space="preserve"> </w:t>
      </w:r>
      <w:r w:rsidR="002D10A9" w:rsidRPr="00960AF2">
        <w:rPr>
          <w:u w:val="single"/>
        </w:rPr>
        <w:t>3</w:t>
      </w:r>
      <w:r w:rsidR="009203C4" w:rsidRPr="002A5599">
        <w:t xml:space="preserve"> tejto </w:t>
      </w:r>
      <w:r w:rsidR="005E3056" w:rsidRPr="002A5599">
        <w:t>Zmluvy</w:t>
      </w:r>
      <w:r w:rsidR="009203C4" w:rsidRPr="002A5599">
        <w:t>.</w:t>
      </w:r>
    </w:p>
    <w:p w14:paraId="3EB3330B" w14:textId="77777777" w:rsidR="00F33E36" w:rsidRDefault="009203C4" w:rsidP="000D7996">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40D68F6C" w:rsidR="00F33E36" w:rsidRPr="002A5599" w:rsidRDefault="006517CB" w:rsidP="000D7996">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8F0446">
        <w:t xml:space="preserve"> </w:t>
      </w:r>
      <w:r w:rsidR="00223983">
        <w:t>Technickej správy</w:t>
      </w:r>
      <w:r w:rsidR="008F0446">
        <w:t>,</w:t>
      </w:r>
      <w:r w:rsidR="008F0446" w:rsidDel="008F0446">
        <w:t xml:space="preserve"> </w:t>
      </w:r>
      <w:r w:rsidR="00D6030A" w:rsidRPr="00187200">
        <w:t>Pôdorys</w:t>
      </w:r>
      <w:r w:rsidR="00D6030A">
        <w:t>u</w:t>
      </w:r>
      <w:r w:rsidR="00D6030A" w:rsidRPr="00187200">
        <w:t xml:space="preserve"> </w:t>
      </w:r>
      <w:proofErr w:type="spellStart"/>
      <w:r w:rsidR="001C6CBB">
        <w:t>čiarovania</w:t>
      </w:r>
      <w:proofErr w:type="spellEnd"/>
      <w:r w:rsidR="001C6CBB">
        <w:t xml:space="preserve"> a vzorového rezu</w:t>
      </w:r>
      <w:r w:rsidR="00D6030A">
        <w:t xml:space="preserve">, </w:t>
      </w:r>
      <w:r w:rsidR="009203C4" w:rsidRPr="002A5599">
        <w:t xml:space="preserve">predloženého </w:t>
      </w:r>
      <w:r w:rsidR="00C215E6">
        <w:t xml:space="preserve">Oceneného </w:t>
      </w:r>
      <w:r w:rsidR="009203C4" w:rsidRPr="002A5599">
        <w:t>výkazu výmer a fyzickou obhliadkou miesta stavby</w:t>
      </w:r>
      <w:r w:rsidR="008F0446">
        <w:t xml:space="preserve">, ktorá </w:t>
      </w:r>
      <w:r w:rsidR="00533F87">
        <w:t>bola</w:t>
      </w:r>
      <w:r w:rsidR="008F0446">
        <w:t xml:space="preserve"> nevyhnutná pre ujasnenie detailov </w:t>
      </w:r>
      <w:r w:rsidR="00223983">
        <w:t xml:space="preserve">Technickej správy </w:t>
      </w:r>
      <w:r w:rsidR="008F0446">
        <w:t>pred predložením cenovej ponuky</w:t>
      </w:r>
      <w:r w:rsidR="009203C4" w:rsidRPr="002A5599">
        <w:t>.</w:t>
      </w:r>
      <w:r w:rsidR="00BF1C38">
        <w:t xml:space="preserve"> </w:t>
      </w:r>
    </w:p>
    <w:p w14:paraId="29CD7B1D" w14:textId="3AE84777" w:rsidR="00B04E9A" w:rsidRPr="002A5599" w:rsidRDefault="009203C4" w:rsidP="000D7996">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w:t>
      </w:r>
      <w:r w:rsidR="00B04E9A" w:rsidRPr="002A5599">
        <w:lastRenderedPageBreak/>
        <w:t>iba za skutočne vykonané práce.</w:t>
      </w:r>
      <w:r w:rsidR="00C215E6">
        <w:t xml:space="preserve"> Zmluvné strany berú na vedomie, že Ocenený výkaz výmer je úplný pre účely vykonania Diela podľa tejto Zmluvy</w:t>
      </w:r>
      <w:r w:rsidR="00624D8D">
        <w:t>.</w:t>
      </w:r>
      <w:r w:rsidR="00685DE1">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 </w:t>
      </w:r>
      <w:r w:rsidR="00223983">
        <w:t>Technickou správou</w:t>
      </w:r>
      <w:r w:rsidR="001C6CBB">
        <w:t>,</w:t>
      </w:r>
      <w:r w:rsidR="00D6030A">
        <w:t xml:space="preserve"> </w:t>
      </w:r>
      <w:r w:rsidR="00D6030A" w:rsidRPr="00187200">
        <w:t>Pôdorys</w:t>
      </w:r>
      <w:r w:rsidR="00D6030A">
        <w:t>om</w:t>
      </w:r>
      <w:r w:rsidR="00D6030A" w:rsidRPr="00187200">
        <w:t xml:space="preserve"> </w:t>
      </w:r>
      <w:proofErr w:type="spellStart"/>
      <w:r w:rsidR="001C6CBB">
        <w:t>čiarovania</w:t>
      </w:r>
      <w:proofErr w:type="spellEnd"/>
      <w:r w:rsidR="001C6CBB">
        <w:t xml:space="preserve"> a </w:t>
      </w:r>
      <w:r w:rsidR="002C0556">
        <w:t>vzorovým</w:t>
      </w:r>
      <w:r w:rsidR="001C6CBB">
        <w:t xml:space="preserve"> rez</w:t>
      </w:r>
      <w:r w:rsidR="002C0556">
        <w:t>om</w:t>
      </w:r>
      <w:r w:rsidR="004B1853">
        <w:t xml:space="preserve">, teda Cena bola stanovená v súlade </w:t>
      </w:r>
      <w:r w:rsidR="00666C3E">
        <w:t xml:space="preserve">s </w:t>
      </w:r>
      <w:r w:rsidR="00223983">
        <w:t>Technickou správou</w:t>
      </w:r>
      <w:r w:rsidR="001C6CBB">
        <w:t xml:space="preserve">, </w:t>
      </w:r>
      <w:r w:rsidR="00D6030A" w:rsidRPr="00187200">
        <w:t>Pôdorys</w:t>
      </w:r>
      <w:r w:rsidR="00D6030A">
        <w:t>om</w:t>
      </w:r>
      <w:r w:rsidR="00D6030A" w:rsidRPr="00187200">
        <w:t xml:space="preserve"> </w:t>
      </w:r>
      <w:proofErr w:type="spellStart"/>
      <w:r w:rsidR="001C6CBB">
        <w:t>čiarovania</w:t>
      </w:r>
      <w:proofErr w:type="spellEnd"/>
      <w:r w:rsidR="001C6CBB">
        <w:t xml:space="preserve"> a </w:t>
      </w:r>
      <w:r w:rsidR="002C0556">
        <w:t>vzorovým</w:t>
      </w:r>
      <w:r w:rsidR="001C6CBB">
        <w:t xml:space="preserve"> </w:t>
      </w:r>
      <w:r w:rsidR="002C0556">
        <w:t>rezom</w:t>
      </w:r>
      <w:r w:rsidR="004B1853">
        <w:t xml:space="preserve">. </w:t>
      </w:r>
    </w:p>
    <w:p w14:paraId="4AF8E32C" w14:textId="35FD389D" w:rsidR="00D153D5" w:rsidRPr="002A5599" w:rsidRDefault="006517CB" w:rsidP="000D7996">
      <w:pPr>
        <w:pStyle w:val="Podtitul"/>
      </w:pPr>
      <w:r w:rsidRPr="002A5599">
        <w:t>C</w:t>
      </w:r>
      <w:r w:rsidR="009203C4" w:rsidRPr="002A5599">
        <w:t>ena obsahuje všetky náklady súvisiace s predmetom plnenia (vrátane dopravy, skladovania materiálov</w:t>
      </w:r>
      <w:r w:rsidR="00507FCC">
        <w:t>, odvozu a odstránenia odpadov, čistenia staveniska, upratani</w:t>
      </w:r>
      <w:r w:rsidR="00533F87">
        <w:t>a</w:t>
      </w:r>
      <w:r w:rsidR="00507FCC">
        <w:t xml:space="preserve"> </w:t>
      </w:r>
      <w:r w:rsidR="00533F87">
        <w:t>staveniska</w:t>
      </w:r>
      <w:r w:rsidR="00507FCC" w:rsidRPr="002A5599">
        <w:t xml:space="preserve"> </w:t>
      </w:r>
      <w:r w:rsidR="009203C4" w:rsidRPr="002A5599">
        <w:t xml:space="preserve">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A5599">
        <w:t>Podružné meranie spotreby príslušných energi</w:t>
      </w:r>
      <w:r w:rsidRPr="002A5599">
        <w:t>í</w:t>
      </w:r>
      <w:r w:rsidR="009D2641" w:rsidRPr="002A5599">
        <w:t xml:space="preserve"> </w:t>
      </w:r>
      <w:r w:rsidR="00F62B6C">
        <w:t>a </w:t>
      </w:r>
      <w:r w:rsidR="00C215E6">
        <w:t xml:space="preserve">vody </w:t>
      </w:r>
      <w:r w:rsidR="009D2641" w:rsidRPr="002A5599">
        <w:t xml:space="preserve">počas výstavby si zabezpečí </w:t>
      </w:r>
      <w:r w:rsidR="005E3056" w:rsidRPr="002A5599">
        <w:t>Zhotoviteľ</w:t>
      </w:r>
      <w:r w:rsidR="009D2641" w:rsidRPr="002A5599">
        <w:t xml:space="preserve"> na vlastné náklady.</w:t>
      </w:r>
      <w:r w:rsidR="002868C7">
        <w:t xml:space="preserve"> </w:t>
      </w:r>
      <w:r w:rsidR="00D153D5" w:rsidRPr="002A5599">
        <w:t xml:space="preserve">Všetky poplatky a náklady </w:t>
      </w:r>
      <w:r w:rsidR="00B94F35" w:rsidRPr="002A5599">
        <w:t>Zhotoviteľ</w:t>
      </w:r>
      <w:r w:rsidR="00B94F35">
        <w:t>a</w:t>
      </w:r>
      <w:r w:rsidR="00B94F35" w:rsidRPr="002A5599">
        <w:t xml:space="preserve"> </w:t>
      </w:r>
      <w:r w:rsidR="00D153D5" w:rsidRPr="002A5599">
        <w:t>spojené s odvozom, so skládkou, likvidáciou či s iným nakladaním s</w:t>
      </w:r>
      <w:r w:rsidR="00225D63">
        <w:t xml:space="preserve"> akýmikoľvek </w:t>
      </w:r>
      <w:r w:rsidR="00D153D5" w:rsidRPr="002A5599">
        <w:t>odpadmi</w:t>
      </w:r>
      <w:r w:rsidR="00A66025">
        <w:t xml:space="preserve"> (vrátane stavebného odpadu a odpadu z demolácií)</w:t>
      </w:r>
      <w:r w:rsidR="00D153D5" w:rsidRPr="002A5599">
        <w:t>, obalmi či inými nepotrebnými materiálmi pri vykonávaní Diela</w:t>
      </w:r>
      <w:r w:rsidR="004C0C28">
        <w:t xml:space="preserve"> </w:t>
      </w:r>
      <w:r w:rsidR="00D153D5" w:rsidRPr="002A5599">
        <w:t xml:space="preserve">sú zahrnuté v Cene. </w:t>
      </w:r>
      <w:r w:rsidR="00B94F35">
        <w:t>V Cene sú zahrnuté aj</w:t>
      </w:r>
      <w:r w:rsidR="00D153D5" w:rsidRPr="002A5599">
        <w:t xml:space="preserve"> všetky náklady spojené s ochrannými a bezpečnostnými opatreniami potrebnými pri vykonávaní Diela.</w:t>
      </w:r>
      <w:r w:rsidR="00FB3256">
        <w:t xml:space="preserve"> Zhotoviteľ berie na vedomie a súhlasí s tým, že Zhotoviteľ nemá nárok na zvýšenie Ceny z dôvodu akéhokoľvek zvýšenia nákladov alebo poplatkov uvedených v tomto bode Zmluvy.</w:t>
      </w:r>
    </w:p>
    <w:p w14:paraId="492FEE71" w14:textId="6CFE361F" w:rsidR="007919E3" w:rsidRDefault="00B3322C" w:rsidP="000D7996">
      <w:pPr>
        <w:pStyle w:val="Podtitul"/>
      </w:pPr>
      <w:r>
        <w:t xml:space="preserve">Pokiaľ Zhotoviteľ počas realizácie Diela zistí potrebu vykonania prác neuvedených </w:t>
      </w:r>
      <w:r w:rsidR="008F0446">
        <w:t xml:space="preserve">v </w:t>
      </w:r>
      <w:r w:rsidR="00666C3E">
        <w:t>O</w:t>
      </w:r>
      <w:r w:rsidR="008F0446">
        <w:t>cenenom výkaze výmer</w:t>
      </w:r>
      <w:r w:rsidR="005F288D">
        <w:t xml:space="preserve"> alebo pokiaľ nastanú dôvody, pre ktoré nie je nevyhnutné vykonať všetky práce uvedené v</w:t>
      </w:r>
      <w:r w:rsidR="001123D5">
        <w:t xml:space="preserve"> </w:t>
      </w:r>
      <w:r w:rsidR="00666C3E">
        <w:t>O</w:t>
      </w:r>
      <w:r w:rsidR="008F0446">
        <w:t>cenenom výkaze výmer</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neuvedených</w:t>
      </w:r>
      <w:r w:rsidR="008F0446">
        <w:t xml:space="preserve"> v</w:t>
      </w:r>
      <w:r w:rsidR="005F288D">
        <w:t xml:space="preserve"> </w:t>
      </w:r>
      <w:r w:rsidR="00666C3E">
        <w:t>O</w:t>
      </w:r>
      <w:r w:rsidR="008F0446">
        <w:t xml:space="preserve">cenenom výkaze výmer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8F0446">
        <w:t>v </w:t>
      </w:r>
      <w:r w:rsidR="001123D5">
        <w:t>O</w:t>
      </w:r>
      <w:r w:rsidR="008F0446">
        <w:t>cenenom výkaze výmer</w:t>
      </w:r>
      <w:r w:rsidR="00567955">
        <w:t xml:space="preserve">, </w:t>
      </w:r>
      <w:r w:rsidR="005F288D">
        <w:t xml:space="preserve">ale </w:t>
      </w:r>
      <w:r w:rsidR="00567955">
        <w:t xml:space="preserve">vo väčšom rozsahu </w:t>
      </w:r>
      <w:r w:rsidR="007919E3" w:rsidRPr="007919E3">
        <w:t>(ďalej iba „</w:t>
      </w:r>
      <w:proofErr w:type="spellStart"/>
      <w:r w:rsidR="007919E3" w:rsidRPr="00F81F0E">
        <w:rPr>
          <w:b/>
        </w:rPr>
        <w:t>Naviac</w:t>
      </w:r>
      <w:proofErr w:type="spellEnd"/>
      <w:r w:rsidR="007919E3" w:rsidRPr="00F81F0E">
        <w:rPr>
          <w:b/>
        </w:rPr>
        <w:t xml:space="preserve">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xml:space="preserve">, </w:t>
      </w:r>
      <w:proofErr w:type="spellStart"/>
      <w:r w:rsidR="007919E3">
        <w:t>N</w:t>
      </w:r>
      <w:r w:rsidR="007919E3" w:rsidRPr="007919E3">
        <w:t>aviac</w:t>
      </w:r>
      <w:proofErr w:type="spellEnd"/>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proofErr w:type="spellStart"/>
      <w:r w:rsidR="007919E3">
        <w:t>N</w:t>
      </w:r>
      <w:r w:rsidR="007919E3" w:rsidRPr="007919E3">
        <w:t>aviac</w:t>
      </w:r>
      <w:proofErr w:type="spellEnd"/>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Menej práce</w:t>
      </w:r>
      <w:r w:rsidR="009C0930" w:rsidRPr="002A5599">
        <w:t xml:space="preserve"> odsúhlasené </w:t>
      </w:r>
      <w:r w:rsidR="009C0930">
        <w:t>O</w:t>
      </w:r>
      <w:r w:rsidR="009C0930" w:rsidRPr="002A5599">
        <w:t xml:space="preserve">bjednávateľom,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7919E3" w:rsidRPr="007919E3">
        <w:t xml:space="preserve">Nové práce neuvedené v </w:t>
      </w:r>
      <w:r w:rsidR="00C077F0">
        <w:t>Ocenenom výkaze výmer</w:t>
      </w:r>
      <w:r w:rsidR="007919E3" w:rsidRPr="007919E3">
        <w:t xml:space="preserve"> sa ocenia individ</w:t>
      </w:r>
      <w:r w:rsidR="00C077F0">
        <w:t>uálnou kalkuláciou spracovanou Z</w:t>
      </w:r>
      <w:r w:rsidR="00DD51C6">
        <w:t>hotoviteľom a </w:t>
      </w:r>
      <w:r w:rsidR="007919E3" w:rsidRPr="007919E3">
        <w:t xml:space="preserve">odsúhlasenou </w:t>
      </w:r>
      <w:r w:rsidR="00C077F0">
        <w:t>O</w:t>
      </w:r>
      <w:r w:rsidR="007919E3" w:rsidRPr="007919E3">
        <w:t>bjednáv</w:t>
      </w:r>
      <w:r w:rsidR="00C077F0">
        <w:t xml:space="preserve">ateľom, pričom </w:t>
      </w:r>
      <w:r w:rsidR="006C154A">
        <w:t xml:space="preserve">Zhotoviteľ určí </w:t>
      </w:r>
      <w:r w:rsidR="00C077F0">
        <w:t>jednotkové ceny N</w:t>
      </w:r>
      <w:r w:rsidR="007919E3" w:rsidRPr="007919E3">
        <w:t xml:space="preserve">ových prác </w:t>
      </w:r>
      <w:r w:rsidR="00FA1F3A">
        <w:t xml:space="preserve">na základe cenníka CENKROS platného pre daný rok, v ktorom </w:t>
      </w:r>
      <w:r w:rsidR="006C154A">
        <w:t>bude</w:t>
      </w:r>
      <w:r w:rsidR="00FA1F3A">
        <w:t xml:space="preserve"> Nové práce </w:t>
      </w:r>
      <w:proofErr w:type="spellStart"/>
      <w:r w:rsidR="00FA1F3A">
        <w:t>naceňovať</w:t>
      </w:r>
      <w:proofErr w:type="spellEnd"/>
      <w:r w:rsidR="007919E3" w:rsidRPr="007919E3">
        <w:t>.</w:t>
      </w:r>
      <w:r w:rsidR="009C0930" w:rsidRPr="009C0930">
        <w:t xml:space="preserve"> </w:t>
      </w:r>
    </w:p>
    <w:p w14:paraId="4EDB4EA0" w14:textId="03AF4560" w:rsidR="00006E45" w:rsidRDefault="009203C4" w:rsidP="000D7996">
      <w:pPr>
        <w:pStyle w:val="Podtitul"/>
      </w:pPr>
      <w:r w:rsidRPr="002A5599">
        <w:t xml:space="preserve">Zhotoviteľ berie na vedomie, </w:t>
      </w:r>
      <w:r w:rsidR="007C1C50">
        <w:t xml:space="preserve">že </w:t>
      </w:r>
      <w:r w:rsidR="00B93051">
        <w:t>Nové práce/</w:t>
      </w:r>
      <w:proofErr w:type="spellStart"/>
      <w:r w:rsidR="00C80E80">
        <w:t>Naviac</w:t>
      </w:r>
      <w:proofErr w:type="spellEnd"/>
      <w:r w:rsidR="00C80E80">
        <w:t xml:space="preserve">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w:t>
      </w:r>
      <w:r w:rsidR="00FA1F3A">
        <w:t xml:space="preserve"> vopred </w:t>
      </w:r>
      <w:r w:rsidR="00C80E80">
        <w:t xml:space="preserve">upravené písomným dodatkom k tejto Zmluve. </w:t>
      </w:r>
    </w:p>
    <w:p w14:paraId="11AB7169" w14:textId="4C0E7AA5" w:rsidR="0080393A" w:rsidRPr="00BA26FD" w:rsidRDefault="00B93051" w:rsidP="000D7996">
      <w:pPr>
        <w:pStyle w:val="Podtitul"/>
      </w:pPr>
      <w:r>
        <w:t>Zhotoviteľ nesmie začať realizovať žiadne Nové práce/</w:t>
      </w:r>
      <w:proofErr w:type="spellStart"/>
      <w:r>
        <w:t>Naviac</w:t>
      </w:r>
      <w:proofErr w:type="spellEnd"/>
      <w:r>
        <w:t xml:space="preserve"> práce bez podpísaného dodatku k Zmluve. V prípade realizácie Nových prác/</w:t>
      </w:r>
      <w:proofErr w:type="spellStart"/>
      <w:r>
        <w:t>Naviac</w:t>
      </w:r>
      <w:proofErr w:type="spellEnd"/>
      <w:r>
        <w:t xml:space="preserve">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w:t>
      </w:r>
      <w:proofErr w:type="spellStart"/>
      <w:r w:rsidR="00006E45">
        <w:t>Naviac</w:t>
      </w:r>
      <w:proofErr w:type="spellEnd"/>
      <w:r w:rsidR="00006E45">
        <w:t xml:space="preserve">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0D4CD295" w14:textId="4527C7A1" w:rsidR="007824FB" w:rsidRPr="007824FB" w:rsidRDefault="007824FB" w:rsidP="000D7996"/>
    <w:p w14:paraId="56110E7A" w14:textId="0DA7F0C4" w:rsidR="00F33E36" w:rsidRPr="002A5599" w:rsidRDefault="004C25A5" w:rsidP="000D7996">
      <w:pPr>
        <w:pStyle w:val="Zhlavie30"/>
        <w:keepNext/>
        <w:keepLines/>
        <w:spacing w:after="0" w:line="266" w:lineRule="auto"/>
      </w:pPr>
      <w:bookmarkStart w:id="3" w:name="bookmark8"/>
      <w:r>
        <w:br w:type="column"/>
      </w:r>
      <w:r w:rsidR="009203C4" w:rsidRPr="002A5599">
        <w:lastRenderedPageBreak/>
        <w:t>Článok III.</w:t>
      </w:r>
      <w:bookmarkEnd w:id="3"/>
    </w:p>
    <w:p w14:paraId="6765402D" w14:textId="77777777" w:rsidR="00F33E36" w:rsidRPr="002A5599" w:rsidRDefault="009203C4" w:rsidP="000D7996">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6A37EE">
      <w:pPr>
        <w:pStyle w:val="Podtitul"/>
        <w:numPr>
          <w:ilvl w:val="0"/>
          <w:numId w:val="4"/>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5EE68A42" w:rsidR="0028753F" w:rsidRPr="000D7996" w:rsidRDefault="009203C4" w:rsidP="000D7996">
      <w:pPr>
        <w:pStyle w:val="Nadpis2"/>
      </w:pPr>
      <w:r w:rsidRPr="000D7996">
        <w:rPr>
          <w:rStyle w:val="Jemnzvraznenie"/>
        </w:rPr>
        <w:t>odovzdanie</w:t>
      </w:r>
      <w:r w:rsidRPr="000D7996">
        <w:t xml:space="preserve"> staveniska</w:t>
      </w:r>
      <w:r w:rsidR="00514CDC" w:rsidRPr="000D7996">
        <w:t xml:space="preserve"> podľa čl. V</w:t>
      </w:r>
      <w:r w:rsidR="00067323" w:rsidRPr="000D7996">
        <w:t>.</w:t>
      </w:r>
      <w:r w:rsidR="00514CDC" w:rsidRPr="000D7996">
        <w:t xml:space="preserve"> bod 2 </w:t>
      </w:r>
      <w:r w:rsidR="00192FAD">
        <w:t xml:space="preserve">tejto </w:t>
      </w:r>
      <w:r w:rsidR="002849B8" w:rsidRPr="000D7996">
        <w:t>Zmluvy</w:t>
      </w:r>
      <w:r w:rsidR="008F7BBB" w:rsidRPr="00AD538E">
        <w:t xml:space="preserve"> </w:t>
      </w:r>
      <w:r w:rsidR="00B94493" w:rsidRPr="00B94493">
        <w:t>formou zápisnice o odovzdaní a prevzatí staveniska podpísanej oboma zmluvnými stranami v čase podľa bodu 2 tohto článku zmluvy</w:t>
      </w:r>
      <w:r w:rsidR="00B04E9A" w:rsidRPr="00AD538E">
        <w:t>;</w:t>
      </w:r>
      <w:r w:rsidR="00D47EF8" w:rsidRPr="000D7996">
        <w:t xml:space="preserve"> </w:t>
      </w:r>
    </w:p>
    <w:p w14:paraId="75A1F52E" w14:textId="7BC107DE" w:rsidR="00092B57" w:rsidRPr="00092B57" w:rsidRDefault="00092B57" w:rsidP="000D7996">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7A69ABA6" w14:textId="4D52EA74" w:rsidR="00F33E36" w:rsidRPr="00DC3287" w:rsidRDefault="009203C4" w:rsidP="000D7996">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w:t>
      </w:r>
      <w:r w:rsidR="00EF3C84">
        <w:rPr>
          <w:rStyle w:val="Jemnzvraznenie"/>
          <w:color w:val="auto"/>
        </w:rPr>
        <w:t xml:space="preserve">do </w:t>
      </w:r>
      <w:r w:rsidR="00D51489">
        <w:rPr>
          <w:rStyle w:val="Jemnzvraznenie"/>
          <w:color w:val="auto"/>
        </w:rPr>
        <w:t>8</w:t>
      </w:r>
      <w:r w:rsidR="00EF3C84">
        <w:rPr>
          <w:rStyle w:val="Jemnzvraznenie"/>
          <w:color w:val="auto"/>
        </w:rPr>
        <w:t xml:space="preserve"> týždňov od odovzdani</w:t>
      </w:r>
      <w:r w:rsidR="00DA17AB">
        <w:rPr>
          <w:rStyle w:val="Jemnzvraznenie"/>
          <w:color w:val="auto"/>
        </w:rPr>
        <w:t>a</w:t>
      </w:r>
      <w:r w:rsidR="00EF3C84">
        <w:rPr>
          <w:rStyle w:val="Jemnzvraznenie"/>
          <w:color w:val="auto"/>
        </w:rPr>
        <w:t xml:space="preserve"> staveniska</w:t>
      </w:r>
      <w:r w:rsidR="00B04E9A" w:rsidRPr="00DC3287">
        <w:rPr>
          <w:rStyle w:val="Jemnzvraznenie"/>
          <w:color w:val="auto"/>
        </w:rPr>
        <w:t>;</w:t>
      </w:r>
    </w:p>
    <w:p w14:paraId="42EB05F3" w14:textId="00F9543D" w:rsidR="00F33E36" w:rsidRPr="001C34F3" w:rsidRDefault="009203C4" w:rsidP="000D7996">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2D10A9">
        <w:rPr>
          <w:rStyle w:val="Jemnzvraznenie"/>
          <w:color w:val="auto"/>
          <w:u w:val="single"/>
        </w:rPr>
        <w:t>4</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0D7996">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313E5F7A" w:rsidR="00F33E36" w:rsidRPr="002A5599" w:rsidRDefault="0078261E" w:rsidP="000D7996">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D81B59">
        <w:t xml:space="preserve"> </w:t>
      </w:r>
      <w:r w:rsidR="00D81B59" w:rsidRPr="00DC3287">
        <w:rPr>
          <w:rStyle w:val="Jemnzvraznenie"/>
          <w:color w:val="auto"/>
        </w:rPr>
        <w:t>realizácie Diela</w:t>
      </w:r>
      <w:r w:rsidR="005501C8" w:rsidRPr="002A5599">
        <w:t>,</w:t>
      </w:r>
      <w:r w:rsidR="009203C4" w:rsidRPr="002A5599">
        <w:t xml:space="preserve"> ktorý </w:t>
      </w:r>
      <w:r w:rsidR="005501C8" w:rsidRPr="002A5599">
        <w:t xml:space="preserve">tvorí </w:t>
      </w:r>
      <w:r w:rsidR="009203C4" w:rsidRPr="001C34F3">
        <w:rPr>
          <w:u w:val="single"/>
        </w:rPr>
        <w:t xml:space="preserve">Prílohu č. </w:t>
      </w:r>
      <w:r w:rsidR="002D10A9">
        <w:rPr>
          <w:u w:val="single"/>
        </w:rPr>
        <w:t>4</w:t>
      </w:r>
      <w:r w:rsidR="009203C4" w:rsidRPr="002A5599">
        <w:t xml:space="preserve"> tejto </w:t>
      </w:r>
      <w:r w:rsidR="005E3056" w:rsidRPr="002A5599">
        <w:t>Zmluvy</w:t>
      </w:r>
      <w:r w:rsidR="009203C4" w:rsidRPr="002A5599">
        <w:t>.</w:t>
      </w:r>
      <w:r w:rsidR="00FD09A5">
        <w:t xml:space="preserve"> </w:t>
      </w:r>
    </w:p>
    <w:p w14:paraId="1DF31BA8" w14:textId="6572E5AD" w:rsidR="00B94493" w:rsidRPr="00B94493" w:rsidRDefault="00B94493" w:rsidP="00960AF2">
      <w:pPr>
        <w:pStyle w:val="Podtitul"/>
      </w:pPr>
      <w:r w:rsidRPr="00B94493">
        <w:t>Zhotoviteľ je povinný prevziať stavenisko v termíne stanovenom Objednávateľom vo výzve na prevzatie staveniska. Objednávateľ za</w:t>
      </w:r>
      <w:r>
        <w:t>šle Z</w:t>
      </w:r>
      <w:r w:rsidRPr="00B94493">
        <w:t xml:space="preserve">hotoviteľovi výzvu na prevzatie staveniska do </w:t>
      </w:r>
      <w:r>
        <w:t>5</w:t>
      </w:r>
      <w:r w:rsidRPr="00B94493">
        <w:t xml:space="preserve"> pracovných dní odo dňa </w:t>
      </w:r>
      <w:r>
        <w:t>nadobudnutia účinnosti tejto Zmluvy</w:t>
      </w:r>
      <w:r w:rsidR="006F4B3C">
        <w:t xml:space="preserve"> podľa čl. XIV. bod 11 tejto Zmluvy</w:t>
      </w:r>
      <w:r w:rsidR="004A1758">
        <w:t>. Vo </w:t>
      </w:r>
      <w:r w:rsidRPr="00B94493">
        <w:t xml:space="preserve">výzve na prevzatie staveniska </w:t>
      </w:r>
      <w:r>
        <w:t>O</w:t>
      </w:r>
      <w:r w:rsidRPr="00B94493">
        <w:t xml:space="preserve">bjednávateľ navrhne </w:t>
      </w:r>
      <w:r>
        <w:t>Z</w:t>
      </w:r>
      <w:r w:rsidRPr="00B94493">
        <w:t xml:space="preserve">hotoviteľovi termín odovzdania a prevzatia staveniska tak, aby termín odovzdania a prevzatia staveniska bol najskôr 3 pracovné dni odo dňa zaslania výzvy. Pokiaľ </w:t>
      </w:r>
      <w:r>
        <w:t>Z</w:t>
      </w:r>
      <w:r w:rsidRPr="00B94493">
        <w:t xml:space="preserve">hotoviteľovi navrhovaný termín nevyhovuje, </w:t>
      </w:r>
      <w:r>
        <w:t>Z</w:t>
      </w:r>
      <w:r w:rsidRPr="00B94493">
        <w:t xml:space="preserve">hotoviteľ je oprávnený navrhnúť </w:t>
      </w:r>
      <w:r>
        <w:t>O</w:t>
      </w:r>
      <w:r w:rsidRPr="00B94493">
        <w:t>bjednávateľovi iný termín odovzdania a prevzatia staveniska, najneskôr však 3 pracovné dni odo dňa pôvodne navrhnutého termínu.</w:t>
      </w:r>
    </w:p>
    <w:p w14:paraId="1278CED5" w14:textId="5EABCF24" w:rsidR="00B94493" w:rsidRPr="00B94493" w:rsidRDefault="00B94493" w:rsidP="00960AF2">
      <w:pPr>
        <w:pStyle w:val="Podtitul"/>
      </w:pPr>
      <w:r w:rsidRPr="00B94493">
        <w:t xml:space="preserve">Ak sa </w:t>
      </w:r>
      <w:r>
        <w:t>Z</w:t>
      </w:r>
      <w:r w:rsidRPr="00B94493">
        <w:t>hotoviteľ:</w:t>
      </w:r>
    </w:p>
    <w:p w14:paraId="3FA369D7" w14:textId="0F14DD28" w:rsidR="00B94493" w:rsidRPr="006A37EE" w:rsidRDefault="00B94493" w:rsidP="008E43FC">
      <w:pPr>
        <w:pStyle w:val="Nadpis2"/>
        <w:numPr>
          <w:ilvl w:val="1"/>
          <w:numId w:val="39"/>
        </w:numPr>
        <w:rPr>
          <w:rStyle w:val="Jemnzvraznenie"/>
        </w:rPr>
      </w:pPr>
      <w:r w:rsidRPr="006A37EE">
        <w:rPr>
          <w:rStyle w:val="Jemnzvraznenie"/>
        </w:rPr>
        <w:t xml:space="preserve">bez ospravedlnenia nedostaví na </w:t>
      </w:r>
      <w:r>
        <w:rPr>
          <w:rStyle w:val="Jemnzvraznenie"/>
        </w:rPr>
        <w:t>O</w:t>
      </w:r>
      <w:r w:rsidRPr="006A37EE">
        <w:rPr>
          <w:rStyle w:val="Jemnzvraznenie"/>
        </w:rPr>
        <w:t>bjednávateľom alebo ním</w:t>
      </w:r>
      <w:r w:rsidRPr="006A37EE" w:rsidDel="00390853">
        <w:rPr>
          <w:rStyle w:val="Jemnzvraznenie"/>
        </w:rPr>
        <w:t xml:space="preserve"> </w:t>
      </w:r>
      <w:r w:rsidRPr="006A37EE">
        <w:rPr>
          <w:rStyle w:val="Jemnzvraznenie"/>
        </w:rPr>
        <w:t>navrhnutý termín odovzdania a prevzatia staveniska, alebo</w:t>
      </w:r>
    </w:p>
    <w:p w14:paraId="7B203A3D" w14:textId="77777777" w:rsidR="00B94493" w:rsidRPr="006A37EE" w:rsidRDefault="00B94493" w:rsidP="008E43FC">
      <w:pPr>
        <w:pStyle w:val="Nadpis2"/>
        <w:rPr>
          <w:rStyle w:val="Jemnzvraznenie"/>
        </w:rPr>
      </w:pPr>
      <w:r w:rsidRPr="006A37EE">
        <w:rPr>
          <w:rStyle w:val="Jemnzvraznenie"/>
        </w:rPr>
        <w:t>bezdôvodne neprevezme stavenisko;</w:t>
      </w:r>
    </w:p>
    <w:p w14:paraId="43BD0700" w14:textId="0A763524" w:rsidR="00B94493" w:rsidRDefault="00B94493" w:rsidP="006A37EE">
      <w:pPr>
        <w:pStyle w:val="Podtitul"/>
        <w:numPr>
          <w:ilvl w:val="0"/>
          <w:numId w:val="0"/>
        </w:numPr>
        <w:ind w:left="567"/>
      </w:pPr>
      <w:r>
        <w:t>O</w:t>
      </w:r>
      <w:r w:rsidRPr="00B94493">
        <w:t xml:space="preserve">bjednávateľ je oprávnený odstúpiť od tejto zmluvy a požadovať od Zhotoviteľa úhradu </w:t>
      </w:r>
      <w:r>
        <w:t>zmluvnej pokuty vo výške 10</w:t>
      </w:r>
      <w:r w:rsidRPr="00B94493">
        <w:t xml:space="preserve">.000,- EUR. Ak zhotoviteľ nezačne vykonávať </w:t>
      </w:r>
      <w:r>
        <w:t>D</w:t>
      </w:r>
      <w:r w:rsidRPr="00B94493">
        <w:t xml:space="preserve">ielo do 7 </w:t>
      </w:r>
      <w:r w:rsidR="00ED03A8">
        <w:t xml:space="preserve">pracovných </w:t>
      </w:r>
      <w:r w:rsidRPr="00B94493">
        <w:t xml:space="preserve">dní od prevzatia staveniska, objednávateľ je </w:t>
      </w:r>
      <w:r>
        <w:t>O</w:t>
      </w:r>
      <w:r w:rsidRPr="00B94493">
        <w:t xml:space="preserve">právnený odstúpiť od </w:t>
      </w:r>
      <w:r>
        <w:t>Z</w:t>
      </w:r>
      <w:r w:rsidRPr="00B94493">
        <w:t xml:space="preserve">mluvy a požadovať od Zhotoviteľa úhradu zmluvnej pokuty vo výške </w:t>
      </w:r>
      <w:r>
        <w:t>10</w:t>
      </w:r>
      <w:r w:rsidRPr="00B94493">
        <w:t>.000,- EUR.</w:t>
      </w:r>
    </w:p>
    <w:p w14:paraId="76712477" w14:textId="19A460D4" w:rsidR="00094593" w:rsidRPr="002A5599" w:rsidRDefault="00094593" w:rsidP="000D7996">
      <w:pPr>
        <w:pStyle w:val="Podtitul"/>
      </w:pPr>
      <w:r w:rsidRPr="002A5599">
        <w:t xml:space="preserve">Zhotoviteľ vyhlasuje, že Vecný a časový harmonogram </w:t>
      </w:r>
      <w:r w:rsidR="00D81B59" w:rsidRPr="00DC3287">
        <w:rPr>
          <w:rStyle w:val="Jemnzvraznenie"/>
          <w:color w:val="auto"/>
        </w:rPr>
        <w:t>realizácie Diela</w:t>
      </w:r>
      <w:r w:rsidR="00D81B59" w:rsidRPr="002A5599">
        <w:t xml:space="preserve"> </w:t>
      </w:r>
      <w:r w:rsidRPr="002A5599">
        <w:t xml:space="preserve">podľa </w:t>
      </w:r>
      <w:r w:rsidRPr="002A5599">
        <w:rPr>
          <w:u w:val="single"/>
        </w:rPr>
        <w:t xml:space="preserve">Prílohy č. </w:t>
      </w:r>
      <w:r w:rsidR="002D10A9">
        <w:rPr>
          <w:u w:val="single"/>
        </w:rPr>
        <w:t>4</w:t>
      </w:r>
      <w:r w:rsidRPr="002A5599">
        <w:t xml:space="preserve"> tejto Zmluvy bol stanovený tak, aby spĺňal požiadavku Objednávateľa, aby Zhotoviteľ minimalizoval vplyvy na plynulú školskú prevádzku</w:t>
      </w:r>
      <w:r w:rsidR="001E15CF">
        <w:t xml:space="preserve"> </w:t>
      </w:r>
      <w:r w:rsidR="00223983">
        <w:t>ZŠ Turnianska</w:t>
      </w:r>
      <w:r w:rsidR="005D7A8A" w:rsidRPr="002A5599">
        <w:t xml:space="preserve"> </w:t>
      </w:r>
      <w:r w:rsidRPr="002A5599">
        <w:t>a prístup do objektu</w:t>
      </w:r>
      <w:r w:rsidR="001E15CF">
        <w:t xml:space="preserve"> </w:t>
      </w:r>
      <w:r w:rsidR="00223983">
        <w:t>ZŠ Turnianska</w:t>
      </w:r>
      <w:r w:rsidR="000F5109">
        <w:t>.</w:t>
      </w:r>
      <w:r w:rsidR="006C154A">
        <w:t xml:space="preserve"> </w:t>
      </w:r>
      <w:r w:rsidR="006C154A" w:rsidRPr="002A5599">
        <w:t>Zhotoviteľ sa zaväzuje, že</w:t>
      </w:r>
      <w:r w:rsidR="006C154A">
        <w:t xml:space="preserve"> nebude pri vykonávaní Diela obmedzovať</w:t>
      </w:r>
      <w:r w:rsidR="006C154A" w:rsidRPr="002A5599">
        <w:t xml:space="preserve"> prístup do objektu </w:t>
      </w:r>
      <w:r w:rsidR="00223983">
        <w:t>ZŠ Turnianska</w:t>
      </w:r>
      <w:r w:rsidR="005D7A8A" w:rsidRPr="002A5599">
        <w:t xml:space="preserve"> </w:t>
      </w:r>
      <w:r w:rsidR="006C154A">
        <w:t xml:space="preserve">a rušiť </w:t>
      </w:r>
      <w:r w:rsidR="006C154A" w:rsidRPr="002A5599">
        <w:t>prevádzku</w:t>
      </w:r>
      <w:r w:rsidR="006C154A" w:rsidRPr="0071642B">
        <w:t xml:space="preserve"> </w:t>
      </w:r>
      <w:r w:rsidR="00223983">
        <w:t>ZŠ Turnianska</w:t>
      </w:r>
      <w:r w:rsidR="004D2D15">
        <w:t xml:space="preserve"> </w:t>
      </w:r>
      <w:r w:rsidR="006C154A">
        <w:t>nad nevyhnutnú mieru</w:t>
      </w:r>
      <w:r w:rsidR="006C154A" w:rsidRPr="002A5599">
        <w:t>.</w:t>
      </w:r>
    </w:p>
    <w:p w14:paraId="658D8F95" w14:textId="571EBA78" w:rsidR="00D231C7" w:rsidRDefault="00D231C7" w:rsidP="00960AF2">
      <w:pPr>
        <w:pStyle w:val="Podtitul"/>
      </w:pPr>
      <w:r>
        <w:t xml:space="preserve">Zhotoviteľ je povinný </w:t>
      </w:r>
      <w:r w:rsidR="002E7503">
        <w:t xml:space="preserve">zabezpečiť si všetky tovary (napr. stavebný materiál, </w:t>
      </w:r>
      <w:proofErr w:type="spellStart"/>
      <w:r w:rsidR="002E7503">
        <w:t>zariaďovacie</w:t>
      </w:r>
      <w:proofErr w:type="spellEnd"/>
      <w:r w:rsidR="002E7503">
        <w:t xml:space="preserve"> predmety a i.) </w:t>
      </w:r>
      <w:r w:rsidR="00EA5049">
        <w:t xml:space="preserve">v zmysle Oceneného výkazu výmer podľa </w:t>
      </w:r>
      <w:r w:rsidR="002E7503" w:rsidRPr="002636DF">
        <w:rPr>
          <w:u w:val="single"/>
        </w:rPr>
        <w:t>Príloh</w:t>
      </w:r>
      <w:r w:rsidR="00EA5049">
        <w:rPr>
          <w:u w:val="single"/>
        </w:rPr>
        <w:t>y</w:t>
      </w:r>
      <w:r w:rsidR="002E7503" w:rsidRPr="002636DF">
        <w:rPr>
          <w:u w:val="single"/>
        </w:rPr>
        <w:t xml:space="preserve"> č. </w:t>
      </w:r>
      <w:r w:rsidR="002E7503">
        <w:rPr>
          <w:u w:val="single"/>
        </w:rPr>
        <w:t>3</w:t>
      </w:r>
      <w:r w:rsidR="002E7503">
        <w:t xml:space="preserve"> tejto Zmluvy v dostatočnom časovom predstihu </w:t>
      </w:r>
      <w:r w:rsidR="00EA5049">
        <w:t xml:space="preserve">a dodať ich na miesto Stavby </w:t>
      </w:r>
      <w:r w:rsidR="002E7503">
        <w:t>tak, aby jednotlivé práce vykonal v</w:t>
      </w:r>
      <w:r w:rsidR="00EA5049">
        <w:t> čase stanovenom</w:t>
      </w:r>
      <w:r w:rsidR="002E7503">
        <w:t xml:space="preserve"> </w:t>
      </w:r>
      <w:r w:rsidR="00EA5049" w:rsidRPr="00EA5049">
        <w:t>Vecn</w:t>
      </w:r>
      <w:r w:rsidR="00EA5049">
        <w:t>ým</w:t>
      </w:r>
      <w:r w:rsidR="00EA5049" w:rsidRPr="00EA5049">
        <w:t xml:space="preserve"> a časov</w:t>
      </w:r>
      <w:r w:rsidR="00EA5049">
        <w:t>ým harmonogramom</w:t>
      </w:r>
      <w:r w:rsidR="00D81B59">
        <w:t xml:space="preserve"> </w:t>
      </w:r>
      <w:r w:rsidR="00D81B59" w:rsidRPr="00DC3287">
        <w:rPr>
          <w:rStyle w:val="Jemnzvraznenie"/>
          <w:color w:val="auto"/>
        </w:rPr>
        <w:t>realizácie Diela</w:t>
      </w:r>
      <w:r w:rsidR="00EA5049">
        <w:t>.</w:t>
      </w:r>
      <w:r w:rsidR="002E7503">
        <w:t xml:space="preserve"> </w:t>
      </w:r>
      <w:r>
        <w:t xml:space="preserve">Zmluvné strany sa dohodli, že </w:t>
      </w:r>
      <w:r w:rsidR="00EA5049">
        <w:t xml:space="preserve">dostatočným časovým predstihom sa rozumie lehota dvoch týždňov pred vykonaním práce, pri ktorej má byť daný tovar použitý (napr. namontované </w:t>
      </w:r>
      <w:proofErr w:type="spellStart"/>
      <w:r w:rsidR="00EA5049">
        <w:t>zariaďovacie</w:t>
      </w:r>
      <w:proofErr w:type="spellEnd"/>
      <w:r w:rsidR="00EA5049">
        <w:t xml:space="preserve"> predmety). Pokiaľ sa Zhotoviteľ dostane do omeškania s vykonaním práce v čase stanovenom </w:t>
      </w:r>
      <w:r w:rsidR="00EA5049" w:rsidRPr="00EA5049">
        <w:t>Vecn</w:t>
      </w:r>
      <w:r w:rsidR="00EA5049">
        <w:t>ým</w:t>
      </w:r>
      <w:r w:rsidR="00EA5049" w:rsidRPr="00EA5049">
        <w:t xml:space="preserve"> a časov</w:t>
      </w:r>
      <w:r w:rsidR="00EA5049">
        <w:t xml:space="preserve">ým harmonogramom </w:t>
      </w:r>
      <w:r w:rsidR="00D81B59" w:rsidRPr="00DC3287">
        <w:rPr>
          <w:rStyle w:val="Jemnzvraznenie"/>
          <w:color w:val="auto"/>
        </w:rPr>
        <w:t>realizácie Diela</w:t>
      </w:r>
      <w:r w:rsidR="00D81B59">
        <w:t xml:space="preserve"> </w:t>
      </w:r>
      <w:r w:rsidR="00EA5049">
        <w:t xml:space="preserve">z dôvodu nesplnenia svojej povinnosti podľa tohto bodu Zmluvy, považuje </w:t>
      </w:r>
      <w:r w:rsidR="0082181E">
        <w:t>sa to za podstatné porušenie Zmluvy v dôsledku čoho je Objednávateľ</w:t>
      </w:r>
      <w:r w:rsidR="0082181E" w:rsidRPr="00EC2762">
        <w:t xml:space="preserve"> oprávnený od Zmluvy odstúpiť</w:t>
      </w:r>
      <w:r w:rsidR="0082181E">
        <w:t xml:space="preserve"> a požadovať od Zhotoviteľa úhradu </w:t>
      </w:r>
      <w:r w:rsidR="0082181E" w:rsidRPr="0039175F">
        <w:t>zmluvnej pokuty vo výške 1</w:t>
      </w:r>
      <w:r w:rsidR="00397E6E">
        <w:t>0</w:t>
      </w:r>
      <w:r w:rsidR="0082181E" w:rsidRPr="0039175F">
        <w:t>.000,- EUR.</w:t>
      </w:r>
      <w:r w:rsidR="00962041">
        <w:t xml:space="preserve"> Pre vylúčenie pochybností Objednávateľ je oprávnený kedykoľvek požiadať Zhotoviteľa o preukázanie splnenia povinnosti podľa tohto bodu Zmluvy a Zhotoviteľ je povinný okamžite po doručení </w:t>
      </w:r>
      <w:r w:rsidR="0039175F">
        <w:t>žiadosti Objednávateľa umožniť Objednávateľovi vstup na stavenisko a do priestorov, v ktorých tovar skladuje</w:t>
      </w:r>
      <w:r w:rsidR="00B455D0">
        <w:t>,</w:t>
      </w:r>
      <w:r w:rsidR="0039175F">
        <w:t xml:space="preserve"> za účelom overenia plnenia povinnosti Zhotoviteľa podľa tohto bodu Zmluvy.</w:t>
      </w:r>
    </w:p>
    <w:p w14:paraId="6D90DFC4" w14:textId="77777777" w:rsidR="00F33E36" w:rsidRPr="002A5599" w:rsidRDefault="005501C8" w:rsidP="000D7996">
      <w:pPr>
        <w:pStyle w:val="Podtitul"/>
      </w:pPr>
      <w:r w:rsidRPr="002A5599">
        <w:t xml:space="preserve">Zhotoviteľ nie je v omeškaní s vykonaním Diela, ak k omeškaniu dôjde z </w:t>
      </w:r>
      <w:r w:rsidR="00A308D5">
        <w:t xml:space="preserve">dôvodu tzv. vyššej moci, </w:t>
      </w:r>
      <w:r w:rsidR="00A308D5">
        <w:lastRenderedPageBreak/>
        <w:t>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0D7996">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w:t>
      </w:r>
      <w:proofErr w:type="spellStart"/>
      <w:r w:rsidRPr="002A5599">
        <w:t>v</w:t>
      </w:r>
      <w:r w:rsidR="005501C8" w:rsidRPr="002A5599">
        <w:t>á</w:t>
      </w:r>
      <w:r w:rsidRPr="002A5599">
        <w:t>d</w:t>
      </w:r>
      <w:proofErr w:type="spellEnd"/>
      <w:r w:rsidRPr="002A5599">
        <w:t xml:space="preserve"> a nedorobkov a ktorý musí byť podpísaný oboma </w:t>
      </w:r>
      <w:r w:rsidR="005501C8" w:rsidRPr="002A5599">
        <w:t>Z</w:t>
      </w:r>
      <w:r w:rsidRPr="002A5599">
        <w:t>mluvnými stranami.</w:t>
      </w:r>
    </w:p>
    <w:p w14:paraId="3CBA0D8A" w14:textId="77777777" w:rsidR="000F5109" w:rsidRDefault="000F5109" w:rsidP="000D7996">
      <w:pPr>
        <w:rPr>
          <w:sz w:val="22"/>
          <w:szCs w:val="22"/>
        </w:rPr>
      </w:pPr>
    </w:p>
    <w:p w14:paraId="7DF8CC43" w14:textId="77777777" w:rsidR="00F33E36" w:rsidRPr="002A5599" w:rsidRDefault="009203C4" w:rsidP="000D7996">
      <w:pPr>
        <w:pStyle w:val="Zhlavie30"/>
        <w:keepNext/>
        <w:keepLines/>
        <w:spacing w:after="0"/>
      </w:pPr>
      <w:bookmarkStart w:id="4" w:name="bookmark11"/>
      <w:r w:rsidRPr="002A5599">
        <w:t>Článok IV.</w:t>
      </w:r>
      <w:bookmarkEnd w:id="4"/>
    </w:p>
    <w:p w14:paraId="4CC10F04" w14:textId="77777777" w:rsidR="00F33E36" w:rsidRPr="002A5599" w:rsidRDefault="009203C4" w:rsidP="000D7996">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6A37EE">
      <w:pPr>
        <w:pStyle w:val="Podtitul"/>
        <w:numPr>
          <w:ilvl w:val="0"/>
          <w:numId w:val="5"/>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0D7996">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0D7996">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0D7996">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0D7996">
      <w:pPr>
        <w:rPr>
          <w:sz w:val="22"/>
          <w:szCs w:val="22"/>
        </w:rPr>
      </w:pPr>
    </w:p>
    <w:p w14:paraId="352A4E3B" w14:textId="77777777" w:rsidR="00F33E36" w:rsidRPr="002A5599" w:rsidRDefault="009203C4" w:rsidP="000D7996">
      <w:pPr>
        <w:pStyle w:val="Zhlavie30"/>
        <w:keepNext/>
        <w:keepLines/>
        <w:spacing w:after="0"/>
      </w:pPr>
      <w:bookmarkStart w:id="5" w:name="bookmark14"/>
      <w:r w:rsidRPr="002A5599">
        <w:t>Článok V.</w:t>
      </w:r>
      <w:bookmarkEnd w:id="5"/>
    </w:p>
    <w:p w14:paraId="7E981DAB" w14:textId="1E7E7EFE" w:rsidR="000F5109" w:rsidRPr="002A5599" w:rsidRDefault="009203C4" w:rsidP="000D7996">
      <w:pPr>
        <w:pStyle w:val="Zhlavie30"/>
        <w:keepNext/>
        <w:keepLines/>
      </w:pPr>
      <w:r w:rsidRPr="002A5599">
        <w:t xml:space="preserve">Podmienky vykonania </w:t>
      </w:r>
      <w:r w:rsidR="00284F07" w:rsidRPr="002A5599">
        <w:t>Diela</w:t>
      </w:r>
    </w:p>
    <w:p w14:paraId="5234C655" w14:textId="0EB08DBA" w:rsidR="00F33E36" w:rsidRPr="002A5599" w:rsidRDefault="005E3056" w:rsidP="006A37EE">
      <w:pPr>
        <w:pStyle w:val="Podtitul"/>
        <w:numPr>
          <w:ilvl w:val="0"/>
          <w:numId w:val="6"/>
        </w:num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8951C4">
        <w:t>v</w:t>
      </w:r>
      <w:r w:rsidR="0048459A">
        <w:t xml:space="preserve"> </w:t>
      </w:r>
      <w:r w:rsidR="007900D3" w:rsidRPr="007900D3">
        <w:t>Základn</w:t>
      </w:r>
      <w:r w:rsidR="007900D3">
        <w:t>ej škole</w:t>
      </w:r>
      <w:r w:rsidR="007900D3" w:rsidRPr="007900D3">
        <w:t xml:space="preserve"> Turnianska 10, 851 07 </w:t>
      </w:r>
      <w:proofErr w:type="spellStart"/>
      <w:r w:rsidR="007900D3" w:rsidRPr="007900D3">
        <w:t>Bratislava</w:t>
      </w:r>
      <w:r w:rsidR="00364CA5">
        <w:t>-Petržalka</w:t>
      </w:r>
      <w:proofErr w:type="spellEnd"/>
      <w:r w:rsidR="0048459A" w:rsidRPr="008C152A">
        <w:t>.</w:t>
      </w:r>
    </w:p>
    <w:p w14:paraId="36ADDF83" w14:textId="297414A6" w:rsidR="007A6BE7" w:rsidRPr="007A6BE7" w:rsidRDefault="00E847D1" w:rsidP="000D7996">
      <w:pPr>
        <w:pStyle w:val="Podtitul"/>
      </w:pPr>
      <w:r w:rsidRPr="007A6BE7">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51D14803" w14:textId="5487A8C7" w:rsidR="008951C4" w:rsidRDefault="008951C4" w:rsidP="000D7996">
      <w:pPr>
        <w:pStyle w:val="Podtitul"/>
      </w:pPr>
      <w:r>
        <w:t>Zhotoviteľ sa zaväzuje bez zbytočného odkladu po prevzatí staveniska osadiť pred vstupom na stavenisko</w:t>
      </w:r>
      <w:r w:rsidR="00FA1F3A">
        <w:t xml:space="preserve"> </w:t>
      </w:r>
      <w:r w:rsidR="00212D2B" w:rsidRPr="00F33294">
        <w:t>informačn</w:t>
      </w:r>
      <w:r w:rsidR="00212D2B">
        <w:t>ú</w:t>
      </w:r>
      <w:r w:rsidR="00212D2B" w:rsidRPr="00F33294">
        <w:t xml:space="preserve"> tabu</w:t>
      </w:r>
      <w:r w:rsidR="00212D2B">
        <w:t>ľu</w:t>
      </w:r>
      <w:r w:rsidR="00212D2B" w:rsidRPr="00F33294">
        <w:t xml:space="preserve"> s označením stavby</w:t>
      </w:r>
      <w:r w:rsidR="00212D2B">
        <w:t xml:space="preserve">, zámerom Zhotoviteľa </w:t>
      </w:r>
      <w:r w:rsidR="00212D2B" w:rsidRPr="00F33294">
        <w:t>a</w:t>
      </w:r>
      <w:r w:rsidR="00212D2B">
        <w:t> </w:t>
      </w:r>
      <w:r w:rsidR="00212D2B" w:rsidRPr="00F33294">
        <w:t xml:space="preserve">upozornením o zákaze vstupu pre nepovolaných podľa príslušných STN a </w:t>
      </w:r>
      <w:r w:rsidR="00212D2B">
        <w:t>Nariadenia vlády SR č. </w:t>
      </w:r>
      <w:r w:rsidR="00212D2B" w:rsidRPr="00A137DC">
        <w:t>387/2006 Z. z.</w:t>
      </w:r>
      <w:r w:rsidR="00212D2B">
        <w:t xml:space="preserve"> </w:t>
      </w:r>
      <w:r w:rsidR="00212D2B">
        <w:rPr>
          <w:bCs/>
        </w:rPr>
        <w:t>o </w:t>
      </w:r>
      <w:r w:rsidR="00212D2B" w:rsidRPr="004E615B">
        <w:rPr>
          <w:bCs/>
        </w:rPr>
        <w:t xml:space="preserve">požiadavkách na zaistenie bezpečnostného a zdravotného označenia pri práci v znení neskorších </w:t>
      </w:r>
      <w:r w:rsidR="00212D2B" w:rsidRPr="004E615B">
        <w:rPr>
          <w:bCs/>
        </w:rPr>
        <w:lastRenderedPageBreak/>
        <w:t>predpisov</w:t>
      </w:r>
      <w:r w:rsidR="00212D2B" w:rsidRPr="004E615B">
        <w:t>.</w:t>
      </w:r>
    </w:p>
    <w:p w14:paraId="1C376106" w14:textId="3C7942D9" w:rsidR="00DD5D81" w:rsidRDefault="00F33125" w:rsidP="000D7996">
      <w:pPr>
        <w:pStyle w:val="Podtitul"/>
      </w:pPr>
      <w:r w:rsidRPr="002A5599">
        <w:t xml:space="preserve">Objednávateľ zaistí Zhotoviteľovi prístup do riešených priestorov objektu </w:t>
      </w:r>
      <w:r w:rsidR="00223983">
        <w:t>ZŠ Turnianska</w:t>
      </w:r>
      <w:r w:rsidR="004D2D15">
        <w:t xml:space="preserve"> </w:t>
      </w:r>
      <w:r w:rsidRPr="002A5599">
        <w:t xml:space="preserve">a umožní mu vykonávať práce v pracovných dňoch. Zhotoviteľ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w:t>
      </w:r>
      <w:r w:rsidR="006D0632">
        <w:t xml:space="preserve">cez víkend a </w:t>
      </w:r>
      <w:r w:rsidR="004B7389" w:rsidRPr="002A5599">
        <w:t xml:space="preserve">v dňoch pracovného pokoja, pričom </w:t>
      </w:r>
      <w:r w:rsidR="00F122A1" w:rsidRPr="002A5599">
        <w:t xml:space="preserve">Objednávateľ, ak to bude v súlade s VZN Mestskej časti, </w:t>
      </w:r>
      <w:r w:rsidRPr="002A5599">
        <w:t>za tým účelom zaistí Zhoto</w:t>
      </w:r>
      <w:r w:rsidR="004B7389" w:rsidRPr="002A5599">
        <w:t xml:space="preserve">viteľovi prístup do objektu </w:t>
      </w:r>
      <w:r w:rsidR="00223983">
        <w:t>ZŠ Turnianska</w:t>
      </w:r>
      <w:r w:rsidR="004B7389" w:rsidRPr="002A5599">
        <w:t>.</w:t>
      </w:r>
      <w:r w:rsidR="00A5166A">
        <w:t xml:space="preserve"> </w:t>
      </w:r>
    </w:p>
    <w:p w14:paraId="1B19A036" w14:textId="77777777" w:rsidR="003F7428" w:rsidRDefault="003F7428" w:rsidP="00960AF2">
      <w:pPr>
        <w:pStyle w:val="Podtitul"/>
      </w:pPr>
      <w:r>
        <w:t>Zhotoviteľ sa zaväzuje počas vykonávania Diela realizovať vhodné opatrenia na zníženie hluku, najmä:</w:t>
      </w:r>
    </w:p>
    <w:p w14:paraId="4123FC07" w14:textId="77777777" w:rsidR="003F7428" w:rsidRPr="005571B7" w:rsidRDefault="003F7428" w:rsidP="000E21DF">
      <w:pPr>
        <w:pStyle w:val="Nadpis2"/>
        <w:numPr>
          <w:ilvl w:val="1"/>
          <w:numId w:val="16"/>
        </w:numPr>
      </w:pPr>
      <w:r w:rsidRPr="005571B7">
        <w:t xml:space="preserve">práce s </w:t>
      </w:r>
      <w:r w:rsidRPr="000E21DF">
        <w:t>vysokou</w:t>
      </w:r>
      <w:r w:rsidRPr="005571B7">
        <w:t xml:space="preserve"> hlučnosťou (búracie a trhacie práce) realizovať len v pracovných dňoch a s limitovaním času nasadenia počas pracovnej zmeny</w:t>
      </w:r>
      <w:r>
        <w:t>;</w:t>
      </w:r>
    </w:p>
    <w:p w14:paraId="1C886C2A" w14:textId="77777777" w:rsidR="003F7428" w:rsidRPr="005571B7" w:rsidRDefault="003F7428" w:rsidP="000E21DF">
      <w:pPr>
        <w:pStyle w:val="Nadpis2"/>
      </w:pPr>
      <w:r w:rsidRPr="00A90C82">
        <w:t>dodržiavať</w:t>
      </w:r>
      <w:r w:rsidRPr="001F5D56">
        <w:t xml:space="preserve"> nočný </w:t>
      </w:r>
      <w:proofErr w:type="spellStart"/>
      <w:r w:rsidRPr="001F5D56">
        <w:t>kľud</w:t>
      </w:r>
      <w:proofErr w:type="spellEnd"/>
      <w:r w:rsidRPr="001F5D56">
        <w:t xml:space="preserve"> </w:t>
      </w:r>
      <w:r w:rsidRPr="005571B7">
        <w:t>tým</w:t>
      </w:r>
      <w:r w:rsidRPr="001F5D56">
        <w:t xml:space="preserve">, že </w:t>
      </w:r>
      <w:r>
        <w:t>Zhotoviteľ nebude</w:t>
      </w:r>
      <w:r w:rsidRPr="001F5D56">
        <w:t xml:space="preserve"> vykonávať nadmerne hlučné stavebné práce v čase od 21.00 do 7.00 hod. (prípadne iný vopred určený čas v zmysle </w:t>
      </w:r>
      <w:r>
        <w:t>účinného VZN</w:t>
      </w:r>
      <w:r w:rsidRPr="001F5D56">
        <w:t>)</w:t>
      </w:r>
      <w:r>
        <w:t>;</w:t>
      </w:r>
    </w:p>
    <w:p w14:paraId="79B260E4" w14:textId="4B3C06AF" w:rsidR="003F7428" w:rsidRPr="00EF18F6" w:rsidRDefault="003F7428" w:rsidP="000E21DF">
      <w:pPr>
        <w:pStyle w:val="Nadpis2"/>
        <w:numPr>
          <w:ilvl w:val="1"/>
          <w:numId w:val="16"/>
        </w:numPr>
      </w:pPr>
      <w:r w:rsidRPr="00A90C82">
        <w:t>pokiaľ bude mať Zhotoviteľ zámer vykonávať extrémne hlučné práce, Zhotoviteľ tento zámer vopred oznámi Objednávateľovi</w:t>
      </w:r>
      <w:r>
        <w:t>.</w:t>
      </w:r>
    </w:p>
    <w:p w14:paraId="0018B6E3" w14:textId="32D2306F" w:rsidR="008C4052" w:rsidRDefault="008C4052" w:rsidP="000D7996">
      <w:pPr>
        <w:pStyle w:val="Podtitul"/>
      </w:pPr>
      <w:r w:rsidRPr="002A5599">
        <w:t xml:space="preserve">Zmluvné strany sa dohodli, že Objednávateľ poskytne Zhotoviteľovi za účelom plnenia predmetu tejto Zmluvy odberné miesta na pripojenie elektrickej energie a vody pre technologické účely, </w:t>
      </w:r>
      <w:r w:rsidR="00BC3241">
        <w:t>za úhradu v zmysle čl. II. bod 6</w:t>
      </w:r>
      <w:r w:rsidRPr="002A5599">
        <w:t xml:space="preserve"> tejto </w:t>
      </w:r>
      <w:proofErr w:type="spellStart"/>
      <w:r w:rsidR="00192FAD">
        <w:t>tejto</w:t>
      </w:r>
      <w:proofErr w:type="spellEnd"/>
      <w:r w:rsidR="00192FAD">
        <w:t xml:space="preserve"> </w:t>
      </w:r>
      <w:r w:rsidRPr="002A5599">
        <w:t>Zmluvy</w:t>
      </w:r>
      <w:r w:rsidRPr="002A5599">
        <w:rPr>
          <w:color w:val="auto"/>
        </w:rPr>
        <w:t xml:space="preserve">. 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7F6897" w14:textId="1306571A" w:rsidR="00BD3829" w:rsidRDefault="00BD3829" w:rsidP="00960AF2">
      <w:pPr>
        <w:pStyle w:val="Podtitul"/>
      </w:pPr>
      <w:r w:rsidRPr="00BD3829">
        <w:t xml:space="preserve">Stavebný odpad bude Zhotoviteľ skladovať vo vreciach a kontajneroch v priestoroch </w:t>
      </w:r>
      <w:r w:rsidR="006D0632">
        <w:t xml:space="preserve">na to </w:t>
      </w:r>
      <w:r w:rsidRPr="00BD3829">
        <w:t>určených v takom množstve, pri ktorom sa zaplní dovezený kontajner na krátku chvíľu a následne ho Zhotoviteľ vyvezie na skládku. Skladovanie stavebných materiálov musí byť riešené len na nevyhnutne krátky čas a v množstvách, ktoré sa stíhajú zapracovať v primeranom čase</w:t>
      </w:r>
      <w:r w:rsidR="00CC628E">
        <w:t xml:space="preserve">, tým nie je dotknutá povinnosť Zhotoviteľa stanovená v čl. III. bode </w:t>
      </w:r>
      <w:r w:rsidR="0013426F">
        <w:t>5</w:t>
      </w:r>
      <w:r w:rsidR="00CC628E">
        <w:t xml:space="preserve"> tejto Zmluvy</w:t>
      </w:r>
      <w:r w:rsidRPr="00BD3829">
        <w:t xml:space="preserve">. </w:t>
      </w:r>
    </w:p>
    <w:p w14:paraId="4F2CC921" w14:textId="3885B319" w:rsidR="00F33E36" w:rsidRPr="002A5599" w:rsidRDefault="009203C4" w:rsidP="000D7996">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 xml:space="preserve">o územnom plánovaní a stavebnom </w:t>
      </w:r>
      <w:r w:rsidR="005D3B28">
        <w:t xml:space="preserve">poriadku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0D7996">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567DF519" w:rsidR="00687318" w:rsidRPr="002A5599" w:rsidRDefault="009203C4" w:rsidP="000D7996">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na stavenisku udržiavať poriadok a čistotu. Po ukončení prác je </w:t>
      </w:r>
      <w:r w:rsidR="005E3056" w:rsidRPr="002A5599">
        <w:t>Zhotoviteľ</w:t>
      </w:r>
      <w:r w:rsidRPr="002A5599">
        <w:t xml:space="preserve"> povinný na svoje náklady do </w:t>
      </w:r>
      <w:r w:rsidR="003C0AEB" w:rsidRPr="002A5599">
        <w:t xml:space="preserve">3 </w:t>
      </w:r>
      <w:r w:rsidRPr="002A5599">
        <w:t>pracovných dní vyčistiť stavenisko a</w:t>
      </w:r>
      <w:r w:rsidR="00BD3829">
        <w:t> </w:t>
      </w:r>
      <w:r w:rsidRPr="002A5599">
        <w:t>odviezť</w:t>
      </w:r>
      <w:r w:rsidR="00BD3829">
        <w:t xml:space="preserve"> zvyšnú</w:t>
      </w:r>
      <w:r w:rsidRPr="002A5599">
        <w:t xml:space="preserve"> vybúranú </w:t>
      </w:r>
      <w:proofErr w:type="spellStart"/>
      <w:r w:rsidRPr="002A5599">
        <w:t>suť</w:t>
      </w:r>
      <w:proofErr w:type="spellEnd"/>
      <w:r w:rsidRPr="002A5599">
        <w:t xml:space="preserve"> a</w:t>
      </w:r>
      <w:r w:rsidR="00BD3829">
        <w:t xml:space="preserve"> zvyšný </w:t>
      </w:r>
      <w:r w:rsidRPr="002A5599">
        <w:t>odpad vzniknutý jeho činnosťou na skládku</w:t>
      </w:r>
      <w:r w:rsidR="00BD3829" w:rsidRPr="00A76DA6">
        <w:t>, tým nie je dotknutá povinnosť Z</w:t>
      </w:r>
      <w:r w:rsidR="00BD3829" w:rsidRPr="003477EE">
        <w:t xml:space="preserve">hotoviteľa podľa bodu </w:t>
      </w:r>
      <w:r w:rsidR="00BD3829">
        <w:t>7</w:t>
      </w:r>
      <w:r w:rsidR="00BD3829" w:rsidRPr="003477EE">
        <w:t xml:space="preserve"> tohto článku Zmluvy priebežne vyvážať stavebný odpad na skládku</w:t>
      </w:r>
      <w:r w:rsidRPr="002A5599">
        <w:t>.</w:t>
      </w:r>
      <w:r w:rsidR="00687318" w:rsidRPr="002A5599">
        <w:t xml:space="preserve"> Zhotoviteľ sa zaväzuje, že vyprace staveni</w:t>
      </w:r>
      <w:r w:rsidR="00C6039E" w:rsidRPr="002A5599">
        <w:t>sko najneskôr do 5 dní odo dňa O</w:t>
      </w:r>
      <w:r w:rsidR="00687318" w:rsidRPr="002A5599">
        <w:t xml:space="preserve">dovzdania a prevzatia vykonaného Diela Objednávateľovi. V prípade nedodržania dohodnutej lehoty Objednávateľ má právo voči Zhotoviteľovi na zmluvnú pokutu vo výške </w:t>
      </w:r>
      <w:r w:rsidR="00BD3829">
        <w:t>5</w:t>
      </w:r>
      <w:r w:rsidR="006B667B">
        <w:t>0</w:t>
      </w:r>
      <w:r w:rsidR="00687318" w:rsidRPr="002A5599">
        <w:t>0 € denne až do dňa úplného vypratania staveniska.</w:t>
      </w:r>
    </w:p>
    <w:p w14:paraId="58E64718" w14:textId="52441EA3" w:rsidR="00F33E36" w:rsidRPr="002A5599" w:rsidRDefault="009203C4" w:rsidP="000D7996">
      <w:pPr>
        <w:pStyle w:val="Podtitul"/>
      </w:pPr>
      <w:r w:rsidRPr="002A5599">
        <w:lastRenderedPageBreak/>
        <w:t xml:space="preserve">V prípade vzniku akýchkoľvek odpadov pri vykonávaní stavebných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15425B75" w14:textId="77777777" w:rsidR="00F63078" w:rsidRPr="002A5599" w:rsidRDefault="00F63078" w:rsidP="000D7996">
      <w:pPr>
        <w:pStyle w:val="Podtitul"/>
      </w:pPr>
      <w:r w:rsidRPr="002A5599">
        <w:t xml:space="preserve">Zhotoviteľ v rámci realizácie Diela </w:t>
      </w:r>
      <w:r w:rsidR="009B5494" w:rsidRPr="002A5599">
        <w:t xml:space="preserve">zabezpečí </w:t>
      </w:r>
      <w:r w:rsidRPr="002A5599">
        <w:t>najmä:</w:t>
      </w:r>
    </w:p>
    <w:p w14:paraId="2DBB5505" w14:textId="1BAFC054" w:rsidR="00F63078" w:rsidRPr="002A5599" w:rsidRDefault="00F63078" w:rsidP="006A37EE">
      <w:pPr>
        <w:pStyle w:val="Nadpis2"/>
        <w:numPr>
          <w:ilvl w:val="1"/>
          <w:numId w:val="19"/>
        </w:numPr>
      </w:pPr>
      <w:r w:rsidRPr="002A5599">
        <w:t xml:space="preserve">zamedzenie šírenia prašnosti na stavenisku a na priľahlých priestoroch </w:t>
      </w:r>
      <w:r w:rsidR="00223983">
        <w:t>ZŠ Turnianska</w:t>
      </w:r>
      <w:r w:rsidRPr="002A5599">
        <w:t xml:space="preserve">, podľa možnosti </w:t>
      </w:r>
      <w:r w:rsidR="009B5494" w:rsidRPr="002A5599">
        <w:t xml:space="preserve">bude </w:t>
      </w:r>
      <w:r w:rsidRPr="002A5599">
        <w:t>hlučné práce realizovať po dohode s</w:t>
      </w:r>
      <w:r w:rsidR="00175D1A">
        <w:t>o</w:t>
      </w:r>
      <w:r w:rsidR="00AB1DD6" w:rsidRPr="00AB1DD6">
        <w:t xml:space="preserve"> </w:t>
      </w:r>
      <w:r w:rsidR="00223983">
        <w:t>ZŠ Turnianska</w:t>
      </w:r>
      <w:r w:rsidRPr="002A5599">
        <w:t>;</w:t>
      </w:r>
    </w:p>
    <w:p w14:paraId="06B97F88" w14:textId="77777777" w:rsidR="00F63078" w:rsidRPr="002A5599" w:rsidRDefault="00F63078" w:rsidP="000D7996">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0D7996">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0D7996">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0D7996">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0D7996">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0D7996">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61254CB1" w14:textId="77777777" w:rsidR="00F63078" w:rsidRPr="002A5599" w:rsidRDefault="00F63078" w:rsidP="000D7996">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6EFBFD30" w14:textId="6F40EF49" w:rsidR="00F63078" w:rsidRDefault="009B5494" w:rsidP="000D7996">
      <w:pPr>
        <w:pStyle w:val="Nadpis2"/>
      </w:pPr>
      <w:r w:rsidRPr="002A5599">
        <w:t>úpravu trávnatých plôch</w:t>
      </w:r>
      <w:r w:rsidR="00F63078" w:rsidRPr="002A5599">
        <w:t xml:space="preserve"> dotknutých výstavbou v okolí st</w:t>
      </w:r>
      <w:r w:rsidRPr="002A5599">
        <w:t>aveniska do pôvodného stavu</w:t>
      </w:r>
      <w:r w:rsidR="00CE0CDC">
        <w:t>.</w:t>
      </w:r>
    </w:p>
    <w:p w14:paraId="336F3BF3" w14:textId="77777777" w:rsidR="005F1C1E" w:rsidRPr="006931FE" w:rsidRDefault="005F1C1E" w:rsidP="000D7996"/>
    <w:p w14:paraId="5D89E39B" w14:textId="7BD1BBF3" w:rsidR="00C368BD" w:rsidRPr="001C34F3" w:rsidRDefault="00C368BD" w:rsidP="000D7996">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0D7996" w:rsidRDefault="00C368BD" w:rsidP="000D7996">
      <w:pPr>
        <w:spacing w:after="240"/>
        <w:jc w:val="center"/>
        <w:rPr>
          <w:b/>
          <w:sz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23DE7B06" w14:textId="31FCB42B" w:rsidR="00F33E36" w:rsidRPr="002A5599" w:rsidRDefault="009203C4" w:rsidP="006A37EE">
      <w:pPr>
        <w:pStyle w:val="Podtitul"/>
        <w:numPr>
          <w:ilvl w:val="0"/>
          <w:numId w:val="14"/>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w:t>
      </w:r>
      <w:proofErr w:type="spellStart"/>
      <w:r w:rsidRPr="002A5599">
        <w:t>vady</w:t>
      </w:r>
      <w:proofErr w:type="spellEnd"/>
      <w:r w:rsidRPr="002A5599">
        <w:t xml:space="preserve">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9F6C3B">
        <w:t>, a to</w:t>
      </w:r>
      <w:r w:rsidR="001F0023">
        <w:t xml:space="preserve"> zápisom v stavebnom denníku s uvedením termín</w:t>
      </w:r>
      <w:r w:rsidR="009F6C3B">
        <w:t>u</w:t>
      </w:r>
      <w:r w:rsidR="001F0023">
        <w:t xml:space="preserve"> odstránenia</w:t>
      </w:r>
      <w:r w:rsidR="009F6C3B">
        <w:t xml:space="preserve"> </w:t>
      </w:r>
      <w:proofErr w:type="spellStart"/>
      <w:r w:rsidR="009F6C3B">
        <w:t>vady</w:t>
      </w:r>
      <w:proofErr w:type="spellEnd"/>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D1DCEEB" w:rsidR="00F33E36" w:rsidRPr="002A5599" w:rsidRDefault="009203C4" w:rsidP="000D7996">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proofErr w:type="spellStart"/>
      <w:r w:rsidR="004E5994">
        <w:t>Bratislava-</w:t>
      </w:r>
      <w:r w:rsidRPr="002A5599">
        <w:t>Petržalka</w:t>
      </w:r>
      <w:proofErr w:type="spellEnd"/>
      <w:r w:rsidR="006F6774">
        <w:t xml:space="preserve"> </w:t>
      </w:r>
      <w:r w:rsidR="006F6774" w:rsidRPr="002A5599">
        <w:t>alebo ním písomne splnomocnená osoba na prevzatie Diela podľa tejto Zmluvy</w:t>
      </w:r>
      <w:r w:rsidRPr="002A5599">
        <w:t>.</w:t>
      </w:r>
    </w:p>
    <w:p w14:paraId="28466D49" w14:textId="367E3C72" w:rsidR="00F33E36" w:rsidRPr="002A5599" w:rsidRDefault="009203C4" w:rsidP="000D7996">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w:t>
      </w:r>
      <w:r w:rsidR="00322E02">
        <w:t xml:space="preserve">na adresu </w:t>
      </w:r>
      <w:r w:rsidR="00440AE6" w:rsidRPr="00214F55">
        <w:t>uvedenú v čl. XII</w:t>
      </w:r>
      <w:r w:rsidR="00440AE6">
        <w:t>.</w:t>
      </w:r>
      <w:r w:rsidR="00440AE6" w:rsidRPr="00214F55">
        <w:t xml:space="preserve"> bod 4</w:t>
      </w:r>
      <w:r w:rsidR="00440AE6">
        <w:t xml:space="preserve"> písm.</w:t>
      </w:r>
      <w:r w:rsidR="00440AE6" w:rsidRPr="00214F55">
        <w:t xml:space="preserve"> b)</w:t>
      </w:r>
      <w:r w:rsidR="00440AE6">
        <w:t xml:space="preserve"> tejto Zmluvy</w:t>
      </w:r>
      <w:r w:rsidR="00322E02">
        <w:t xml:space="preserve"> </w:t>
      </w:r>
      <w:r w:rsidRPr="002A5599">
        <w:t xml:space="preserve">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w:t>
      </w:r>
      <w:proofErr w:type="spellStart"/>
      <w:r w:rsidRPr="002A5599">
        <w:t>vady</w:t>
      </w:r>
      <w:proofErr w:type="spellEnd"/>
      <w:r w:rsidRPr="002A5599">
        <w:t xml:space="preserve"> takýchto zakrývaných prác a konštrukcií.</w:t>
      </w:r>
    </w:p>
    <w:p w14:paraId="30DB483C" w14:textId="07CBF0E5" w:rsidR="00F33E36" w:rsidRPr="002A5599" w:rsidRDefault="009203C4" w:rsidP="000D7996">
      <w:pPr>
        <w:pStyle w:val="Podtitul"/>
      </w:pPr>
      <w:r w:rsidRPr="002A5599">
        <w:lastRenderedPageBreak/>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0D7996">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721005C7" w:rsidR="00F33E36" w:rsidRPr="002A5599" w:rsidRDefault="009203C4" w:rsidP="000D7996">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1F0023">
        <w:t>realizovať zápisy</w:t>
      </w:r>
      <w:r w:rsidRPr="002A5599">
        <w:t xml:space="preserve"> do stavebného denníka. Zhotov</w:t>
      </w:r>
      <w:r w:rsidR="00182F9E" w:rsidRPr="002A5599">
        <w:t>i</w:t>
      </w:r>
      <w:r w:rsidRPr="002A5599">
        <w:t>te</w:t>
      </w:r>
      <w:r w:rsidR="008070F2" w:rsidRPr="002A5599">
        <w:t>ľ</w:t>
      </w:r>
      <w:r w:rsidRPr="002A5599">
        <w:t xml:space="preserve"> sa zaväzuje, že všetky problémy vzniknuté pri realizáci</w:t>
      </w:r>
      <w:r w:rsidR="00CC58F0">
        <w:t>i</w:t>
      </w:r>
      <w:r w:rsidRPr="002A5599">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r w:rsidR="00CC58F0">
        <w:t xml:space="preserve"> Technický dozor Objednávateľa doplní k takémuto zápisu podpis s dátumom, aby sa vylúčili pochybnosti o tom, že bol Objednávateľ informovaný o vzniknutom probléme.</w:t>
      </w:r>
    </w:p>
    <w:p w14:paraId="3B00A2FF" w14:textId="723EAF88" w:rsidR="00F33E36" w:rsidRPr="002A5599" w:rsidRDefault="009203C4" w:rsidP="000D7996">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7B3BE6">
        <w:t>,</w:t>
      </w:r>
      <w:r w:rsidR="001F0023">
        <w:t xml:space="preserve"> </w:t>
      </w:r>
      <w:r w:rsidR="007B3BE6">
        <w:t>a to v každom momente vykonávania prác. V prípade, že stavbyvedúci nebude môcť byť v ktoromkoľvek momente na stavbe, učiní zápis do stavebného denníka, kde poverí svojho plnohodnotného zástupcu (majstra). Ak tak neučiní a na stavbe nebude osoba poverená zastupovaním Zhotoviteľa, Objednávateľ má právo požadovať od Zhotoviteľa zmluvnú pokutu vo výške 100,- EUR za každé porušenie povinnosti Zhotoviteľa podľa tohto bodu Zmluvy. Táto informácia s presným časom a dátumom, kedy nebola zodpovedná osoba na stavbe, musí byť zaznamenaná v stavebnom denníku.</w:t>
      </w:r>
    </w:p>
    <w:p w14:paraId="2279E53C" w14:textId="073AA1DC" w:rsidR="00132070" w:rsidRPr="002A5599" w:rsidRDefault="0078085B" w:rsidP="000D7996">
      <w:pPr>
        <w:pStyle w:val="Podtitul"/>
      </w:pPr>
      <w:r>
        <w:t xml:space="preserve">Zhotoviteľ je povinný vykonať komplexné, garančné, tlakové skúšky, ako aj </w:t>
      </w:r>
      <w:r w:rsidRPr="004947EC">
        <w:t xml:space="preserve">funkčné skúšky všetkých zariadení a zriaďovacích predmetov, ktorými preukáže, že </w:t>
      </w:r>
      <w:r>
        <w:t xml:space="preserve">Dielo spĺňa požadované parametre v rozsahu </w:t>
      </w:r>
      <w:r w:rsidR="007213C9">
        <w:t>všeobecne záväzných právnych predpisov</w:t>
      </w:r>
      <w:r w:rsidR="0035298D">
        <w:t xml:space="preserve"> a</w:t>
      </w:r>
      <w:r w:rsidR="007213C9">
        <w:t xml:space="preserve"> </w:t>
      </w:r>
      <w:r w:rsidR="00130573">
        <w:t>STN</w:t>
      </w:r>
      <w:r>
        <w:t xml:space="preserve">.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0D7996">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0D7996">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0D7996">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0D7996" w:rsidRDefault="003E77B9" w:rsidP="000D7996">
      <w:pPr>
        <w:spacing w:after="240"/>
        <w:jc w:val="center"/>
        <w:rPr>
          <w:b/>
          <w:sz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0E02C6CD" w14:textId="577F8B03" w:rsidR="002D52A5" w:rsidRPr="002A5599" w:rsidRDefault="002D52A5" w:rsidP="006A37EE">
      <w:pPr>
        <w:pStyle w:val="Podtitul"/>
        <w:numPr>
          <w:ilvl w:val="0"/>
          <w:numId w:val="15"/>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960AF2">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0D7996">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w:t>
      </w:r>
      <w:r w:rsidRPr="002A5599">
        <w:lastRenderedPageBreak/>
        <w:t xml:space="preserve">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545E7134" w14:textId="4629B746" w:rsidR="00163B3F" w:rsidRDefault="00163B3F" w:rsidP="00960AF2">
      <w:pPr>
        <w:pStyle w:val="Podtitul"/>
      </w:pPr>
      <w:r w:rsidRPr="00E4457D">
        <w:t>Pokiaľ</w:t>
      </w:r>
      <w:r w:rsidRPr="006D3D79">
        <w:t xml:space="preserve"> Zhotoviteľ ako uchádzač v rámci verejného obstarávania, ktorého výsledkom je táto Zmluva, využil na preukázanie technickej alebo odbornej spôsobilosti kapacity inej osoby alebo vlastného zamestnanca, </w:t>
      </w:r>
      <w:r w:rsidRPr="000925A2">
        <w:t>Objednávateľ je povinný skutočne využívať tieto kapacity inej osoby alebo vlastného zamestnanca pri realizácii predmetu Zmluvy a to počas celej doby trvania tejto Zmluvy.</w:t>
      </w:r>
    </w:p>
    <w:p w14:paraId="318818B6" w14:textId="61925373" w:rsidR="00D63190" w:rsidRPr="002A5599" w:rsidRDefault="009203C4" w:rsidP="000D7996">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2D10A9">
        <w:rPr>
          <w:u w:val="single"/>
        </w:rPr>
        <w:t>5</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007C1B7C" w:rsidR="00F33E36" w:rsidRPr="002A5599" w:rsidRDefault="009203C4" w:rsidP="000D7996">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w:t>
      </w:r>
      <w:r w:rsidR="005D0BA5">
        <w:t>UR</w:t>
      </w:r>
      <w:r w:rsidRPr="002A5599">
        <w:t xml:space="preserve"> za každý deň porušenia, pričom porušenie uvedenej pov</w:t>
      </w:r>
      <w:r w:rsidR="005D0BA5">
        <w:t>innosti, ktorá trvá dlhšie ako 1</w:t>
      </w:r>
      <w:r w:rsidRPr="002A5599">
        <w:t xml:space="preserve">0 dní sa považuje za podstatné porušenie tejto </w:t>
      </w:r>
      <w:r w:rsidR="005E3056" w:rsidRPr="002A5599">
        <w:t>Zmluvy</w:t>
      </w:r>
      <w:r w:rsidRPr="002A5599">
        <w:t>.</w:t>
      </w:r>
    </w:p>
    <w:p w14:paraId="48467B61" w14:textId="343702B2" w:rsidR="00192FAD" w:rsidRPr="00192FAD" w:rsidRDefault="009203C4" w:rsidP="000D7996">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2D10A9">
        <w:rPr>
          <w:u w:val="single"/>
        </w:rPr>
        <w:t>5</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6BF700FB" w:rsidR="00F33E36" w:rsidRPr="002A5599" w:rsidRDefault="009203C4" w:rsidP="000D7996">
      <w:pPr>
        <w:pStyle w:val="Podtitul"/>
      </w:pPr>
      <w:r w:rsidRPr="002A5599">
        <w:t xml:space="preserve">Zhotoviteľ vyhlasuje, že </w:t>
      </w:r>
      <w:r w:rsidR="007C6A44" w:rsidRPr="001C34F3">
        <w:rPr>
          <w:u w:val="single"/>
        </w:rPr>
        <w:t>P</w:t>
      </w:r>
      <w:r w:rsidRPr="001C34F3">
        <w:rPr>
          <w:u w:val="single"/>
        </w:rPr>
        <w:t xml:space="preserve">ríloha č. </w:t>
      </w:r>
      <w:r w:rsidR="002D10A9">
        <w:rPr>
          <w:u w:val="single"/>
        </w:rPr>
        <w:t>5</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2D10A9">
        <w:rPr>
          <w:u w:val="single"/>
        </w:rPr>
        <w:t>5</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13B174F3" w14:textId="77777777" w:rsidR="001106C0" w:rsidRDefault="001106C0" w:rsidP="00960AF2">
      <w:pPr>
        <w:pStyle w:val="Podtitul"/>
      </w:pPr>
      <w:r w:rsidRPr="00EC2762">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19E05B62" w14:textId="77777777" w:rsidR="001106C0" w:rsidRDefault="001106C0" w:rsidP="00960AF2">
      <w:pPr>
        <w:pStyle w:val="Podtitul"/>
      </w:pPr>
      <w:r w:rsidRPr="00EC2762">
        <w:t>Plnenie predmetu Zmluvy, ktorého vykonávaním poveril Zhotoviteľ na základe zmluvného vzťahu subdodávateľa, nesmie byť zverená subdodávateľom tretej osobe.</w:t>
      </w:r>
    </w:p>
    <w:p w14:paraId="4F1E6E8E" w14:textId="58F3708C" w:rsidR="001106C0" w:rsidRPr="00204B86" w:rsidRDefault="001106C0" w:rsidP="00960AF2">
      <w:pPr>
        <w:pStyle w:val="Podtitul"/>
      </w:pPr>
      <w:r w:rsidRPr="00EC2762">
        <w:t xml:space="preserve">Každé poverenie tretej strany vykonaním časti predmetu Zmluvy </w:t>
      </w:r>
      <w:r w:rsidR="004A5890">
        <w:t xml:space="preserve">(neuvedenej v zozname subdodávateľov podľa </w:t>
      </w:r>
      <w:r w:rsidR="004A5890">
        <w:rPr>
          <w:u w:val="single"/>
        </w:rPr>
        <w:t>Prílohy č. 5</w:t>
      </w:r>
      <w:r w:rsidR="004A5890" w:rsidRPr="008674A6">
        <w:t xml:space="preserve"> Zmluvy</w:t>
      </w:r>
      <w:r w:rsidR="004A5890">
        <w:t xml:space="preserve">) </w:t>
      </w:r>
      <w:r w:rsidRPr="00EC2762">
        <w:t>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7F2D0094" w14:textId="30F371B8" w:rsidR="008C4052" w:rsidRDefault="001106C0" w:rsidP="000D7996">
      <w:pPr>
        <w:pStyle w:val="Podtitul"/>
      </w:pPr>
      <w:r>
        <w:t>V</w:t>
      </w:r>
      <w:r w:rsidRPr="00C340FD">
        <w:t xml:space="preserve">šetci </w:t>
      </w:r>
      <w:r>
        <w:t>zamestnanci</w:t>
      </w:r>
      <w:r w:rsidRPr="00C340FD">
        <w:t xml:space="preserve"> </w:t>
      </w:r>
      <w:r>
        <w:t>Z</w:t>
      </w:r>
      <w:r w:rsidRPr="00C340FD">
        <w:t xml:space="preserve">hotoviteľa </w:t>
      </w:r>
      <w:r>
        <w:t>a subdodávateľo</w:t>
      </w:r>
      <w:r w:rsidRPr="00C340FD">
        <w:t xml:space="preserve">v musia byť pred začatím prác na stavbe náležite vyškolení o BOZP (o čom sa vyhotoví záznam) a musia používať predpísané ochranné prostriedky, </w:t>
      </w:r>
      <w:r w:rsidRPr="001106C0">
        <w:t>pomôcky</w:t>
      </w:r>
      <w:r w:rsidRPr="00C340FD">
        <w:t xml:space="preserve"> a odev podľa druhu vykonávanej práce.</w:t>
      </w:r>
      <w:r>
        <w:t xml:space="preserve"> </w:t>
      </w:r>
      <w:r w:rsidR="008C4052" w:rsidRPr="002A5599">
        <w:t>Objednávateľ nezodpovedá za prípad pracovného úrazu zamestnancov Zhotoviteľa, prípadne jeho subdodávateľov.</w:t>
      </w:r>
    </w:p>
    <w:p w14:paraId="065E5C77" w14:textId="3E112504" w:rsidR="001106C0" w:rsidRPr="001106C0" w:rsidRDefault="001106C0" w:rsidP="00960AF2">
      <w:pPr>
        <w:pStyle w:val="Podtitul"/>
      </w:pPr>
      <w:r>
        <w:t xml:space="preserve">Prácu na elektrických zariadeniach môžu prevádzať len osoby s príslušnou elektrotechnickou kvalifikáciou v zmysle vyhlášky Ministerstva práce, sociálnych vecí a rodiny SR č. 508/2009 </w:t>
      </w:r>
      <w:proofErr w:type="spellStart"/>
      <w:r>
        <w:t>Z.z</w:t>
      </w:r>
      <w:proofErr w:type="spellEnd"/>
      <w: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a to: § 21 elektrotechnik alebo § 22 </w:t>
      </w:r>
      <w:r>
        <w:lastRenderedPageBreak/>
        <w:t>samostatný elektrotechnik. Obsluhovať dané elektrické zariadenia môže poučený pracovník podľa § 20 tej istej vyhlášky. Pri prácach na elektrických zariadeniach NN pod napätím sa musia používať vhodné pracovné a ochranné prostriedky (napr. izolované náradie, gumové rukavice pre elektrotechniku, izolačný gumový koberec pre elektrotechniku a pod.).</w:t>
      </w:r>
    </w:p>
    <w:p w14:paraId="7C7C37B5" w14:textId="77777777" w:rsidR="00252F32" w:rsidRPr="001C34F3" w:rsidRDefault="00252F32" w:rsidP="000D7996">
      <w:pPr>
        <w:rPr>
          <w:sz w:val="22"/>
          <w:szCs w:val="22"/>
        </w:rPr>
      </w:pPr>
    </w:p>
    <w:p w14:paraId="44720407" w14:textId="77777777" w:rsidR="00F33E36" w:rsidRPr="002A5599" w:rsidRDefault="009203C4" w:rsidP="000D7996">
      <w:pPr>
        <w:pStyle w:val="Zhlavie30"/>
        <w:keepNext/>
        <w:keepLines/>
        <w:spacing w:after="0"/>
      </w:pPr>
      <w:bookmarkStart w:id="6" w:name="bookmark17"/>
      <w:r w:rsidRPr="002A5599">
        <w:t>Článok VI</w:t>
      </w:r>
      <w:r w:rsidR="009A0734" w:rsidRPr="002A5599">
        <w:t>II</w:t>
      </w:r>
      <w:r w:rsidRPr="002A5599">
        <w:t>.</w:t>
      </w:r>
      <w:bookmarkEnd w:id="6"/>
    </w:p>
    <w:p w14:paraId="65116253" w14:textId="77777777" w:rsidR="00F33E36" w:rsidRPr="002A5599" w:rsidRDefault="009203C4" w:rsidP="000D7996">
      <w:pPr>
        <w:pStyle w:val="Zhlavie30"/>
        <w:keepNext/>
        <w:keepLines/>
      </w:pPr>
      <w:r w:rsidRPr="002A5599">
        <w:t xml:space="preserve">Odovzdanie </w:t>
      </w:r>
      <w:r w:rsidR="00284F07" w:rsidRPr="002A5599">
        <w:t>Diela</w:t>
      </w:r>
    </w:p>
    <w:p w14:paraId="66F5E590" w14:textId="01A7F5CF" w:rsidR="00F33E36" w:rsidRPr="002A5599" w:rsidRDefault="009203C4" w:rsidP="006A37EE">
      <w:pPr>
        <w:pStyle w:val="Podtitul"/>
        <w:numPr>
          <w:ilvl w:val="0"/>
          <w:numId w:val="2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w:t>
      </w:r>
      <w:r w:rsidR="002D4502">
        <w:t>Technickej správy</w:t>
      </w:r>
      <w:r w:rsidR="00417D5F">
        <w:t xml:space="preserve">, </w:t>
      </w:r>
      <w:r w:rsidR="00417D5F" w:rsidRPr="00187200">
        <w:t>Pôdorys</w:t>
      </w:r>
      <w:r w:rsidR="00417D5F">
        <w:t>u</w:t>
      </w:r>
      <w:r w:rsidR="00417D5F" w:rsidRPr="00187200">
        <w:t xml:space="preserve"> </w:t>
      </w:r>
      <w:proofErr w:type="spellStart"/>
      <w:r w:rsidR="001C6CBB">
        <w:t>čiarovania</w:t>
      </w:r>
      <w:proofErr w:type="spellEnd"/>
      <w:r w:rsidR="009C6FAF">
        <w:t xml:space="preserve"> a vzorového rezu</w:t>
      </w:r>
      <w:r w:rsidR="001C6CBB">
        <w:t xml:space="preserve"> </w:t>
      </w:r>
      <w:r w:rsidR="00417D5F">
        <w:t xml:space="preserve">a ďalších </w:t>
      </w:r>
      <w:r w:rsidRPr="002A5599">
        <w:t xml:space="preserve">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xml:space="preserve">, bez </w:t>
      </w:r>
      <w:proofErr w:type="spellStart"/>
      <w:r w:rsidRPr="002A5599">
        <w:t>vád</w:t>
      </w:r>
      <w:proofErr w:type="spellEnd"/>
      <w:r w:rsidRPr="002A5599">
        <w:t xml:space="preserve"> a nedorobkov.</w:t>
      </w:r>
      <w:r w:rsidR="007A797E" w:rsidRPr="002A5599">
        <w:t xml:space="preserve"> Pre vylúčenie pochybností Objednávateľ nie je povinný prevziať Dielo s akýmikoľvek </w:t>
      </w:r>
      <w:proofErr w:type="spellStart"/>
      <w:r w:rsidR="007A797E" w:rsidRPr="002A5599">
        <w:t>vadami</w:t>
      </w:r>
      <w:proofErr w:type="spellEnd"/>
      <w:r w:rsidR="007A797E" w:rsidRPr="002A5599">
        <w:t xml:space="preserve"> a nedorobkami, vrátane drobných </w:t>
      </w:r>
      <w:proofErr w:type="spellStart"/>
      <w:r w:rsidR="007A797E" w:rsidRPr="002A5599">
        <w:t>vád</w:t>
      </w:r>
      <w:proofErr w:type="spellEnd"/>
      <w:r w:rsidR="007A797E" w:rsidRPr="002A5599">
        <w:t xml:space="preserve"> a nedorobkov.</w:t>
      </w:r>
    </w:p>
    <w:p w14:paraId="0274B63C" w14:textId="77777777" w:rsidR="00F33E36" w:rsidRPr="002A5599" w:rsidRDefault="009203C4" w:rsidP="000D7996">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3F5DD8E0" w14:textId="77777777" w:rsidR="008B7044" w:rsidRDefault="008B7044" w:rsidP="00960AF2">
      <w:pPr>
        <w:pStyle w:val="Podtitul"/>
      </w:pPr>
      <w:r>
        <w:t>Zmluvné strany sa dohodli, že podmienkou Odovzdania a prevzatia Diela je najmä:</w:t>
      </w:r>
    </w:p>
    <w:p w14:paraId="0E55E22B" w14:textId="77777777" w:rsidR="008B7044" w:rsidRDefault="008B7044" w:rsidP="000E21DF">
      <w:pPr>
        <w:pStyle w:val="Nadpis2"/>
        <w:numPr>
          <w:ilvl w:val="1"/>
          <w:numId w:val="28"/>
        </w:numPr>
      </w:pPr>
      <w:r w:rsidRPr="008B7044">
        <w:t>dokončenie</w:t>
      </w:r>
      <w:r>
        <w:t xml:space="preserve"> všetkých prác, konštrukcií, konštrukčných častí a zariadení bez </w:t>
      </w:r>
      <w:proofErr w:type="spellStart"/>
      <w:r>
        <w:t>vád</w:t>
      </w:r>
      <w:proofErr w:type="spellEnd"/>
      <w:r>
        <w:t xml:space="preserve"> a nedorobkov;</w:t>
      </w:r>
    </w:p>
    <w:p w14:paraId="0FD24877" w14:textId="2567E419" w:rsidR="008B7044" w:rsidRDefault="008B7044" w:rsidP="000E21DF">
      <w:pPr>
        <w:pStyle w:val="Nadpis2"/>
      </w:pPr>
      <w:r>
        <w:t>doloženie certifikátov, atestov, prehlásení o zhode pre stavebné materiály a výrobkov, revíznych správ, povolení a potvrdení (najmä, ale nielen, o uskladnení o</w:t>
      </w:r>
      <w:r w:rsidR="003F48EA">
        <w:t xml:space="preserve">dpadov, príp. o ich recyklácii </w:t>
      </w:r>
      <w:r>
        <w:t>a pod.);</w:t>
      </w:r>
    </w:p>
    <w:p w14:paraId="1132C397" w14:textId="77777777" w:rsidR="008B7044" w:rsidRDefault="008B7044" w:rsidP="000E21DF">
      <w:pPr>
        <w:pStyle w:val="Nadpis2"/>
      </w:pPr>
      <w:r>
        <w:t>odskúšanie, overenie funkčnosti prvkov stavebnej časti, inštalácií, inžinierskych sietí;</w:t>
      </w:r>
    </w:p>
    <w:p w14:paraId="638640D5" w14:textId="77777777" w:rsidR="008B7044" w:rsidRDefault="008B7044" w:rsidP="000E21DF">
      <w:pPr>
        <w:pStyle w:val="Nadpis2"/>
      </w:pPr>
      <w:r>
        <w:t>odskúšanie funkčnosti a spoľahlivosti technologických zariadení;</w:t>
      </w:r>
    </w:p>
    <w:p w14:paraId="55EDB900" w14:textId="3072286F" w:rsidR="00E27497" w:rsidRDefault="008B7044" w:rsidP="000E21DF">
      <w:pPr>
        <w:pStyle w:val="Nadpis2"/>
      </w:pPr>
      <w:r>
        <w:t>vykonanie prevádzkových a komplexných skúšok.</w:t>
      </w:r>
    </w:p>
    <w:p w14:paraId="527FC502" w14:textId="77777777" w:rsidR="00F33E36" w:rsidRPr="002A5599" w:rsidRDefault="009203C4" w:rsidP="000D7996">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w:t>
      </w:r>
      <w:r w:rsidRPr="008B7044">
        <w:t>Protokol</w:t>
      </w:r>
      <w:r w:rsidRPr="002A5599">
        <w:t xml:space="preserve"> </w:t>
      </w:r>
      <w:r w:rsidR="00326642" w:rsidRPr="002A5599">
        <w:t xml:space="preserve">o odovzdaní a prevzatí Diela </w:t>
      </w:r>
      <w:r w:rsidRPr="002A5599">
        <w:t>bude obsahovať najmä:</w:t>
      </w:r>
    </w:p>
    <w:p w14:paraId="0AB5B3D3" w14:textId="77777777" w:rsidR="00F33E36" w:rsidRPr="002A5599" w:rsidRDefault="009203C4" w:rsidP="006A37EE">
      <w:pPr>
        <w:pStyle w:val="Nadpis2"/>
        <w:numPr>
          <w:ilvl w:val="1"/>
          <w:numId w:val="29"/>
        </w:numPr>
      </w:pPr>
      <w:r w:rsidRPr="002A5599">
        <w:t xml:space="preserve">zhodnotenie kvantity a kvality vykonaného </w:t>
      </w:r>
      <w:r w:rsidR="00284F07" w:rsidRPr="002A5599">
        <w:t>Diela</w:t>
      </w:r>
      <w:r w:rsidR="00326642" w:rsidRPr="002A5599">
        <w:t>;</w:t>
      </w:r>
    </w:p>
    <w:p w14:paraId="2AE8847D" w14:textId="338BBB64" w:rsidR="00F33E36" w:rsidRDefault="00326642" w:rsidP="000D7996">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w:t>
      </w:r>
      <w:proofErr w:type="spellStart"/>
      <w:r w:rsidR="006676E7" w:rsidRPr="002A5599">
        <w:t>vady</w:t>
      </w:r>
      <w:proofErr w:type="spellEnd"/>
      <w:r w:rsidR="006676E7" w:rsidRPr="002A5599">
        <w:t xml:space="preserve"> a</w:t>
      </w:r>
      <w:r w:rsidRPr="002A5599">
        <w:t> </w:t>
      </w:r>
      <w:r w:rsidR="006676E7" w:rsidRPr="002A5599">
        <w:t>nedorobky</w:t>
      </w:r>
      <w:r w:rsidRPr="002A5599">
        <w:t>;</w:t>
      </w:r>
    </w:p>
    <w:p w14:paraId="44938B0E" w14:textId="62FBF58C" w:rsidR="000C7E08" w:rsidRPr="000C7E08" w:rsidRDefault="000C7E08" w:rsidP="000D7996">
      <w:pPr>
        <w:pStyle w:val="Nadpis2"/>
      </w:pPr>
      <w:proofErr w:type="spellStart"/>
      <w:r w:rsidRPr="000B7D59">
        <w:t>východzie</w:t>
      </w:r>
      <w:proofErr w:type="spellEnd"/>
      <w:r w:rsidRPr="000B7D59">
        <w:t xml:space="preserve"> revízne</w:t>
      </w:r>
      <w:r>
        <w:t xml:space="preserve"> správy </w:t>
      </w:r>
      <w:r w:rsidRPr="000B7D59">
        <w:t>a skúšky</w:t>
      </w:r>
      <w:r w:rsidR="002C7D77">
        <w:t>,</w:t>
      </w:r>
      <w:r>
        <w:t xml:space="preserve"> manuál</w:t>
      </w:r>
      <w:r w:rsidR="002C7D77">
        <w:t>y</w:t>
      </w:r>
      <w:r>
        <w:t xml:space="preserve"> na obsluhu zariadení;</w:t>
      </w:r>
    </w:p>
    <w:p w14:paraId="352F6BE1" w14:textId="77777777" w:rsidR="00F33E36" w:rsidRDefault="009203C4" w:rsidP="000D7996">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0D7996">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0D7996">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w:t>
      </w:r>
      <w:proofErr w:type="spellStart"/>
      <w:r w:rsidRPr="002A5599">
        <w:t>vady</w:t>
      </w:r>
      <w:proofErr w:type="spellEnd"/>
      <w:r w:rsidRPr="002A5599">
        <w:t xml:space="preserve">, pre ktoré odmietol Dielo prevziať. Po odstránení týchto </w:t>
      </w:r>
      <w:proofErr w:type="spellStart"/>
      <w:r w:rsidRPr="002A5599">
        <w:t>vád</w:t>
      </w:r>
      <w:proofErr w:type="spellEnd"/>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7A785EFD" w14:textId="77777777" w:rsidR="00E928B5" w:rsidRPr="00E928B5" w:rsidRDefault="00E928B5" w:rsidP="007552FD"/>
    <w:p w14:paraId="4E15333F" w14:textId="77777777" w:rsidR="00F33E36" w:rsidRPr="002A5599" w:rsidRDefault="009203C4" w:rsidP="000D7996">
      <w:pPr>
        <w:pStyle w:val="Zhlavie30"/>
        <w:keepNext/>
        <w:keepLines/>
        <w:spacing w:after="0" w:line="264" w:lineRule="auto"/>
      </w:pPr>
      <w:bookmarkStart w:id="7" w:name="bookmark20"/>
      <w:r w:rsidRPr="002A5599">
        <w:t>Článok I</w:t>
      </w:r>
      <w:r w:rsidR="009A0734" w:rsidRPr="002A5599">
        <w:t>X</w:t>
      </w:r>
      <w:r w:rsidRPr="002A5599">
        <w:t>.</w:t>
      </w:r>
      <w:bookmarkEnd w:id="7"/>
    </w:p>
    <w:p w14:paraId="1E5BDBB2" w14:textId="77777777" w:rsidR="00F33E36" w:rsidRPr="002A5599" w:rsidRDefault="009203C4" w:rsidP="000D7996">
      <w:pPr>
        <w:pStyle w:val="Zhlavie30"/>
        <w:keepNext/>
        <w:keepLines/>
        <w:spacing w:line="264" w:lineRule="auto"/>
      </w:pPr>
      <w:r w:rsidRPr="002A5599">
        <w:t xml:space="preserve">Záručná doba, zodpovednosť za </w:t>
      </w:r>
      <w:proofErr w:type="spellStart"/>
      <w:r w:rsidRPr="002A5599">
        <w:t>vady</w:t>
      </w:r>
      <w:proofErr w:type="spellEnd"/>
      <w:r w:rsidRPr="002A5599">
        <w:t xml:space="preserve"> </w:t>
      </w:r>
      <w:r w:rsidR="00284F07" w:rsidRPr="002A5599">
        <w:t>Diela</w:t>
      </w:r>
      <w:r w:rsidRPr="002A5599">
        <w:t xml:space="preserve"> a reklamácie</w:t>
      </w:r>
    </w:p>
    <w:p w14:paraId="4507ED0B" w14:textId="77777777" w:rsidR="00F33E36" w:rsidRPr="002A5599" w:rsidRDefault="009203C4" w:rsidP="006A37EE">
      <w:pPr>
        <w:pStyle w:val="Podtitul"/>
        <w:numPr>
          <w:ilvl w:val="0"/>
          <w:numId w:val="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w:t>
      </w:r>
      <w:proofErr w:type="spellStart"/>
      <w:r w:rsidRPr="002A5599">
        <w:t>vady</w:t>
      </w:r>
      <w:proofErr w:type="spellEnd"/>
      <w:r w:rsidRPr="002A5599">
        <w:t xml:space="preserve">,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0D7996">
      <w:pPr>
        <w:pStyle w:val="Podtitul"/>
      </w:pPr>
      <w:r w:rsidRPr="002A5599">
        <w:lastRenderedPageBreak/>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0D7996">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0D7996">
      <w:pPr>
        <w:pStyle w:val="Podtitul"/>
      </w:pPr>
      <w:r w:rsidRPr="002A5599">
        <w:t xml:space="preserve">Zhotoviteľ zodpovedá za </w:t>
      </w:r>
      <w:proofErr w:type="spellStart"/>
      <w:r w:rsidRPr="002A5599">
        <w:t>vady</w:t>
      </w:r>
      <w:proofErr w:type="spellEnd"/>
      <w:r w:rsidRPr="002A5599">
        <w:t xml:space="preserve">,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w:t>
      </w:r>
      <w:proofErr w:type="spellStart"/>
      <w:r w:rsidR="00A45172" w:rsidRPr="001C34F3">
        <w:t>vadu</w:t>
      </w:r>
      <w:proofErr w:type="spellEnd"/>
      <w:r w:rsidR="00A45172" w:rsidRPr="001C34F3">
        <w:t xml:space="preserve">,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0D7996">
      <w:pPr>
        <w:pStyle w:val="Podtitul"/>
      </w:pPr>
      <w:r w:rsidRPr="002A5599">
        <w:t xml:space="preserve">Zhotoviteľ sa zaväzuje, že prípadné </w:t>
      </w:r>
      <w:proofErr w:type="spellStart"/>
      <w:r w:rsidRPr="002A5599">
        <w:t>vady</w:t>
      </w:r>
      <w:proofErr w:type="spellEnd"/>
      <w:r w:rsidRPr="002A5599">
        <w:t xml:space="preserve">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w:t>
      </w:r>
      <w:proofErr w:type="spellStart"/>
      <w:r w:rsidRPr="002A5599">
        <w:t>vady</w:t>
      </w:r>
      <w:proofErr w:type="spellEnd"/>
      <w:r w:rsidRPr="002A5599">
        <w:t xml:space="preserve">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0D7996">
      <w:pPr>
        <w:pStyle w:val="Podtitul"/>
      </w:pPr>
      <w:r w:rsidRPr="002A5599">
        <w:t xml:space="preserve">V prípade havarijného stavu sa </w:t>
      </w:r>
      <w:r w:rsidR="005E3056" w:rsidRPr="002A5599">
        <w:t>Zhotoviteľ</w:t>
      </w:r>
      <w:r w:rsidRPr="002A5599">
        <w:t xml:space="preserve"> zaväzuje odstrániť </w:t>
      </w:r>
      <w:proofErr w:type="spellStart"/>
      <w:r w:rsidRPr="002A5599">
        <w:t>vady</w:t>
      </w:r>
      <w:proofErr w:type="spellEnd"/>
      <w:r w:rsidRPr="002A5599">
        <w:t xml:space="preserve"> bezplatne do 24 hodín od oznámenia </w:t>
      </w:r>
      <w:proofErr w:type="spellStart"/>
      <w:r w:rsidRPr="002A5599">
        <w:t>vád</w:t>
      </w:r>
      <w:proofErr w:type="spellEnd"/>
      <w:r w:rsidRPr="002A5599">
        <w:t xml:space="preserve">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0D7996">
      <w:pPr>
        <w:pStyle w:val="Podtitul"/>
      </w:pPr>
      <w:r w:rsidRPr="002A5599">
        <w:t xml:space="preserve">V prípade, že </w:t>
      </w:r>
      <w:r w:rsidR="005E3056" w:rsidRPr="002A5599">
        <w:t>Zhotoviteľ</w:t>
      </w:r>
      <w:r w:rsidRPr="002A5599">
        <w:t xml:space="preserve"> </w:t>
      </w:r>
      <w:proofErr w:type="spellStart"/>
      <w:r w:rsidRPr="002A5599">
        <w:t>vadu</w:t>
      </w:r>
      <w:proofErr w:type="spellEnd"/>
      <w:r w:rsidRPr="002A5599">
        <w:t xml:space="preserve"> neodstráni v dohodnutej lehote, alebo ak obratom neodstráni havarijný stav, ktorého dôsledkom môže dôjsť k poškodeniu majetku, má </w:t>
      </w:r>
      <w:r w:rsidR="005E3056" w:rsidRPr="002A5599">
        <w:t>Objednávateľ</w:t>
      </w:r>
      <w:r w:rsidRPr="002A5599">
        <w:t xml:space="preserve"> právo </w:t>
      </w:r>
      <w:proofErr w:type="spellStart"/>
      <w:r w:rsidRPr="002A5599">
        <w:t>vadu</w:t>
      </w:r>
      <w:proofErr w:type="spellEnd"/>
      <w:r w:rsidRPr="002A5599">
        <w:t xml:space="preserve">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0D7996">
      <w:pPr>
        <w:pStyle w:val="Podtitul"/>
      </w:pPr>
      <w:r w:rsidRPr="002A5599">
        <w:t xml:space="preserve">Do záručnej doby sa nezapočítava čas od oznámenia </w:t>
      </w:r>
      <w:proofErr w:type="spellStart"/>
      <w:r w:rsidRPr="002A5599">
        <w:t>vady</w:t>
      </w:r>
      <w:proofErr w:type="spellEnd"/>
      <w:r w:rsidRPr="002A5599">
        <w:t xml:space="preserve"> </w:t>
      </w:r>
      <w:r w:rsidR="00284F07" w:rsidRPr="002A5599">
        <w:t>Diela</w:t>
      </w:r>
      <w:r w:rsidRPr="002A5599">
        <w:t xml:space="preserve"> až do odstránenia príslušnej </w:t>
      </w:r>
      <w:proofErr w:type="spellStart"/>
      <w:r w:rsidRPr="002A5599">
        <w:t>vady</w:t>
      </w:r>
      <w:proofErr w:type="spellEnd"/>
      <w:r w:rsidRPr="002A5599">
        <w:t>.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0D7996">
      <w:pPr>
        <w:rPr>
          <w:sz w:val="22"/>
          <w:szCs w:val="22"/>
        </w:rPr>
      </w:pPr>
    </w:p>
    <w:p w14:paraId="527D1BF1" w14:textId="75B44131" w:rsidR="00F33E36" w:rsidRPr="002A5599" w:rsidRDefault="009203C4" w:rsidP="000D7996">
      <w:pPr>
        <w:pStyle w:val="Zhlavie30"/>
        <w:keepNext/>
        <w:keepLines/>
        <w:spacing w:after="0"/>
      </w:pPr>
      <w:bookmarkStart w:id="8" w:name="bookmark23"/>
      <w:r w:rsidRPr="002A5599">
        <w:t xml:space="preserve">Článok </w:t>
      </w:r>
      <w:r w:rsidR="009A0734" w:rsidRPr="002A5599">
        <w:t>X</w:t>
      </w:r>
      <w:r w:rsidRPr="002A5599">
        <w:t>.</w:t>
      </w:r>
      <w:bookmarkEnd w:id="8"/>
    </w:p>
    <w:p w14:paraId="24A5D06F" w14:textId="77777777" w:rsidR="00F33E36" w:rsidRPr="002A5599" w:rsidRDefault="009203C4" w:rsidP="000D7996">
      <w:pPr>
        <w:pStyle w:val="Zhlavie30"/>
        <w:keepNext/>
        <w:keepLines/>
      </w:pPr>
      <w:r w:rsidRPr="002A5599">
        <w:t>Platobné podmienky</w:t>
      </w:r>
    </w:p>
    <w:p w14:paraId="0839EAAD" w14:textId="77777777" w:rsidR="00F33E36" w:rsidRPr="002A5599" w:rsidRDefault="009203C4" w:rsidP="006A37EE">
      <w:pPr>
        <w:pStyle w:val="Podtitul"/>
        <w:numPr>
          <w:ilvl w:val="0"/>
          <w:numId w:val="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0EC92BD" w14:textId="5E20FE93" w:rsidR="00F33E36" w:rsidRPr="002A5599" w:rsidRDefault="008B7044" w:rsidP="000D7996">
      <w:pPr>
        <w:pStyle w:val="Podtitul"/>
      </w:pPr>
      <w:r w:rsidRPr="002A5599">
        <w:t>Zhotoviteľ je povinný najneskôr 5 dní po skončení prác na Diele predložiť Objednávateľovi na overenie súpis vykonaných prác. Objednávateľ do 5 pracovných dní nasledujúcich po dni, v ktorom mu Zhotoviteľ predložil súpis vykonaných prác</w:t>
      </w:r>
      <w:r>
        <w:t xml:space="preserve">, buď </w:t>
      </w:r>
      <w:r w:rsidRPr="002A5599">
        <w:t>súpis vykonaných prác na Diele</w:t>
      </w:r>
      <w:r>
        <w:t xml:space="preserve"> </w:t>
      </w:r>
      <w:r w:rsidRPr="002A5599">
        <w:t xml:space="preserve">overí a potvrdí </w:t>
      </w:r>
      <w:r>
        <w:t>alebo oznámi Zhotoviteľovi svoje pripomienky</w:t>
      </w:r>
      <w:r w:rsidRPr="002A5599">
        <w:t xml:space="preserve"> </w:t>
      </w:r>
      <w:r>
        <w:t xml:space="preserve">k </w:t>
      </w:r>
      <w:r w:rsidRPr="002A5599">
        <w:t>súpis</w:t>
      </w:r>
      <w:r>
        <w:t>u</w:t>
      </w:r>
      <w:r w:rsidRPr="002A5599">
        <w:t xml:space="preserve"> vykonaných prác</w:t>
      </w:r>
      <w:r>
        <w:t>,</w:t>
      </w:r>
      <w:r w:rsidRPr="002A5599">
        <w:t xml:space="preserve"> </w:t>
      </w:r>
      <w:r>
        <w:t>pokiaľ</w:t>
      </w:r>
      <w:r w:rsidRPr="00B33DB2">
        <w:t xml:space="preserve"> bude obsahovať</w:t>
      </w:r>
      <w:r>
        <w:t xml:space="preserve"> nedostatky alebo chybné údaje</w:t>
      </w:r>
      <w:r w:rsidRPr="00B33DB2">
        <w:t>. Zhotoviteľ je povinný odstrániť nespr</w:t>
      </w:r>
      <w:r>
        <w:t>ávnosti v súpise vykonaných prác a predložiť Objednávateľovi opravený súpis vykonaných prác v lehote 5</w:t>
      </w:r>
      <w:r w:rsidRPr="00B33DB2">
        <w:t xml:space="preserve"> dní odo dňa </w:t>
      </w:r>
      <w:r>
        <w:t xml:space="preserve">jeho </w:t>
      </w:r>
      <w:r w:rsidRPr="00B33DB2">
        <w:t>vrátenia Objednávateľom. Objednávateľ je povinný vyjadriť sa k</w:t>
      </w:r>
      <w:r>
        <w:t> </w:t>
      </w:r>
      <w:r w:rsidRPr="00B33DB2">
        <w:t xml:space="preserve">predloženému opravenému súpisu </w:t>
      </w:r>
      <w:r>
        <w:t xml:space="preserve">vykonaných </w:t>
      </w:r>
      <w:r w:rsidRPr="00B33DB2">
        <w:t xml:space="preserve">prác v lehote </w:t>
      </w:r>
      <w:r>
        <w:t>5</w:t>
      </w:r>
      <w:r w:rsidRPr="00B33DB2">
        <w:t xml:space="preserve"> pracovných dní.</w:t>
      </w:r>
    </w:p>
    <w:p w14:paraId="7EC636B8" w14:textId="77777777" w:rsidR="00F33E36" w:rsidRPr="002A5599" w:rsidRDefault="009203C4" w:rsidP="000D7996">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32D33853" w:rsidR="00F33E36" w:rsidRPr="002A5599" w:rsidRDefault="009203C4" w:rsidP="000D7996">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8B7044">
        <w:t xml:space="preserve"> (ďalej len „</w:t>
      </w:r>
      <w:r w:rsidR="008B7044">
        <w:rPr>
          <w:b/>
        </w:rPr>
        <w:t>Zákon o DPH</w:t>
      </w:r>
      <w:r w:rsidR="008B7044">
        <w:t>“)</w:t>
      </w:r>
      <w:r w:rsidRPr="002A5599">
        <w:t>.</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0D7996">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0D7996">
      <w:pPr>
        <w:pStyle w:val="Podtitul"/>
      </w:pPr>
      <w:r w:rsidRPr="002A5599">
        <w:lastRenderedPageBreak/>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19E6CB80" w14:textId="77777777" w:rsidR="00933488" w:rsidRDefault="00933488" w:rsidP="00960AF2">
      <w:pPr>
        <w:pStyle w:val="Podtitul"/>
      </w:pPr>
      <w:r>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14:paraId="42B44C7A" w14:textId="4619A58C" w:rsidR="00933488" w:rsidRDefault="00933488" w:rsidP="00960AF2">
      <w:pPr>
        <w:pStyle w:val="Podtitul"/>
      </w:pPr>
      <w:r w:rsidRPr="001575A1">
        <w:t>Zmluvné</w:t>
      </w:r>
      <w:r>
        <w:t xml:space="preserve"> strany sa dohodli, že </w:t>
      </w:r>
      <w:r w:rsidRPr="00DE0C8A">
        <w:t>v</w:t>
      </w:r>
      <w:r>
        <w:t> </w:t>
      </w:r>
      <w:r w:rsidRPr="00DE0C8A">
        <w:t>rozsahu</w:t>
      </w:r>
      <w:r>
        <w:t>,</w:t>
      </w:r>
      <w:r w:rsidRPr="00DE0C8A">
        <w:t xml:space="preserve"> v akom to právne predpisy pripúšťajú, vylučujú právo Zhotoviteľa započítať bez súhlasu Objednávateľa akúkoľvek svoju pohľadávku voči Objednávateľovi oproti akejkoľvek pohľadávke Objednávateľa voči Zhotoviteľovi.</w:t>
      </w:r>
      <w:r>
        <w:t xml:space="preserve"> </w:t>
      </w:r>
      <w:r w:rsidRPr="002A5599">
        <w:t xml:space="preserve">Zmluvné strany sa dohodli, že Objednávateľ </w:t>
      </w:r>
      <w:r w:rsidRPr="00183942">
        <w:t>môže kedykoľvek započítať pohľadávku, ktorú má voči Zhotoviteľo</w:t>
      </w:r>
      <w:r>
        <w:t>vi proti akejkoľvek pohľadávke (</w:t>
      </w:r>
      <w:r w:rsidRPr="00183942">
        <w:t>bez ohľadu na to, či je v čase započítania splatná alebo nie), ktorú má Zhotoviteľ voči Objednávateľovi.</w:t>
      </w:r>
    </w:p>
    <w:p w14:paraId="14138155" w14:textId="0DCD3B56" w:rsidR="00192FAD" w:rsidRDefault="009203C4" w:rsidP="000D7996">
      <w:pPr>
        <w:pStyle w:val="Podtitul"/>
      </w:pPr>
      <w:r w:rsidRPr="002A5599">
        <w:t xml:space="preserve">Zmluvné strany sa dohodli, že na predmet </w:t>
      </w:r>
      <w:r w:rsidR="005E3056" w:rsidRPr="002A5599">
        <w:t>Zmluvy</w:t>
      </w:r>
      <w:r w:rsidRPr="002A5599">
        <w:t xml:space="preserve"> nebude poskytnutý preddavok od </w:t>
      </w:r>
      <w:r w:rsidR="005E3056" w:rsidRPr="002A5599">
        <w:t>Objednávateľ</w:t>
      </w:r>
      <w:r w:rsidRPr="002A5599">
        <w:t>a.</w:t>
      </w:r>
    </w:p>
    <w:p w14:paraId="399785BE" w14:textId="77777777" w:rsidR="00933488" w:rsidRDefault="00933488" w:rsidP="00960AF2">
      <w:pPr>
        <w:pStyle w:val="Podtitul"/>
      </w:pPr>
      <w:r w:rsidRPr="00A308D5">
        <w:t xml:space="preserve">Pri úhrade faktúry za </w:t>
      </w:r>
      <w:r>
        <w:t>Cenu</w:t>
      </w:r>
      <w:r w:rsidRPr="00A308D5">
        <w:t xml:space="preserve"> </w:t>
      </w:r>
      <w:r>
        <w:t xml:space="preserve">Diela je </w:t>
      </w:r>
      <w:r w:rsidRPr="00A308D5">
        <w:t xml:space="preserve">Objednávateľ </w:t>
      </w:r>
      <w:r>
        <w:t xml:space="preserve">oprávnený </w:t>
      </w:r>
      <w:r w:rsidRPr="00A308D5">
        <w:t>zadrž</w:t>
      </w:r>
      <w:r>
        <w:t>ať</w:t>
      </w:r>
      <w:r w:rsidRPr="00A308D5">
        <w:t xml:space="preserve"> </w:t>
      </w:r>
      <w:r>
        <w:t xml:space="preserve">sumu vo </w:t>
      </w:r>
      <w:r w:rsidRPr="00B332BA">
        <w:t>výške</w:t>
      </w:r>
      <w:r w:rsidRPr="00526743">
        <w:t xml:space="preserve"> </w:t>
      </w:r>
      <w:r w:rsidRPr="00092B57">
        <w:rPr>
          <w:color w:val="auto"/>
        </w:rPr>
        <w:t>5% z fakturovanej sumy bez DPH (ďalej len „</w:t>
      </w:r>
      <w:r w:rsidRPr="00092B57">
        <w:rPr>
          <w:b/>
          <w:color w:val="auto"/>
        </w:rPr>
        <w:t>Zádržné</w:t>
      </w:r>
      <w:r w:rsidRPr="00092B57">
        <w:rPr>
          <w:color w:val="auto"/>
        </w:rPr>
        <w:t>“). Objednávateľ je oprávnený použiť Zádržné na usp</w:t>
      </w:r>
      <w:r w:rsidRPr="00B332BA">
        <w:t>okojenie</w:t>
      </w:r>
      <w:r>
        <w:t xml:space="preserve"> svojich akýchkoľvek nárokov, ktoré mu vzniknú voči Zhotoviteľovi na základe tejto Zmluvy, najmä, ale nielen, na odstránenie nedorobkov a </w:t>
      </w:r>
      <w:proofErr w:type="spellStart"/>
      <w:r>
        <w:t>vád</w:t>
      </w:r>
      <w:proofErr w:type="spellEnd"/>
      <w:r>
        <w:t xml:space="preserve"> Diela alebo na náhradu škody, ktorá Objednávateľovi preukázateľne vznikla a za ktorú zodpovedá Zhotoviteľ. Zádržné zároveň slúži na zabezpečenie všetkých peňažných pohľadávok Objednávateľa voči Zhotoviteľovi, ktoré vzniknú z tohto zmluvného vzťahu. </w:t>
      </w:r>
    </w:p>
    <w:p w14:paraId="4B98A24F" w14:textId="04F2AA16" w:rsidR="00933488" w:rsidRPr="00933488" w:rsidRDefault="00933488" w:rsidP="00960AF2">
      <w:pPr>
        <w:pStyle w:val="Podtitul"/>
      </w:pPr>
      <w:r>
        <w:t xml:space="preserve">Objednávateľ vyplatí Zhotoviteľovi Zádržné (resp. jeho zostatok, ak nastali skutočnosti predpokladané v bode 10 tohto článku Zmluvy) </w:t>
      </w:r>
      <w:r w:rsidRPr="00526743">
        <w:t>po uplynutí záručnej doby</w:t>
      </w:r>
      <w:r w:rsidRPr="00B332BA">
        <w:t>,</w:t>
      </w:r>
      <w:r>
        <w:t xml:space="preserve"> a to do 30 dní odo dňa doručenia písomnej výzvy Zhotoviteľa Objednávateľovi</w:t>
      </w:r>
      <w:r w:rsidRPr="002A5599">
        <w:t>.</w:t>
      </w:r>
      <w:r w:rsidRPr="008F5B63">
        <w:t xml:space="preserve"> </w:t>
      </w:r>
      <w:r>
        <w:t>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p>
    <w:p w14:paraId="39FEA3EE" w14:textId="5ED32EAF" w:rsidR="00956EE6" w:rsidRPr="002A5599" w:rsidRDefault="00956EE6" w:rsidP="000D7996">
      <w:pPr>
        <w:rPr>
          <w:sz w:val="22"/>
          <w:szCs w:val="22"/>
        </w:rPr>
      </w:pPr>
    </w:p>
    <w:p w14:paraId="78E3C4E3" w14:textId="77777777" w:rsidR="00F33E36" w:rsidRPr="002A5599" w:rsidRDefault="009203C4" w:rsidP="000D7996">
      <w:pPr>
        <w:pStyle w:val="Zhlavie30"/>
        <w:keepNext/>
        <w:keepLines/>
        <w:spacing w:after="0"/>
      </w:pPr>
      <w:bookmarkStart w:id="9" w:name="bookmark26"/>
      <w:r w:rsidRPr="002A5599">
        <w:t>Článok X</w:t>
      </w:r>
      <w:r w:rsidR="009A0734" w:rsidRPr="002A5599">
        <w:t>I</w:t>
      </w:r>
      <w:r w:rsidRPr="002A5599">
        <w:t>.</w:t>
      </w:r>
      <w:bookmarkEnd w:id="9"/>
    </w:p>
    <w:p w14:paraId="55053A17" w14:textId="77777777" w:rsidR="00DF363A" w:rsidRPr="002A5599" w:rsidRDefault="00DF363A" w:rsidP="000D7996">
      <w:pPr>
        <w:pStyle w:val="Zhlavie30"/>
        <w:keepNext/>
        <w:keepLines/>
        <w:spacing w:after="0"/>
      </w:pPr>
      <w:r w:rsidRPr="002A5599">
        <w:t>Zmluvné pokuty</w:t>
      </w:r>
    </w:p>
    <w:p w14:paraId="4492677C" w14:textId="1BF56155" w:rsidR="00F33E36" w:rsidRPr="002A5599" w:rsidRDefault="00CF7408" w:rsidP="006A37EE">
      <w:pPr>
        <w:pStyle w:val="Podtitul"/>
        <w:numPr>
          <w:ilvl w:val="0"/>
          <w:numId w:val="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0D7996">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17F75D48" w:rsidR="00F33E36" w:rsidRPr="002A5599" w:rsidRDefault="009203C4" w:rsidP="000D7996">
      <w:pPr>
        <w:pStyle w:val="Podtitul"/>
      </w:pPr>
      <w:r w:rsidRPr="002A5599">
        <w:t xml:space="preserve">V prípade, ak </w:t>
      </w:r>
      <w:r w:rsidR="005E3056" w:rsidRPr="002A5599">
        <w:t>Zhotoviteľ</w:t>
      </w:r>
      <w:r w:rsidRPr="002A5599">
        <w:t xml:space="preserve"> poruší svoju zmluvnú povinnosť odstrániť </w:t>
      </w:r>
      <w:proofErr w:type="spellStart"/>
      <w:r w:rsidRPr="002A5599">
        <w:t>vady</w:t>
      </w:r>
      <w:proofErr w:type="spellEnd"/>
      <w:r w:rsidRPr="002A5599">
        <w:t xml:space="preserve">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w:t>
      </w:r>
      <w:r w:rsidR="00331FBC">
        <w:t xml:space="preserve"> </w:t>
      </w:r>
      <w:r w:rsidRPr="002A5599">
        <w:t>EUR</w:t>
      </w:r>
      <w:r w:rsidR="009A0734" w:rsidRPr="002A5599">
        <w:t>,</w:t>
      </w:r>
      <w:r w:rsidRPr="002A5599">
        <w:t xml:space="preserve"> a to za každý začatý deň porušenia tejto povinnosti až do splnenia tejto povinnosti.</w:t>
      </w:r>
    </w:p>
    <w:p w14:paraId="5144706F" w14:textId="499A445D" w:rsidR="00D72A70" w:rsidRDefault="00D72A70" w:rsidP="00960AF2">
      <w:pPr>
        <w:pStyle w:val="Podtitul"/>
      </w:pPr>
      <w:r>
        <w:t>Pokiaľ Zhotoviteľ poruší</w:t>
      </w:r>
      <w:r w:rsidRPr="007C7383">
        <w:t xml:space="preserve"> ktor</w:t>
      </w:r>
      <w:r>
        <w:t>ú</w:t>
      </w:r>
      <w:r w:rsidRPr="007C7383">
        <w:t xml:space="preserve">koľvek </w:t>
      </w:r>
      <w:r>
        <w:t>povinnosť</w:t>
      </w:r>
      <w:r w:rsidRPr="007C7383">
        <w:t xml:space="preserve"> týkajúc</w:t>
      </w:r>
      <w:r>
        <w:t>u</w:t>
      </w:r>
      <w:r w:rsidRPr="007C7383">
        <w:t xml:space="preserve"> sa Subdodávateľov alebo ich zmeny</w:t>
      </w:r>
      <w:r>
        <w:t xml:space="preserve"> podľa tejto Zmluvy</w:t>
      </w:r>
      <w:r w:rsidRPr="007C7383">
        <w:t xml:space="preserve"> (napr. </w:t>
      </w:r>
      <w:r>
        <w:t xml:space="preserve">Zhotoviteľ vykoná </w:t>
      </w:r>
      <w:r w:rsidRPr="007C7383">
        <w:t>zmen</w:t>
      </w:r>
      <w:r>
        <w:t>u</w:t>
      </w:r>
      <w:r w:rsidRPr="007C7383">
        <w:t xml:space="preserve"> Subdodávateľa</w:t>
      </w:r>
      <w:r>
        <w:t xml:space="preserve"> bez uzavretia dodatku k tejto Zmluve)</w:t>
      </w:r>
      <w:r w:rsidRPr="007C7383">
        <w:t xml:space="preserve">, má Objednávateľ </w:t>
      </w:r>
      <w:r w:rsidRPr="002A5599">
        <w:t>nárok na zmluvnú pokutu vo výške 100,- E</w:t>
      </w:r>
      <w:r>
        <w:t>UR</w:t>
      </w:r>
      <w:r w:rsidRPr="002A5599">
        <w:t xml:space="preserve"> za každý deň porušenia</w:t>
      </w:r>
      <w:r>
        <w:t xml:space="preserve"> danej povinnosti</w:t>
      </w:r>
      <w:r w:rsidRPr="002A5599">
        <w:t>, pričom porušenie pov</w:t>
      </w:r>
      <w:r>
        <w:t>innosti, ktorá trvá dlhšie ako 1</w:t>
      </w:r>
      <w:r w:rsidRPr="002A5599">
        <w:t>0 dní sa považuje za podstatné porušenie tejto Zmluvy</w:t>
      </w:r>
      <w:r w:rsidRPr="007C7383">
        <w:t>.</w:t>
      </w:r>
    </w:p>
    <w:p w14:paraId="1ACCFBB9" w14:textId="77777777" w:rsidR="00F33E36" w:rsidRPr="002A5599" w:rsidRDefault="009203C4" w:rsidP="000D7996">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w:t>
      </w:r>
      <w:r w:rsidRPr="002A5599">
        <w:lastRenderedPageBreak/>
        <w:t xml:space="preserve">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0D7996">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0D7996">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w:t>
      </w:r>
      <w:proofErr w:type="spellStart"/>
      <w:r w:rsidRPr="002A5599">
        <w:t>vadami</w:t>
      </w:r>
      <w:proofErr w:type="spellEnd"/>
      <w:r w:rsidRPr="002A5599">
        <w:t xml:space="preserve"> </w:t>
      </w:r>
      <w:r w:rsidR="00284F07" w:rsidRPr="002A5599">
        <w:t>Diela</w:t>
      </w:r>
      <w:r w:rsidRPr="002A5599">
        <w:t>.</w:t>
      </w:r>
    </w:p>
    <w:p w14:paraId="30ADEE48" w14:textId="77777777" w:rsidR="00772074" w:rsidRPr="002A5599" w:rsidRDefault="00772074" w:rsidP="000D7996">
      <w:pPr>
        <w:rPr>
          <w:sz w:val="22"/>
          <w:szCs w:val="22"/>
        </w:rPr>
      </w:pPr>
    </w:p>
    <w:p w14:paraId="1B9B17FA" w14:textId="77777777" w:rsidR="00F33E36" w:rsidRPr="002A5599" w:rsidRDefault="009203C4" w:rsidP="000D7996">
      <w:pPr>
        <w:pStyle w:val="Zhlavie30"/>
        <w:keepNext/>
        <w:keepLines/>
        <w:spacing w:after="0"/>
      </w:pPr>
      <w:bookmarkStart w:id="10" w:name="bookmark29"/>
      <w:r w:rsidRPr="002A5599">
        <w:t>Článok X</w:t>
      </w:r>
      <w:r w:rsidR="009A0734" w:rsidRPr="002A5599">
        <w:t>II</w:t>
      </w:r>
      <w:r w:rsidRPr="002A5599">
        <w:t>.</w:t>
      </w:r>
      <w:bookmarkEnd w:id="10"/>
    </w:p>
    <w:p w14:paraId="27F380CD" w14:textId="77777777" w:rsidR="00F33E36" w:rsidRPr="002A5599" w:rsidRDefault="009203C4" w:rsidP="000D7996">
      <w:pPr>
        <w:pStyle w:val="Zhlavie30"/>
        <w:keepNext/>
        <w:keepLines/>
      </w:pPr>
      <w:r w:rsidRPr="002A5599">
        <w:t>Osobitné ustanovenia</w:t>
      </w:r>
    </w:p>
    <w:p w14:paraId="4B5568EE" w14:textId="77192F96" w:rsidR="00192FAD" w:rsidRPr="00192FAD" w:rsidRDefault="009203C4" w:rsidP="006A37EE">
      <w:pPr>
        <w:pStyle w:val="Podtitul"/>
        <w:numPr>
          <w:ilvl w:val="0"/>
          <w:numId w:val="10"/>
        </w:numPr>
      </w:pPr>
      <w:r w:rsidRPr="002A5599">
        <w:t xml:space="preserve">Objednávateľ poskytne </w:t>
      </w:r>
      <w:r w:rsidR="005E3056" w:rsidRPr="002A5599">
        <w:t>Zhotoviteľ</w:t>
      </w:r>
      <w:r w:rsidR="007A02E6" w:rsidRPr="002A5599">
        <w:t>ovi</w:t>
      </w:r>
      <w:r w:rsidRPr="002A5599">
        <w:t xml:space="preserve"> súčinnosť</w:t>
      </w:r>
      <w:r w:rsidR="00E52B2C">
        <w:t xml:space="preserve"> </w:t>
      </w:r>
      <w:r w:rsidR="00E52B2C" w:rsidRPr="002A5599">
        <w:t>v nevyhnutne potrebnom rozsahu</w:t>
      </w:r>
      <w:r w:rsidRPr="002A5599">
        <w:t xml:space="preserve">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0D7996">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0D7996">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0D7996">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0E21DF">
      <w:pPr>
        <w:pStyle w:val="Nadpis2"/>
        <w:numPr>
          <w:ilvl w:val="1"/>
          <w:numId w:val="17"/>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646"/>
      </w:tblGrid>
      <w:tr w:rsidR="00BB348F" w:rsidRPr="002A5599" w14:paraId="5C4FDD5A" w14:textId="77777777" w:rsidTr="000D7996">
        <w:tc>
          <w:tcPr>
            <w:tcW w:w="3260" w:type="dxa"/>
          </w:tcPr>
          <w:p w14:paraId="6687C366" w14:textId="77777777" w:rsidR="00BB348F" w:rsidRPr="001C34F3" w:rsidRDefault="00BB348F" w:rsidP="000D7996">
            <w:pPr>
              <w:ind w:left="317" w:hanging="142"/>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0686BD15" w:rsidR="00BB348F" w:rsidRPr="00AE7578" w:rsidRDefault="00F36336" w:rsidP="000D7996">
            <w:pPr>
              <w:ind w:left="317" w:hanging="142"/>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54DEB8A9" w14:textId="77777777" w:rsidTr="000D7996">
        <w:tc>
          <w:tcPr>
            <w:tcW w:w="3260" w:type="dxa"/>
          </w:tcPr>
          <w:p w14:paraId="7EEB9E42" w14:textId="77777777" w:rsidR="00BB348F" w:rsidRPr="001C34F3" w:rsidRDefault="00BB348F" w:rsidP="000D7996">
            <w:pPr>
              <w:ind w:left="317" w:hanging="142"/>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642E7091" w:rsidR="00BB348F" w:rsidRPr="00AE7578" w:rsidRDefault="00F36336" w:rsidP="000D7996">
            <w:pPr>
              <w:ind w:left="317" w:hanging="142"/>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4CB4295D" w14:textId="77777777" w:rsidTr="000D7996">
        <w:tc>
          <w:tcPr>
            <w:tcW w:w="3260" w:type="dxa"/>
          </w:tcPr>
          <w:p w14:paraId="7F5F16D7" w14:textId="77777777" w:rsidR="00BB348F" w:rsidRPr="001C34F3" w:rsidRDefault="00BB348F" w:rsidP="000D7996">
            <w:pPr>
              <w:ind w:left="317" w:hanging="142"/>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3F242E28" w:rsidR="00BB348F" w:rsidRPr="00AE7578" w:rsidRDefault="00F36336" w:rsidP="000D7996">
            <w:pPr>
              <w:ind w:left="317" w:hanging="142"/>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bl>
    <w:p w14:paraId="4171B628" w14:textId="77777777" w:rsidR="00BB348F" w:rsidRPr="002A5599" w:rsidRDefault="00BB348F" w:rsidP="006A37EE">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646"/>
      </w:tblGrid>
      <w:tr w:rsidR="00BB348F" w:rsidRPr="002A5599" w14:paraId="0FC3F689" w14:textId="77777777" w:rsidTr="000D7996">
        <w:tc>
          <w:tcPr>
            <w:tcW w:w="3260" w:type="dxa"/>
          </w:tcPr>
          <w:p w14:paraId="426602A9" w14:textId="77777777" w:rsidR="00BB348F" w:rsidRPr="002A5599" w:rsidRDefault="00BB348F" w:rsidP="000D7996">
            <w:pPr>
              <w:ind w:left="175"/>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2A9D7A6A" w:rsidR="00BB348F" w:rsidRPr="00AE7578" w:rsidRDefault="00BB348F" w:rsidP="000D7996">
            <w:pPr>
              <w:ind w:left="175"/>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2BC3ABB0" w14:textId="77777777" w:rsidTr="000D7996">
        <w:tc>
          <w:tcPr>
            <w:tcW w:w="3260" w:type="dxa"/>
          </w:tcPr>
          <w:p w14:paraId="6BD5A4B5" w14:textId="77777777" w:rsidR="00BB348F" w:rsidRPr="002A5599" w:rsidRDefault="00BB348F" w:rsidP="000D7996">
            <w:pPr>
              <w:ind w:left="175"/>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66DEC7A" w:rsidR="00BB348F" w:rsidRPr="00AE7578" w:rsidRDefault="00BB348F" w:rsidP="000D7996">
            <w:pPr>
              <w:ind w:left="175"/>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r w:rsidR="00BB348F" w:rsidRPr="002A5599" w14:paraId="6D27CF1B" w14:textId="77777777" w:rsidTr="000D7996">
        <w:tc>
          <w:tcPr>
            <w:tcW w:w="3260" w:type="dxa"/>
          </w:tcPr>
          <w:p w14:paraId="0C9E40CE" w14:textId="77777777" w:rsidR="00BB348F" w:rsidRPr="002A5599" w:rsidRDefault="00BB348F" w:rsidP="000D7996">
            <w:pPr>
              <w:ind w:left="175"/>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215F875" w:rsidR="00BB348F" w:rsidRPr="00AE7578" w:rsidRDefault="00BB348F" w:rsidP="000D7996">
            <w:pPr>
              <w:ind w:left="175"/>
              <w:rPr>
                <w:rFonts w:ascii="Times New Roman" w:hAnsi="Times New Roman" w:cs="Times New Roman"/>
                <w:sz w:val="22"/>
                <w:szCs w:val="22"/>
                <w:highlight w:val="yellow"/>
              </w:rPr>
            </w:pPr>
            <w:r w:rsidRPr="009C3A74">
              <w:rPr>
                <w:rFonts w:ascii="Times New Roman" w:hAnsi="Times New Roman" w:cs="Times New Roman"/>
                <w:sz w:val="22"/>
                <w:szCs w:val="22"/>
                <w:highlight w:val="yellow"/>
              </w:rPr>
              <w:t>[</w:t>
            </w:r>
            <w:r w:rsidRPr="009C3A74">
              <w:rPr>
                <w:rFonts w:ascii="Times New Roman" w:hAnsi="Times New Roman" w:cs="Times New Roman"/>
                <w:sz w:val="22"/>
                <w:szCs w:val="22"/>
                <w:highlight w:val="yellow"/>
              </w:rPr>
              <w:sym w:font="Symbol" w:char="F0B7"/>
            </w:r>
            <w:r w:rsidRPr="009C3A74">
              <w:rPr>
                <w:rFonts w:ascii="Times New Roman" w:hAnsi="Times New Roman" w:cs="Times New Roman"/>
                <w:sz w:val="22"/>
                <w:szCs w:val="22"/>
                <w:highlight w:val="yellow"/>
              </w:rPr>
              <w:t>]</w:t>
            </w:r>
          </w:p>
        </w:tc>
      </w:tr>
    </w:tbl>
    <w:p w14:paraId="3CAF3800" w14:textId="77777777" w:rsidR="00860835" w:rsidRPr="00FA47C6" w:rsidRDefault="00860835" w:rsidP="00DC3287">
      <w:bookmarkStart w:id="11" w:name="bookmark32"/>
    </w:p>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1"/>
    </w:p>
    <w:p w14:paraId="7EA5A415" w14:textId="77777777" w:rsidR="00F33E36" w:rsidRPr="002A5599" w:rsidRDefault="009203C4" w:rsidP="000D7996">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6A37EE">
      <w:pPr>
        <w:pStyle w:val="Podtitul"/>
        <w:numPr>
          <w:ilvl w:val="0"/>
          <w:numId w:val="11"/>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0D7996">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4D12160B" w:rsidR="00F33E36" w:rsidRPr="002A5599" w:rsidRDefault="009203C4" w:rsidP="000D7996">
      <w:pPr>
        <w:pStyle w:val="Podtitul"/>
      </w:pPr>
      <w:r w:rsidRPr="002A5599">
        <w:t xml:space="preserve">Objednávateľ môže okamžite odstúpiť od tejto </w:t>
      </w:r>
      <w:r w:rsidR="005E3056" w:rsidRPr="002A5599">
        <w:t>Zmluvy</w:t>
      </w:r>
      <w:r w:rsidRPr="002A5599">
        <w:t xml:space="preserve"> </w:t>
      </w:r>
      <w:r w:rsidR="00D51C1C">
        <w:t xml:space="preserve">z dôvodov podľa § 19 Zákona o verejnom </w:t>
      </w:r>
      <w:r w:rsidR="00D51C1C">
        <w:lastRenderedPageBreak/>
        <w:t xml:space="preserve">obstarávaní, ako aj </w:t>
      </w:r>
      <w:r w:rsidRPr="002A5599">
        <w:t xml:space="preserve">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p>
    <w:p w14:paraId="5725160D" w14:textId="50F10D01" w:rsidR="00F33E36" w:rsidRPr="002A5599" w:rsidRDefault="00696895" w:rsidP="006A37EE">
      <w:pPr>
        <w:pStyle w:val="Nadpis2"/>
        <w:numPr>
          <w:ilvl w:val="1"/>
          <w:numId w:val="18"/>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0D7996">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0D7996">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1C438B73" w:rsidR="00A86EFF" w:rsidRPr="002A5599" w:rsidRDefault="00A86EFF" w:rsidP="000D7996">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w:t>
      </w:r>
      <w:r w:rsidR="00D81B59" w:rsidRPr="00DC3287">
        <w:rPr>
          <w:rStyle w:val="Jemnzvraznenie"/>
          <w:color w:val="auto"/>
        </w:rPr>
        <w:t>realizácie Diela</w:t>
      </w:r>
      <w:r w:rsidR="00D81B59" w:rsidRPr="002A5599">
        <w:t xml:space="preserve"> </w:t>
      </w:r>
      <w:r w:rsidR="0085010E" w:rsidRPr="002A5599">
        <w:t xml:space="preserve">podľa </w:t>
      </w:r>
      <w:r w:rsidR="0085010E" w:rsidRPr="001C34F3">
        <w:rPr>
          <w:u w:val="single"/>
        </w:rPr>
        <w:t xml:space="preserve">Prílohy č. </w:t>
      </w:r>
      <w:r w:rsidR="002D10A9">
        <w:rPr>
          <w:u w:val="single"/>
        </w:rPr>
        <w:t>4</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0D7996">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0D7996">
      <w:pPr>
        <w:pStyle w:val="Nadpis2"/>
      </w:pPr>
      <w:r w:rsidRPr="002A5599">
        <w:t xml:space="preserve">Zhotoviteľ neodstráni </w:t>
      </w:r>
      <w:proofErr w:type="spellStart"/>
      <w:r w:rsidRPr="002A5599">
        <w:t>vady</w:t>
      </w:r>
      <w:proofErr w:type="spellEnd"/>
      <w:r w:rsidRPr="002A5599">
        <w:t xml:space="preserve"> Diela riadne a včas;</w:t>
      </w:r>
    </w:p>
    <w:p w14:paraId="44EA72E6" w14:textId="77777777" w:rsidR="00F33E36" w:rsidRDefault="00A86EFF" w:rsidP="000D7996">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2BBF58C8" w14:textId="66BDB86F" w:rsidR="00D042B9" w:rsidRPr="00D042B9" w:rsidRDefault="00D042B9" w:rsidP="000E21DF">
      <w:pPr>
        <w:pStyle w:val="Nadpis2"/>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p>
    <w:p w14:paraId="7146B89E" w14:textId="77777777" w:rsidR="00F33E36" w:rsidRPr="002A5599" w:rsidRDefault="005E3056" w:rsidP="000D7996">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0D7996">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17597AFB" w:rsidR="00F33E36" w:rsidRPr="002A5599" w:rsidRDefault="005E3056" w:rsidP="000D7996">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r w:rsidR="00D042B9">
        <w:t xml:space="preserve"> alebo</w:t>
      </w:r>
    </w:p>
    <w:p w14:paraId="053014F2" w14:textId="3AC0EEF6" w:rsidR="00F33E36" w:rsidRPr="002A5599" w:rsidRDefault="001425F5" w:rsidP="000D7996">
      <w:pPr>
        <w:pStyle w:val="Nadpis2"/>
      </w:pPr>
      <w:r w:rsidRPr="002A5599">
        <w:t>nastane</w:t>
      </w:r>
      <w:r w:rsidR="00913658" w:rsidRPr="002A5599">
        <w:t xml:space="preserve"> dôvod</w:t>
      </w:r>
      <w:r w:rsidR="009203C4" w:rsidRPr="002A5599">
        <w:t>,</w:t>
      </w:r>
      <w:r w:rsidR="00913658" w:rsidRPr="002A5599">
        <w:t xml:space="preserve"> </w:t>
      </w:r>
      <w:r w:rsidR="00D82B9D" w:rsidRPr="002A5599">
        <w:t>ktor</w:t>
      </w:r>
      <w:r w:rsidR="00D82B9D">
        <w:t>ý</w:t>
      </w:r>
      <w:r w:rsidR="00D82B9D"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0D7996">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0D7996">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w:t>
      </w:r>
      <w:proofErr w:type="spellStart"/>
      <w:r w:rsidR="009203C4" w:rsidRPr="002A5599">
        <w:t>vady</w:t>
      </w:r>
      <w:proofErr w:type="spellEnd"/>
      <w:r w:rsidR="009203C4" w:rsidRPr="002A5599">
        <w:t xml:space="preserve">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0D7996">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rsidP="000D7996">
      <w:pPr>
        <w:pStyle w:val="Zhlavie30"/>
        <w:keepNext/>
        <w:keepLines/>
        <w:spacing w:after="0" w:line="240" w:lineRule="auto"/>
      </w:pPr>
      <w:bookmarkStart w:id="12" w:name="bookmark35"/>
      <w:r w:rsidRPr="002A5599">
        <w:t>Článok XI</w:t>
      </w:r>
      <w:r w:rsidR="009A0734" w:rsidRPr="002A5599">
        <w:t>V</w:t>
      </w:r>
      <w:r w:rsidRPr="002A5599">
        <w:t>.</w:t>
      </w:r>
      <w:bookmarkEnd w:id="12"/>
    </w:p>
    <w:p w14:paraId="2F4DEC54" w14:textId="77777777" w:rsidR="00F33E36" w:rsidRPr="002A5599" w:rsidRDefault="009203C4" w:rsidP="000D7996">
      <w:pPr>
        <w:pStyle w:val="Zhlavie30"/>
        <w:keepNext/>
        <w:keepLines/>
        <w:spacing w:after="280" w:line="240" w:lineRule="auto"/>
      </w:pPr>
      <w:r w:rsidRPr="002A5599">
        <w:t>Záverečné ustanovenia</w:t>
      </w:r>
    </w:p>
    <w:p w14:paraId="5B700ED5" w14:textId="66497B4A" w:rsidR="00971320" w:rsidRPr="002A5599" w:rsidRDefault="00971320" w:rsidP="006A37EE">
      <w:pPr>
        <w:pStyle w:val="Podtitul"/>
        <w:numPr>
          <w:ilvl w:val="0"/>
          <w:numId w:val="12"/>
        </w:numPr>
      </w:pPr>
      <w:r w:rsidRPr="002A5599">
        <w:t>Všetky jednostranné úkony, pre ktoré táto Zmluva alebo všeobecne záväzné právne predpisy požadujú písomnú formu, si budú Zmluvné strany doručovať osobne alebo poštou</w:t>
      </w:r>
      <w:r w:rsidR="00EA116D">
        <w:t xml:space="preserve"> </w:t>
      </w:r>
      <w:r w:rsidR="00EA116D" w:rsidRPr="00A76DA6">
        <w:t>a</w:t>
      </w:r>
      <w:r w:rsidR="00EA116D">
        <w:t xml:space="preserve">lebo </w:t>
      </w:r>
      <w:r w:rsidR="00EA116D" w:rsidRPr="00A76DA6">
        <w:t xml:space="preserve">v prípade, ak je </w:t>
      </w:r>
      <w:r w:rsidR="00EA116D">
        <w:t>Z</w:t>
      </w:r>
      <w:r w:rsidR="00EA116D" w:rsidRPr="00A76DA6">
        <w:t>hotoviteľom právnická osoba</w:t>
      </w:r>
      <w:r w:rsidR="00EA116D">
        <w:t>,</w:t>
      </w:r>
      <w:r w:rsidR="00EA116D" w:rsidRPr="00A76DA6">
        <w:t xml:space="preserve"> doručením do elektronickej schránky Zmluvnej strany. </w:t>
      </w:r>
      <w:r w:rsidR="00EA116D" w:rsidRPr="00245ACB">
        <w:t>Písomnosti doručo</w:t>
      </w:r>
      <w:r w:rsidR="00EA116D" w:rsidRPr="00A76DA6">
        <w:t xml:space="preserve">vané do elektronickej schránky </w:t>
      </w:r>
      <w:r w:rsidR="00EA116D">
        <w:t>Z</w:t>
      </w:r>
      <w:r w:rsidR="00EA116D" w:rsidRPr="00245ACB">
        <w:t>mluvnej strany sa doručujú do vlastných r</w:t>
      </w:r>
      <w:r w:rsidR="00EA116D" w:rsidRPr="00A76DA6">
        <w:t xml:space="preserve">úk, pričom na základe dohody </w:t>
      </w:r>
      <w:r w:rsidR="00EA116D">
        <w:t>Z</w:t>
      </w:r>
      <w:r w:rsidR="00EA116D" w:rsidRPr="00245ACB">
        <w:t>mluvných strán sa uplatňuje fikcia doručenia podľa § 32 ods. 5 písm. b) zákona</w:t>
      </w:r>
      <w:r w:rsidR="00EA116D">
        <w:t xml:space="preserve"> č. 305/2013 Z. </w:t>
      </w:r>
      <w:r w:rsidR="00EA116D" w:rsidRPr="00753C19">
        <w:t>z.</w:t>
      </w:r>
      <w:r w:rsidR="00EA116D">
        <w:t xml:space="preserve"> </w:t>
      </w:r>
      <w:r w:rsidR="00EA116D" w:rsidRPr="00753C19">
        <w:t xml:space="preserve">o elektronickej podobe výkonu pôsobnosti orgánov verejnej moci </w:t>
      </w:r>
      <w:r w:rsidR="00EA116D">
        <w:t>a o zmene a </w:t>
      </w:r>
      <w:r w:rsidR="00EA116D" w:rsidRPr="00753C19">
        <w:t>doplnení niektorých zákonov</w:t>
      </w:r>
      <w:r w:rsidR="00EA116D">
        <w:t xml:space="preserve"> (</w:t>
      </w:r>
      <w:r w:rsidR="00EA116D" w:rsidRPr="00245ACB">
        <w:t>zákona o </w:t>
      </w:r>
      <w:proofErr w:type="spellStart"/>
      <w:r w:rsidR="00EA116D" w:rsidRPr="00245ACB">
        <w:t>e-Governmente</w:t>
      </w:r>
      <w:proofErr w:type="spellEnd"/>
      <w:r w:rsidR="00EA116D">
        <w:t>) v znení neskorších predpisov</w:t>
      </w:r>
      <w:r w:rsidRPr="002A5599">
        <w:t xml:space="preserve">. Zásielky </w:t>
      </w:r>
      <w:r w:rsidRPr="002A5599">
        <w:lastRenderedPageBreak/>
        <w:t xml:space="preserve">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2A5599">
        <w:t>4</w:t>
      </w:r>
      <w:r w:rsidRPr="002A5599">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pPr>
        <w:pStyle w:val="Podtitul"/>
        <w:numPr>
          <w:ilvl w:val="0"/>
          <w:numId w:val="12"/>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0D7996">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5D30AE26" w:rsidR="00F33E36" w:rsidRPr="002A5599" w:rsidRDefault="009203C4" w:rsidP="000D7996">
      <w:pPr>
        <w:pStyle w:val="Podtitul"/>
      </w:pPr>
      <w:r w:rsidRPr="002A5599">
        <w:t xml:space="preserve">Pre práva a záväzky tejto </w:t>
      </w:r>
      <w:r w:rsidR="005E3056" w:rsidRPr="002A5599">
        <w:t>Zmluvy</w:t>
      </w:r>
      <w:r w:rsidRPr="002A5599">
        <w:t xml:space="preserve"> platia príslušné us</w:t>
      </w:r>
      <w:r w:rsidR="00F76B99">
        <w:t>tanovenia Obchodného zákonníka a ostatných všeobecne záväzných právnych predpisov platných a účinných v Slovenskej republike.</w:t>
      </w:r>
    </w:p>
    <w:p w14:paraId="76188A79" w14:textId="77777777" w:rsidR="00B96B6C" w:rsidRPr="002A5599" w:rsidRDefault="00B96B6C" w:rsidP="000D7996">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0D7996">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0D7996">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0D7996">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proofErr w:type="spellStart"/>
      <w:r w:rsidR="00971320" w:rsidRPr="002A5599">
        <w:t>obdrží</w:t>
      </w:r>
      <w:proofErr w:type="spellEnd"/>
      <w:r w:rsidR="00971320" w:rsidRPr="002A5599">
        <w:t xml:space="preserve"> </w:t>
      </w:r>
      <w:r w:rsidR="005E3056" w:rsidRPr="002A5599">
        <w:t>Zhotoviteľ</w:t>
      </w:r>
      <w:r w:rsidRPr="002A5599">
        <w:t>.</w:t>
      </w:r>
    </w:p>
    <w:p w14:paraId="13B52546" w14:textId="77777777" w:rsidR="00F33E36" w:rsidRPr="002A5599" w:rsidRDefault="009203C4" w:rsidP="000D7996">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0E733779" w:rsidR="00F33E36" w:rsidRDefault="009203C4" w:rsidP="000D7996">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mluvných strán.</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85C5430" w14:textId="3AE2D1A1" w:rsidR="00960AF2" w:rsidRPr="007458AB" w:rsidRDefault="00867E0B" w:rsidP="000D7996">
      <w:pPr>
        <w:pStyle w:val="Podtitul"/>
      </w:pPr>
      <w:r>
        <w:t xml:space="preserve">Táto </w:t>
      </w:r>
      <w:r w:rsidR="00960AF2" w:rsidRPr="007458AB">
        <w:t>Zmluva nadobudne</w:t>
      </w:r>
      <w:r w:rsidR="00960AF2" w:rsidRPr="00FE1E3C">
        <w:t xml:space="preserve"> </w:t>
      </w:r>
      <w:r w:rsidR="00960AF2" w:rsidRPr="007458AB">
        <w:t xml:space="preserve">účinnosť </w:t>
      </w:r>
      <w:r w:rsidR="00960AF2">
        <w:t xml:space="preserve">dňom </w:t>
      </w:r>
      <w:r>
        <w:t xml:space="preserve">nasledujúcim po dni </w:t>
      </w:r>
      <w:r w:rsidR="00960AF2">
        <w:t>kumulatívneho splnenia nasledovných podmienok: (i) zverejnenie Zmluvy na webovom</w:t>
      </w:r>
      <w:r w:rsidR="00E74E65">
        <w:t xml:space="preserve"> sídle Objednávateľa, </w:t>
      </w:r>
      <w:r w:rsidR="00960AF2">
        <w:t>(</w:t>
      </w:r>
      <w:proofErr w:type="spellStart"/>
      <w:r w:rsidR="00960AF2">
        <w:t>ii</w:t>
      </w:r>
      <w:proofErr w:type="spellEnd"/>
      <w:r w:rsidR="00960AF2">
        <w:t>) Správna rada</w:t>
      </w:r>
      <w:r w:rsidR="00960AF2" w:rsidRPr="000D7996">
        <w:t xml:space="preserve"> Fondu na podporu športu</w:t>
      </w:r>
      <w:r w:rsidR="00960AF2">
        <w:t xml:space="preserve"> rozhodne o poskytnutí finančného príspevku </w:t>
      </w:r>
      <w:r>
        <w:t>Objednávateľovi</w:t>
      </w:r>
      <w:r w:rsidRPr="008E43FC">
        <w:t xml:space="preserve"> z Fondu na podporu športu v</w:t>
      </w:r>
      <w:r>
        <w:t> </w:t>
      </w:r>
      <w:r w:rsidRPr="008E43FC">
        <w:t>rámci</w:t>
      </w:r>
      <w:r>
        <w:t xml:space="preserve"> </w:t>
      </w:r>
      <w:r w:rsidRPr="008E43FC">
        <w:t>Výzv</w:t>
      </w:r>
      <w:r>
        <w:t>y</w:t>
      </w:r>
      <w:r w:rsidRPr="008E43FC">
        <w:t xml:space="preserve"> č. 2021/004 – Výstavba, rekonštrukcia a modernizácia športovej infraštruktúry</w:t>
      </w:r>
      <w:r>
        <w:t xml:space="preserve"> </w:t>
      </w:r>
      <w:r w:rsidR="00960AF2">
        <w:t>na Dielo a</w:t>
      </w:r>
      <w:r w:rsidR="008D2B47">
        <w:t> </w:t>
      </w:r>
      <w:r w:rsidR="00E74E65">
        <w:t>(</w:t>
      </w:r>
      <w:proofErr w:type="spellStart"/>
      <w:r w:rsidR="00E74E65">
        <w:t>iii</w:t>
      </w:r>
      <w:proofErr w:type="spellEnd"/>
      <w:r w:rsidR="00E74E65">
        <w:t xml:space="preserve">) </w:t>
      </w:r>
      <w:r w:rsidR="008D2B47">
        <w:t>Objednávateľ uzavrie s Fondom</w:t>
      </w:r>
      <w:r w:rsidR="008D2B47" w:rsidRPr="008E43FC">
        <w:t xml:space="preserve"> na podporu športu</w:t>
      </w:r>
      <w:r w:rsidR="008D2B47">
        <w:t xml:space="preserve"> zmluvu, ktorou mu Fond</w:t>
      </w:r>
      <w:r w:rsidR="008D2B47" w:rsidRPr="008E43FC">
        <w:t xml:space="preserve"> na podporu športu</w:t>
      </w:r>
      <w:r w:rsidR="008D2B47">
        <w:t xml:space="preserve"> poskytne finančný príspevok na Dielo</w:t>
      </w:r>
      <w:r w:rsidR="00960AF2">
        <w:t xml:space="preserve">. Zhotoviteľ berie na vedomie a súhlasí </w:t>
      </w:r>
      <w:r w:rsidR="008D2B47">
        <w:t>s tým, že </w:t>
      </w:r>
      <w:r w:rsidR="00960AF2">
        <w:t>v prípade, ak Fond na podporu športu Objednávateľovi neposkytne príspevok na Dielo</w:t>
      </w:r>
      <w:r w:rsidR="008D2B47">
        <w:t xml:space="preserve"> a </w:t>
      </w:r>
      <w:r w:rsidR="00960AF2">
        <w:t xml:space="preserve">Objednávateľ tak </w:t>
      </w:r>
      <w:r w:rsidR="00960AF2" w:rsidRPr="007458AB">
        <w:t>nezíska finančné</w:t>
      </w:r>
      <w:r w:rsidR="00960AF2" w:rsidRPr="00FE1E3C">
        <w:t xml:space="preserve"> </w:t>
      </w:r>
      <w:r w:rsidR="00960AF2" w:rsidRPr="007458AB">
        <w:t xml:space="preserve">prostriedky na krytie </w:t>
      </w:r>
      <w:r w:rsidR="00B7485C">
        <w:t>časti Ceny Diela</w:t>
      </w:r>
      <w:r w:rsidR="00960AF2" w:rsidRPr="007458AB">
        <w:t xml:space="preserve">, </w:t>
      </w:r>
      <w:r w:rsidR="00B7485C">
        <w:t xml:space="preserve">táto </w:t>
      </w:r>
      <w:r w:rsidR="00960AF2" w:rsidRPr="007458AB">
        <w:t>Zmluva nenadobudne účinnosť.</w:t>
      </w:r>
    </w:p>
    <w:p w14:paraId="21C20ECC" w14:textId="77777777" w:rsidR="00B96B6C" w:rsidRPr="002A5599" w:rsidRDefault="00B96B6C" w:rsidP="000D7996">
      <w:pPr>
        <w:pStyle w:val="Podtitul"/>
      </w:pPr>
      <w:r w:rsidRPr="002A5599">
        <w:t>Neoddeliteľnou súčasťou tejto Zmluvy sú jej prílohy:</w:t>
      </w:r>
    </w:p>
    <w:p w14:paraId="5E112407" w14:textId="2A90E77B" w:rsidR="00666C3E" w:rsidRDefault="009203C4" w:rsidP="000D7996">
      <w:pPr>
        <w:pStyle w:val="Podtitul"/>
        <w:numPr>
          <w:ilvl w:val="0"/>
          <w:numId w:val="0"/>
        </w:numPr>
        <w:ind w:left="567"/>
      </w:pPr>
      <w:r w:rsidRPr="002A5599">
        <w:t>Príloh</w:t>
      </w:r>
      <w:r w:rsidR="00A36C80" w:rsidRPr="002A5599">
        <w:t>a</w:t>
      </w:r>
      <w:r w:rsidRPr="002A5599">
        <w:t xml:space="preserve"> č. 1</w:t>
      </w:r>
      <w:r w:rsidR="00B96B6C" w:rsidRPr="002A5599">
        <w:tab/>
      </w:r>
      <w:r w:rsidR="002D4502">
        <w:t>Technická správa</w:t>
      </w:r>
    </w:p>
    <w:p w14:paraId="0B22ECAC" w14:textId="7EA96C64" w:rsidR="00D81620" w:rsidRPr="00187200" w:rsidRDefault="00D81620" w:rsidP="007552FD">
      <w:pPr>
        <w:ind w:left="567"/>
      </w:pPr>
      <w:r w:rsidRPr="007552FD">
        <w:rPr>
          <w:rFonts w:ascii="Times New Roman" w:hAnsi="Times New Roman"/>
          <w:sz w:val="22"/>
        </w:rPr>
        <w:t>Príloha č. 2</w:t>
      </w:r>
      <w:r w:rsidRPr="007552FD">
        <w:rPr>
          <w:rFonts w:ascii="Times New Roman" w:hAnsi="Times New Roman"/>
          <w:sz w:val="22"/>
        </w:rPr>
        <w:tab/>
        <w:t xml:space="preserve">Pôdorys </w:t>
      </w:r>
      <w:proofErr w:type="spellStart"/>
      <w:r w:rsidR="001C6CBB" w:rsidRPr="001C6CBB">
        <w:rPr>
          <w:rFonts w:ascii="Times New Roman" w:hAnsi="Times New Roman"/>
          <w:sz w:val="22"/>
        </w:rPr>
        <w:t>čiarovania</w:t>
      </w:r>
      <w:proofErr w:type="spellEnd"/>
      <w:r w:rsidR="009C6FAF">
        <w:rPr>
          <w:rFonts w:ascii="Times New Roman" w:hAnsi="Times New Roman"/>
          <w:sz w:val="22"/>
        </w:rPr>
        <w:t xml:space="preserve"> </w:t>
      </w:r>
      <w:r w:rsidR="009C6FAF" w:rsidRPr="009C6FAF">
        <w:rPr>
          <w:rFonts w:ascii="Times New Roman" w:hAnsi="Times New Roman"/>
          <w:sz w:val="22"/>
        </w:rPr>
        <w:t>a </w:t>
      </w:r>
      <w:r w:rsidR="009C6FAF">
        <w:rPr>
          <w:rFonts w:ascii="Times New Roman" w:hAnsi="Times New Roman"/>
          <w:sz w:val="22"/>
        </w:rPr>
        <w:t>vzorový</w:t>
      </w:r>
      <w:r w:rsidR="009C6FAF" w:rsidRPr="009C6FAF">
        <w:rPr>
          <w:rFonts w:ascii="Times New Roman" w:hAnsi="Times New Roman"/>
          <w:sz w:val="22"/>
        </w:rPr>
        <w:t xml:space="preserve"> </w:t>
      </w:r>
      <w:r w:rsidR="009C6FAF">
        <w:rPr>
          <w:rFonts w:ascii="Times New Roman" w:hAnsi="Times New Roman"/>
          <w:sz w:val="22"/>
        </w:rPr>
        <w:t>rez</w:t>
      </w:r>
    </w:p>
    <w:p w14:paraId="2CBE73B7" w14:textId="4584B9EA" w:rsidR="00B96B6C" w:rsidRPr="002A5599" w:rsidRDefault="00666C3E" w:rsidP="000D7996">
      <w:pPr>
        <w:pStyle w:val="Podtitul"/>
        <w:numPr>
          <w:ilvl w:val="0"/>
          <w:numId w:val="0"/>
        </w:numPr>
        <w:ind w:left="567"/>
      </w:pPr>
      <w:r w:rsidRPr="002A5599">
        <w:t xml:space="preserve">Príloha č. </w:t>
      </w:r>
      <w:r w:rsidR="00D81620">
        <w:t>3</w:t>
      </w:r>
      <w:r>
        <w:tab/>
      </w:r>
      <w:r w:rsidR="009203C4" w:rsidRPr="002A5599">
        <w:t>Ocenený výkaz výmer</w:t>
      </w:r>
    </w:p>
    <w:p w14:paraId="2169F186" w14:textId="0FDD0EC4" w:rsidR="00B96B6C" w:rsidRPr="002A5599" w:rsidRDefault="009203C4" w:rsidP="000D7996">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00D81620">
        <w:t>4</w:t>
      </w:r>
      <w:r w:rsidR="00B96B6C" w:rsidRPr="002A5599">
        <w:tab/>
      </w:r>
      <w:r w:rsidRPr="002A5599">
        <w:t xml:space="preserve">Vecný a časový harmonogram realizácie </w:t>
      </w:r>
      <w:r w:rsidR="00284F07" w:rsidRPr="002A5599">
        <w:t>Diela</w:t>
      </w:r>
    </w:p>
    <w:p w14:paraId="78636470" w14:textId="2E8C36FE" w:rsidR="00F33E36" w:rsidRDefault="009203C4" w:rsidP="000D7996">
      <w:pPr>
        <w:pStyle w:val="Podtitul"/>
        <w:numPr>
          <w:ilvl w:val="0"/>
          <w:numId w:val="0"/>
        </w:numPr>
        <w:ind w:left="567"/>
      </w:pPr>
      <w:r w:rsidRPr="002A5599">
        <w:lastRenderedPageBreak/>
        <w:t>Príloh</w:t>
      </w:r>
      <w:r w:rsidR="00860835">
        <w:t>a</w:t>
      </w:r>
      <w:r w:rsidRPr="002A5599">
        <w:t xml:space="preserve"> č.</w:t>
      </w:r>
      <w:r w:rsidR="00B96B6C" w:rsidRPr="002A5599">
        <w:t xml:space="preserve"> </w:t>
      </w:r>
      <w:r w:rsidR="00D81620">
        <w:t>5</w:t>
      </w:r>
      <w:r w:rsidR="00B96B6C" w:rsidRPr="002A5599">
        <w:tab/>
      </w:r>
      <w:r w:rsidRPr="002A5599">
        <w:t>Zoznam subdodávateľov</w:t>
      </w:r>
    </w:p>
    <w:p w14:paraId="2ECB07EE" w14:textId="77777777" w:rsidR="00860835" w:rsidRDefault="00860835"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B96B6C" w:rsidRPr="002A5599" w14:paraId="2CF11D93" w14:textId="77777777" w:rsidTr="000D7996">
        <w:trPr>
          <w:trHeight w:val="368"/>
        </w:trPr>
        <w:tc>
          <w:tcPr>
            <w:tcW w:w="4956" w:type="dxa"/>
          </w:tcPr>
          <w:p w14:paraId="05211C6F" w14:textId="140D12EF" w:rsidR="00B96B6C" w:rsidRPr="002A5599" w:rsidRDefault="005735A4"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c>
          <w:tcPr>
            <w:tcW w:w="4957" w:type="dxa"/>
          </w:tcPr>
          <w:p w14:paraId="624C8758" w14:textId="549C059B" w:rsidR="00B96B6C" w:rsidRPr="002A5599" w:rsidRDefault="004E143E" w:rsidP="00C6039E">
            <w:pPr>
              <w:pStyle w:val="Bezriadkovania"/>
              <w:jc w:val="both"/>
              <w:rPr>
                <w:rFonts w:ascii="Times New Roman" w:hAnsi="Times New Roman" w:cs="Times New Roman"/>
                <w:b/>
              </w:rPr>
            </w:pPr>
            <w:r>
              <w:rPr>
                <w:rFonts w:ascii="Times New Roman" w:hAnsi="Times New Roman" w:cs="Times New Roman"/>
                <w:b/>
              </w:rPr>
              <w:t>Objednávateľ</w:t>
            </w:r>
            <w:r w:rsidR="00B96B6C" w:rsidRPr="002A5599">
              <w:rPr>
                <w:rFonts w:ascii="Times New Roman" w:hAnsi="Times New Roman" w:cs="Times New Roman"/>
                <w:b/>
              </w:rPr>
              <w:t>:</w:t>
            </w:r>
          </w:p>
        </w:tc>
      </w:tr>
      <w:tr w:rsidR="00B96B6C" w:rsidRPr="002A5599" w14:paraId="6BA2035D" w14:textId="77777777" w:rsidTr="00C6039E">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009000A7" w:rsidR="00B96B6C" w:rsidRPr="002A5599" w:rsidRDefault="00B96B6C" w:rsidP="00E50081">
            <w:pPr>
              <w:pStyle w:val="Bezriadkovania"/>
              <w:jc w:val="both"/>
              <w:rPr>
                <w:rFonts w:ascii="Times New Roman" w:hAnsi="Times New Roman" w:cs="Times New Roman"/>
              </w:rPr>
            </w:pPr>
            <w:r w:rsidRPr="002A5599">
              <w:rPr>
                <w:rFonts w:ascii="Times New Roman" w:hAnsi="Times New Roman" w:cs="Times New Roman"/>
              </w:rPr>
              <w:t>V</w:t>
            </w:r>
            <w:r w:rsidR="005F46AF">
              <w:rPr>
                <w:rFonts w:ascii="Times New Roman" w:hAnsi="Times New Roman" w:cs="Times New Roman"/>
              </w:rPr>
              <w:t xml:space="preserve"> Bratislave</w:t>
            </w:r>
            <w:r w:rsidRPr="002A5599">
              <w:rPr>
                <w:rFonts w:ascii="Times New Roman" w:hAnsi="Times New Roman" w:cs="Times New Roman"/>
              </w:rPr>
              <w:t xml:space="preserve"> dňa </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Default="00B96B6C" w:rsidP="00C6039E">
            <w:pPr>
              <w:pStyle w:val="Bezriadkovania"/>
              <w:jc w:val="both"/>
              <w:rPr>
                <w:rFonts w:ascii="Times New Roman" w:hAnsi="Times New Roman" w:cs="Times New Roman"/>
              </w:rPr>
            </w:pPr>
          </w:p>
          <w:p w14:paraId="679E7021" w14:textId="77777777" w:rsidR="00A37692" w:rsidRDefault="00A37692" w:rsidP="00C6039E">
            <w:pPr>
              <w:pStyle w:val="Bezriadkovania"/>
              <w:jc w:val="both"/>
              <w:rPr>
                <w:rFonts w:ascii="Times New Roman" w:hAnsi="Times New Roman" w:cs="Times New Roman"/>
              </w:rPr>
            </w:pPr>
          </w:p>
          <w:p w14:paraId="444099E0" w14:textId="77777777" w:rsidR="00A37692" w:rsidRDefault="00A37692"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Default="00B96B6C" w:rsidP="00C6039E">
            <w:pPr>
              <w:pStyle w:val="Bezriadkovania"/>
              <w:jc w:val="both"/>
              <w:rPr>
                <w:rFonts w:ascii="Times New Roman" w:hAnsi="Times New Roman" w:cs="Times New Roman"/>
              </w:rPr>
            </w:pPr>
          </w:p>
          <w:p w14:paraId="7D5BF1D3" w14:textId="77777777" w:rsidR="00A37692" w:rsidRDefault="00A37692" w:rsidP="00C6039E">
            <w:pPr>
              <w:pStyle w:val="Bezriadkovania"/>
              <w:jc w:val="both"/>
              <w:rPr>
                <w:rFonts w:ascii="Times New Roman" w:hAnsi="Times New Roman" w:cs="Times New Roman"/>
              </w:rPr>
            </w:pPr>
          </w:p>
          <w:p w14:paraId="4B59287C" w14:textId="77777777" w:rsidR="00A37692" w:rsidRPr="002A5599" w:rsidRDefault="00A37692"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68D22722" w14:textId="77777777" w:rsidR="005735A4" w:rsidRPr="000D7996" w:rsidRDefault="005735A4" w:rsidP="005735A4">
            <w:pPr>
              <w:pStyle w:val="Bezriadkovania"/>
              <w:jc w:val="both"/>
              <w:rPr>
                <w:rFonts w:ascii="Times New Roman" w:hAnsi="Times New Roman"/>
                <w:b/>
                <w:highlight w:val="yellow"/>
              </w:rPr>
            </w:pPr>
            <w:r w:rsidRPr="000D7996">
              <w:rPr>
                <w:rFonts w:ascii="Times New Roman" w:hAnsi="Times New Roman"/>
                <w:b/>
                <w:highlight w:val="yellow"/>
              </w:rPr>
              <w:t>[</w:t>
            </w:r>
            <w:r w:rsidRPr="000D7996">
              <w:rPr>
                <w:rFonts w:ascii="Times New Roman" w:hAnsi="Times New Roman"/>
                <w:b/>
                <w:highlight w:val="yellow"/>
              </w:rPr>
              <w:sym w:font="Symbol" w:char="F0B7"/>
            </w:r>
            <w:r w:rsidRPr="000D7996">
              <w:rPr>
                <w:rFonts w:ascii="Times New Roman" w:hAnsi="Times New Roman"/>
                <w:b/>
                <w:highlight w:val="yellow"/>
              </w:rPr>
              <w:t>] (spoločnosť)</w:t>
            </w:r>
          </w:p>
          <w:p w14:paraId="2CF84164" w14:textId="68D043DE" w:rsidR="00B96B6C" w:rsidRPr="002A5599" w:rsidRDefault="005735A4" w:rsidP="004048E5">
            <w:pPr>
              <w:pStyle w:val="Bezriadkovania"/>
              <w:jc w:val="both"/>
              <w:rPr>
                <w:rFonts w:ascii="Times New Roman" w:hAnsi="Times New Roman" w:cs="Times New Roman"/>
              </w:rPr>
            </w:pPr>
            <w:r w:rsidRPr="009C3A74">
              <w:rPr>
                <w:rFonts w:ascii="Times New Roman" w:hAnsi="Times New Roman" w:cs="Times New Roman"/>
                <w:highlight w:val="yellow"/>
              </w:rPr>
              <w:t>[</w:t>
            </w:r>
            <w:r w:rsidRPr="009C3A74">
              <w:rPr>
                <w:rFonts w:ascii="Times New Roman" w:hAnsi="Times New Roman" w:cs="Times New Roman"/>
                <w:highlight w:val="yellow"/>
              </w:rPr>
              <w:sym w:font="Symbol" w:char="F0B7"/>
            </w:r>
            <w:r w:rsidRPr="009C3A74">
              <w:rPr>
                <w:rFonts w:ascii="Times New Roman" w:hAnsi="Times New Roman" w:cs="Times New Roman"/>
                <w:highlight w:val="yellow"/>
              </w:rPr>
              <w:t>]</w:t>
            </w:r>
            <w:r>
              <w:rPr>
                <w:rFonts w:ascii="Times New Roman" w:hAnsi="Times New Roman" w:cs="Times New Roman"/>
                <w:highlight w:val="yellow"/>
              </w:rPr>
              <w:t xml:space="preserve"> </w:t>
            </w:r>
            <w:r w:rsidRPr="00AE7578">
              <w:rPr>
                <w:rFonts w:ascii="Times New Roman" w:hAnsi="Times New Roman" w:cs="Times New Roman"/>
                <w:highlight w:val="yellow"/>
              </w:rPr>
              <w:t>(meno,</w:t>
            </w:r>
            <w:r>
              <w:rPr>
                <w:rFonts w:ascii="Times New Roman" w:hAnsi="Times New Roman" w:cs="Times New Roman"/>
                <w:highlight w:val="yellow"/>
              </w:rPr>
              <w:t xml:space="preserve"> </w:t>
            </w:r>
            <w:r w:rsidRPr="00AE7578">
              <w:rPr>
                <w:rFonts w:ascii="Times New Roman" w:hAnsi="Times New Roman" w:cs="Times New Roman"/>
                <w:highlight w:val="yellow"/>
              </w:rPr>
              <w:t>funkcia)</w:t>
            </w:r>
          </w:p>
        </w:tc>
        <w:tc>
          <w:tcPr>
            <w:tcW w:w="4957" w:type="dxa"/>
          </w:tcPr>
          <w:p w14:paraId="2A812CF3" w14:textId="75607746" w:rsidR="005735A4" w:rsidRPr="002A5599" w:rsidRDefault="005735A4" w:rsidP="005735A4">
            <w:pPr>
              <w:pStyle w:val="Bezriadkovania"/>
              <w:jc w:val="both"/>
              <w:rPr>
                <w:rFonts w:ascii="Times New Roman" w:hAnsi="Times New Roman" w:cs="Times New Roman"/>
                <w:b/>
              </w:rPr>
            </w:pPr>
            <w:r>
              <w:rPr>
                <w:rFonts w:ascii="Times New Roman" w:hAnsi="Times New Roman" w:cs="Times New Roman"/>
                <w:b/>
                <w:lang w:bidi="sk-SK"/>
              </w:rPr>
              <w:t xml:space="preserve">Mestská časť </w:t>
            </w:r>
            <w:proofErr w:type="spellStart"/>
            <w:r>
              <w:rPr>
                <w:rFonts w:ascii="Times New Roman" w:hAnsi="Times New Roman" w:cs="Times New Roman"/>
                <w:b/>
                <w:lang w:bidi="sk-SK"/>
              </w:rPr>
              <w:t>Bratislava-</w:t>
            </w:r>
            <w:r w:rsidRPr="002A5599">
              <w:rPr>
                <w:rFonts w:ascii="Times New Roman" w:hAnsi="Times New Roman" w:cs="Times New Roman"/>
                <w:b/>
                <w:lang w:bidi="sk-SK"/>
              </w:rPr>
              <w:t>Petržalka</w:t>
            </w:r>
            <w:proofErr w:type="spellEnd"/>
          </w:p>
          <w:p w14:paraId="4AF1715E" w14:textId="5E82DA00" w:rsidR="00E50081" w:rsidRPr="009C3A74" w:rsidRDefault="005735A4" w:rsidP="005735A4">
            <w:pPr>
              <w:pStyle w:val="Bezriadkovania"/>
              <w:jc w:val="both"/>
              <w:rPr>
                <w:rFonts w:ascii="Times New Roman" w:hAnsi="Times New Roman" w:cs="Times New Roman"/>
              </w:rPr>
            </w:pPr>
            <w:r w:rsidRPr="002A5599">
              <w:rPr>
                <w:rFonts w:ascii="Times New Roman" w:hAnsi="Times New Roman" w:cs="Times New Roman"/>
              </w:rPr>
              <w:t>Ing. Ján Hrčka, starosta</w:t>
            </w:r>
          </w:p>
        </w:tc>
      </w:tr>
    </w:tbl>
    <w:p w14:paraId="781AE20E" w14:textId="688DE0EB" w:rsidR="00180D25" w:rsidRDefault="00180D25">
      <w:pPr>
        <w:spacing w:line="1" w:lineRule="exact"/>
        <w:rPr>
          <w:rFonts w:ascii="Times New Roman" w:hAnsi="Times New Roman" w:cs="Times New Roman"/>
          <w:sz w:val="22"/>
          <w:szCs w:val="22"/>
        </w:rPr>
      </w:pPr>
    </w:p>
    <w:p w14:paraId="28B2EBA7" w14:textId="18C88274" w:rsidR="00D81620" w:rsidRDefault="00CD0E8D" w:rsidP="00D81620">
      <w:pPr>
        <w:pStyle w:val="Zkladntext30"/>
        <w:ind w:firstLine="0"/>
        <w:rPr>
          <w:rFonts w:ascii="Times New Roman" w:hAnsi="Times New Roman" w:cs="Times New Roman"/>
          <w:bCs w:val="0"/>
          <w:color w:val="000000" w:themeColor="text1"/>
          <w:sz w:val="22"/>
          <w:szCs w:val="22"/>
        </w:rPr>
      </w:pPr>
      <w:r>
        <w:rPr>
          <w:rFonts w:ascii="Times New Roman" w:hAnsi="Times New Roman" w:cs="Times New Roman"/>
          <w:sz w:val="22"/>
          <w:szCs w:val="22"/>
        </w:rPr>
        <w:br w:type="column"/>
      </w:r>
      <w:r w:rsidR="00D81620" w:rsidRPr="002A5599">
        <w:rPr>
          <w:rFonts w:ascii="Times New Roman" w:hAnsi="Times New Roman" w:cs="Times New Roman"/>
          <w:bCs w:val="0"/>
          <w:color w:val="000000" w:themeColor="text1"/>
          <w:sz w:val="22"/>
          <w:szCs w:val="22"/>
        </w:rPr>
        <w:lastRenderedPageBreak/>
        <w:t xml:space="preserve">Príloha č. </w:t>
      </w:r>
      <w:r w:rsidR="00D81620">
        <w:rPr>
          <w:rFonts w:ascii="Times New Roman" w:hAnsi="Times New Roman" w:cs="Times New Roman"/>
          <w:bCs w:val="0"/>
          <w:color w:val="000000" w:themeColor="text1"/>
          <w:sz w:val="22"/>
          <w:szCs w:val="22"/>
        </w:rPr>
        <w:t>1</w:t>
      </w:r>
      <w:r w:rsidR="00D81620" w:rsidRPr="002A5599">
        <w:rPr>
          <w:rFonts w:ascii="Times New Roman" w:hAnsi="Times New Roman" w:cs="Times New Roman"/>
          <w:bCs w:val="0"/>
          <w:color w:val="000000" w:themeColor="text1"/>
          <w:sz w:val="22"/>
          <w:szCs w:val="22"/>
        </w:rPr>
        <w:tab/>
      </w:r>
      <w:r w:rsidR="00D81620" w:rsidRPr="002A5599">
        <w:rPr>
          <w:rFonts w:ascii="Times New Roman" w:hAnsi="Times New Roman" w:cs="Times New Roman"/>
          <w:bCs w:val="0"/>
          <w:color w:val="000000" w:themeColor="text1"/>
          <w:sz w:val="22"/>
          <w:szCs w:val="22"/>
        </w:rPr>
        <w:tab/>
      </w:r>
      <w:r w:rsidR="00AC513F">
        <w:rPr>
          <w:rFonts w:ascii="Times New Roman" w:hAnsi="Times New Roman" w:cs="Times New Roman"/>
          <w:bCs w:val="0"/>
          <w:color w:val="000000" w:themeColor="text1"/>
          <w:sz w:val="22"/>
          <w:szCs w:val="22"/>
        </w:rPr>
        <w:t>Technická správa</w:t>
      </w:r>
    </w:p>
    <w:p w14:paraId="73072E6C" w14:textId="77777777" w:rsidR="00D81620" w:rsidRDefault="00D81620" w:rsidP="00D81620">
      <w:pPr>
        <w:pStyle w:val="Zkladntext30"/>
        <w:rPr>
          <w:rFonts w:ascii="Times New Roman" w:hAnsi="Times New Roman" w:cs="Times New Roman"/>
          <w:bCs w:val="0"/>
          <w:color w:val="000000" w:themeColor="text1"/>
          <w:sz w:val="22"/>
          <w:szCs w:val="22"/>
        </w:rPr>
      </w:pPr>
    </w:p>
    <w:p w14:paraId="758CCD62" w14:textId="77777777" w:rsidR="00D81620" w:rsidRDefault="00D81620" w:rsidP="00D81620">
      <w:pPr>
        <w:pStyle w:val="Zkladntext30"/>
        <w:rPr>
          <w:rFonts w:ascii="Times New Roman" w:hAnsi="Times New Roman" w:cs="Times New Roman"/>
          <w:bCs w:val="0"/>
          <w:color w:val="000000" w:themeColor="text1"/>
          <w:sz w:val="22"/>
          <w:szCs w:val="22"/>
        </w:rPr>
      </w:pPr>
    </w:p>
    <w:p w14:paraId="165B535D" w14:textId="5A7A621E" w:rsidR="00AC513F" w:rsidRPr="006A37EE" w:rsidRDefault="00AC513F" w:rsidP="00AC513F">
      <w:pPr>
        <w:pStyle w:val="Bezriadkovania"/>
        <w:rPr>
          <w:rFonts w:ascii="Times New Roman" w:hAnsi="Times New Roman" w:cs="Times New Roman"/>
        </w:rPr>
      </w:pPr>
      <w:r w:rsidRPr="006A37EE">
        <w:rPr>
          <w:rFonts w:ascii="Times New Roman" w:hAnsi="Times New Roman" w:cs="Times New Roman"/>
          <w:b/>
        </w:rPr>
        <w:t>Názov stavby:</w:t>
      </w:r>
      <w:r w:rsidRPr="006A37EE">
        <w:rPr>
          <w:rFonts w:ascii="Times New Roman" w:hAnsi="Times New Roman" w:cs="Times New Roman"/>
        </w:rPr>
        <w:t xml:space="preserve"> </w:t>
      </w:r>
      <w:r w:rsidRPr="006A37EE">
        <w:rPr>
          <w:rFonts w:ascii="Times New Roman" w:hAnsi="Times New Roman" w:cs="Times New Roman"/>
        </w:rPr>
        <w:tab/>
      </w:r>
      <w:r>
        <w:rPr>
          <w:rFonts w:ascii="Times New Roman" w:hAnsi="Times New Roman" w:cs="Times New Roman"/>
        </w:rPr>
        <w:tab/>
      </w:r>
      <w:r w:rsidR="00F956EB" w:rsidRPr="00F956EB">
        <w:rPr>
          <w:rFonts w:ascii="Times New Roman" w:hAnsi="Times New Roman" w:cs="Times New Roman"/>
          <w:b/>
          <w:bCs/>
          <w:lang w:bidi="sk-SK"/>
        </w:rPr>
        <w:t>„Obnova</w:t>
      </w:r>
      <w:r w:rsidR="00F956EB" w:rsidRPr="000D7996">
        <w:rPr>
          <w:rFonts w:ascii="Times New Roman" w:hAnsi="Times New Roman"/>
          <w:b/>
        </w:rPr>
        <w:t xml:space="preserve"> telocvične na ZŠ Turnianska</w:t>
      </w:r>
      <w:r w:rsidR="00F956EB" w:rsidRPr="00F956EB">
        <w:rPr>
          <w:rFonts w:ascii="Times New Roman" w:hAnsi="Times New Roman" w:cs="Times New Roman"/>
          <w:b/>
          <w:bCs/>
          <w:lang w:bidi="sk-SK"/>
        </w:rPr>
        <w:t>“</w:t>
      </w:r>
    </w:p>
    <w:p w14:paraId="4899E336" w14:textId="77777777" w:rsidR="00AC513F" w:rsidRPr="006A37EE" w:rsidRDefault="00AC513F" w:rsidP="00AC513F">
      <w:pPr>
        <w:pStyle w:val="Bezriadkovania"/>
        <w:rPr>
          <w:rFonts w:ascii="Times New Roman" w:hAnsi="Times New Roman" w:cs="Times New Roman"/>
        </w:rPr>
      </w:pPr>
    </w:p>
    <w:p w14:paraId="52AE72F2" w14:textId="24130F96" w:rsidR="00AC513F" w:rsidRPr="000D7996" w:rsidRDefault="00AC513F" w:rsidP="000D7996">
      <w:pPr>
        <w:pStyle w:val="Bezriadkovania"/>
        <w:rPr>
          <w:rFonts w:ascii="Times New Roman" w:hAnsi="Times New Roman"/>
        </w:rPr>
      </w:pPr>
      <w:r w:rsidRPr="006A37EE">
        <w:rPr>
          <w:rFonts w:ascii="Times New Roman" w:hAnsi="Times New Roman" w:cs="Times New Roman"/>
          <w:b/>
        </w:rPr>
        <w:t>Investor:</w:t>
      </w:r>
      <w:r w:rsidRPr="006A37EE">
        <w:rPr>
          <w:rFonts w:ascii="Times New Roman" w:hAnsi="Times New Roman" w:cs="Times New Roman"/>
          <w:b/>
        </w:rPr>
        <w:tab/>
      </w:r>
      <w:r>
        <w:rPr>
          <w:rFonts w:ascii="Times New Roman" w:hAnsi="Times New Roman" w:cs="Times New Roman"/>
          <w:b/>
        </w:rPr>
        <w:tab/>
      </w:r>
      <w:r w:rsidR="00F956EB" w:rsidRPr="00D346B4">
        <w:rPr>
          <w:rFonts w:ascii="Times New Roman" w:hAnsi="Times New Roman" w:cs="Times New Roman"/>
        </w:rPr>
        <w:t xml:space="preserve">Mestská časť </w:t>
      </w:r>
      <w:proofErr w:type="spellStart"/>
      <w:r w:rsidR="00F956EB" w:rsidRPr="00D346B4">
        <w:rPr>
          <w:rFonts w:ascii="Times New Roman" w:hAnsi="Times New Roman" w:cs="Times New Roman"/>
        </w:rPr>
        <w:t>Bratislava</w:t>
      </w:r>
      <w:r w:rsidR="00F956EB">
        <w:rPr>
          <w:rFonts w:ascii="Times New Roman" w:hAnsi="Times New Roman" w:cs="Times New Roman"/>
        </w:rPr>
        <w:t>-</w:t>
      </w:r>
      <w:r w:rsidRPr="000D7996">
        <w:rPr>
          <w:rFonts w:ascii="Times New Roman" w:hAnsi="Times New Roman"/>
        </w:rPr>
        <w:t>Petržalka</w:t>
      </w:r>
      <w:proofErr w:type="spellEnd"/>
    </w:p>
    <w:p w14:paraId="097C9013" w14:textId="77777777" w:rsidR="00AC513F" w:rsidRPr="006A37EE" w:rsidRDefault="00AC513F" w:rsidP="00AC513F">
      <w:pPr>
        <w:pStyle w:val="Bezriadkovania"/>
        <w:tabs>
          <w:tab w:val="left" w:pos="3130"/>
        </w:tabs>
        <w:rPr>
          <w:rFonts w:ascii="Times New Roman" w:hAnsi="Times New Roman" w:cs="Times New Roman"/>
          <w:b/>
        </w:rPr>
      </w:pPr>
      <w:r w:rsidRPr="006A37EE">
        <w:rPr>
          <w:rFonts w:ascii="Times New Roman" w:hAnsi="Times New Roman" w:cs="Times New Roman"/>
          <w:b/>
        </w:rPr>
        <w:tab/>
      </w:r>
    </w:p>
    <w:p w14:paraId="0AAFDA6F" w14:textId="77396167" w:rsidR="00AC513F" w:rsidRPr="006A37EE" w:rsidRDefault="00AC513F" w:rsidP="00AC513F">
      <w:pPr>
        <w:pStyle w:val="Bezriadkovania"/>
        <w:rPr>
          <w:rFonts w:ascii="Times New Roman" w:hAnsi="Times New Roman" w:cs="Times New Roman"/>
        </w:rPr>
      </w:pPr>
      <w:r w:rsidRPr="006A37EE">
        <w:rPr>
          <w:rFonts w:ascii="Times New Roman" w:hAnsi="Times New Roman" w:cs="Times New Roman"/>
          <w:b/>
        </w:rPr>
        <w:t xml:space="preserve">Miesto stavby: </w:t>
      </w:r>
      <w:r w:rsidRPr="006A37EE">
        <w:rPr>
          <w:rFonts w:ascii="Times New Roman" w:hAnsi="Times New Roman" w:cs="Times New Roman"/>
          <w:b/>
        </w:rPr>
        <w:tab/>
      </w:r>
      <w:r w:rsidRPr="006A37EE">
        <w:rPr>
          <w:rFonts w:ascii="Times New Roman" w:hAnsi="Times New Roman" w:cs="Times New Roman"/>
        </w:rPr>
        <w:t xml:space="preserve">Základná škola Turnianska 10, 851 07 </w:t>
      </w:r>
      <w:proofErr w:type="spellStart"/>
      <w:r w:rsidRPr="006A37EE">
        <w:rPr>
          <w:rFonts w:ascii="Times New Roman" w:hAnsi="Times New Roman" w:cs="Times New Roman"/>
        </w:rPr>
        <w:t>Bratislava</w:t>
      </w:r>
      <w:r w:rsidR="006E1F5B">
        <w:rPr>
          <w:rFonts w:ascii="Times New Roman" w:hAnsi="Times New Roman" w:cs="Times New Roman"/>
        </w:rPr>
        <w:t>-Petržalka</w:t>
      </w:r>
      <w:proofErr w:type="spellEnd"/>
    </w:p>
    <w:p w14:paraId="175B8A47" w14:textId="77777777" w:rsidR="00AC513F" w:rsidRPr="006A37EE" w:rsidRDefault="00AC513F" w:rsidP="00AC513F">
      <w:pPr>
        <w:pStyle w:val="Bezriadkovania"/>
        <w:rPr>
          <w:rFonts w:ascii="Times New Roman" w:hAnsi="Times New Roman" w:cs="Times New Roman"/>
        </w:rPr>
      </w:pPr>
    </w:p>
    <w:p w14:paraId="2DD470E1" w14:textId="77777777" w:rsidR="00AC513F" w:rsidRPr="006A37EE" w:rsidRDefault="00AC513F" w:rsidP="00AC513F">
      <w:pPr>
        <w:pStyle w:val="Bezriadkovania"/>
        <w:rPr>
          <w:rFonts w:ascii="Times New Roman" w:hAnsi="Times New Roman" w:cs="Times New Roman"/>
          <w:b/>
        </w:rPr>
      </w:pPr>
    </w:p>
    <w:p w14:paraId="49FB2C39" w14:textId="77777777" w:rsidR="00AC513F" w:rsidRPr="006A37EE" w:rsidRDefault="00AC513F" w:rsidP="00AC513F">
      <w:pPr>
        <w:pStyle w:val="Bezriadkovania"/>
        <w:rPr>
          <w:rFonts w:ascii="Times New Roman" w:hAnsi="Times New Roman" w:cs="Times New Roman"/>
          <w:b/>
        </w:rPr>
      </w:pPr>
    </w:p>
    <w:p w14:paraId="43DC614C" w14:textId="77777777" w:rsidR="00AC513F" w:rsidRPr="000D7996" w:rsidRDefault="00AC513F" w:rsidP="000D7996">
      <w:pPr>
        <w:pStyle w:val="Bezriadkovania"/>
        <w:numPr>
          <w:ilvl w:val="0"/>
          <w:numId w:val="33"/>
        </w:numPr>
        <w:jc w:val="both"/>
        <w:rPr>
          <w:rFonts w:ascii="Times New Roman" w:hAnsi="Times New Roman"/>
          <w:b/>
        </w:rPr>
      </w:pPr>
      <w:r w:rsidRPr="006A37EE">
        <w:rPr>
          <w:rFonts w:ascii="Times New Roman" w:hAnsi="Times New Roman"/>
          <w:b/>
        </w:rPr>
        <w:t>Všeobecný popis:</w:t>
      </w:r>
    </w:p>
    <w:p w14:paraId="788D6B3C" w14:textId="77777777" w:rsidR="00AC513F" w:rsidRPr="006A37EE" w:rsidRDefault="00AC513F" w:rsidP="006A37EE">
      <w:pPr>
        <w:pStyle w:val="Bezriadkovania"/>
        <w:jc w:val="both"/>
        <w:rPr>
          <w:rFonts w:ascii="Times New Roman" w:hAnsi="Times New Roman" w:cs="Times New Roman"/>
        </w:rPr>
      </w:pPr>
    </w:p>
    <w:p w14:paraId="6457D9B3" w14:textId="09EC95FF" w:rsidR="00AC513F" w:rsidRPr="000D7996" w:rsidRDefault="00AC513F" w:rsidP="000D7996">
      <w:pPr>
        <w:pStyle w:val="Bezriadkovania"/>
        <w:jc w:val="both"/>
        <w:rPr>
          <w:rFonts w:ascii="Times New Roman" w:hAnsi="Times New Roman"/>
        </w:rPr>
      </w:pPr>
      <w:r w:rsidRPr="006A37EE">
        <w:rPr>
          <w:rFonts w:ascii="Times New Roman" w:hAnsi="Times New Roman"/>
        </w:rPr>
        <w:t>Predmetom zákazky je výmena pôvodných drevených podláh a</w:t>
      </w:r>
      <w:r w:rsidRPr="006A37EE">
        <w:rPr>
          <w:rFonts w:ascii="Times New Roman" w:hAnsi="Times New Roman" w:cs="Times New Roman"/>
        </w:rPr>
        <w:t> </w:t>
      </w:r>
      <w:r w:rsidRPr="006A37EE">
        <w:rPr>
          <w:rFonts w:ascii="Times New Roman" w:hAnsi="Times New Roman"/>
        </w:rPr>
        <w:t>obkladov vo veľkej a</w:t>
      </w:r>
      <w:r w:rsidRPr="006A37EE">
        <w:rPr>
          <w:rFonts w:ascii="Times New Roman" w:hAnsi="Times New Roman" w:cs="Times New Roman"/>
        </w:rPr>
        <w:t> </w:t>
      </w:r>
      <w:r w:rsidRPr="006A37EE">
        <w:rPr>
          <w:rFonts w:ascii="Times New Roman" w:hAnsi="Times New Roman"/>
        </w:rPr>
        <w:t xml:space="preserve">malej </w:t>
      </w:r>
      <w:r w:rsidRPr="000D7996">
        <w:rPr>
          <w:rFonts w:ascii="Times New Roman" w:hAnsi="Times New Roman"/>
        </w:rPr>
        <w:t>telocvični za nový športový certifikovaný podlahový systém a</w:t>
      </w:r>
      <w:r w:rsidRPr="006A37EE">
        <w:rPr>
          <w:rFonts w:ascii="Times New Roman" w:hAnsi="Times New Roman" w:cs="Times New Roman"/>
        </w:rPr>
        <w:t> </w:t>
      </w:r>
      <w:r w:rsidRPr="006A37EE">
        <w:rPr>
          <w:rFonts w:ascii="Times New Roman" w:hAnsi="Times New Roman"/>
        </w:rPr>
        <w:t>nový obklad z</w:t>
      </w:r>
      <w:r w:rsidRPr="006A37EE">
        <w:rPr>
          <w:rFonts w:ascii="Times New Roman" w:hAnsi="Times New Roman" w:cs="Times New Roman"/>
        </w:rPr>
        <w:t> </w:t>
      </w:r>
      <w:r w:rsidRPr="006A37EE">
        <w:rPr>
          <w:rFonts w:ascii="Times New Roman" w:hAnsi="Times New Roman"/>
        </w:rPr>
        <w:t>brezovej preglejky. Odstránenie starých malieb na stenách s</w:t>
      </w:r>
      <w:r w:rsidRPr="006A37EE">
        <w:rPr>
          <w:rFonts w:ascii="Times New Roman" w:hAnsi="Times New Roman" w:cs="Times New Roman"/>
        </w:rPr>
        <w:t> </w:t>
      </w:r>
      <w:r w:rsidRPr="006A37EE">
        <w:rPr>
          <w:rFonts w:ascii="Times New Roman" w:hAnsi="Times New Roman"/>
        </w:rPr>
        <w:t xml:space="preserve">následným lokálnym </w:t>
      </w:r>
      <w:proofErr w:type="spellStart"/>
      <w:r w:rsidRPr="006A37EE">
        <w:rPr>
          <w:rFonts w:ascii="Times New Roman" w:hAnsi="Times New Roman"/>
        </w:rPr>
        <w:t>vyspravením</w:t>
      </w:r>
      <w:proofErr w:type="spellEnd"/>
      <w:r w:rsidRPr="006A37EE">
        <w:rPr>
          <w:rFonts w:ascii="Times New Roman" w:hAnsi="Times New Roman"/>
        </w:rPr>
        <w:t xml:space="preserve"> stien </w:t>
      </w:r>
      <w:r w:rsidRPr="000D7996">
        <w:rPr>
          <w:rFonts w:ascii="Times New Roman" w:hAnsi="Times New Roman"/>
        </w:rPr>
        <w:t>a</w:t>
      </w:r>
      <w:r w:rsidRPr="006A37EE">
        <w:rPr>
          <w:rFonts w:ascii="Times New Roman" w:hAnsi="Times New Roman" w:cs="Times New Roman"/>
        </w:rPr>
        <w:t> </w:t>
      </w:r>
      <w:r w:rsidRPr="006A37EE">
        <w:rPr>
          <w:rFonts w:ascii="Times New Roman" w:hAnsi="Times New Roman"/>
        </w:rPr>
        <w:t xml:space="preserve">kompletnou maľbou stien bielou farbou. </w:t>
      </w:r>
    </w:p>
    <w:p w14:paraId="1947A071" w14:textId="77777777" w:rsidR="00AC513F" w:rsidRPr="000D7996" w:rsidRDefault="00AC513F" w:rsidP="000D7996">
      <w:pPr>
        <w:pStyle w:val="Bezriadkovania"/>
        <w:jc w:val="both"/>
        <w:rPr>
          <w:rFonts w:ascii="Times New Roman" w:hAnsi="Times New Roman"/>
        </w:rPr>
      </w:pPr>
    </w:p>
    <w:p w14:paraId="6BE2BE8E" w14:textId="54431CB8" w:rsidR="00AC513F" w:rsidRPr="000D7996" w:rsidRDefault="00AC513F" w:rsidP="000D7996">
      <w:pPr>
        <w:pStyle w:val="Bezriadkovania"/>
        <w:numPr>
          <w:ilvl w:val="0"/>
          <w:numId w:val="33"/>
        </w:numPr>
        <w:jc w:val="both"/>
        <w:rPr>
          <w:rFonts w:ascii="Times New Roman" w:hAnsi="Times New Roman"/>
          <w:b/>
        </w:rPr>
      </w:pPr>
      <w:r w:rsidRPr="000D7996">
        <w:rPr>
          <w:rFonts w:ascii="Times New Roman" w:hAnsi="Times New Roman"/>
          <w:b/>
        </w:rPr>
        <w:t>Popis prác súvisiacich s</w:t>
      </w:r>
      <w:r w:rsidRPr="006A37EE">
        <w:rPr>
          <w:rFonts w:ascii="Times New Roman" w:hAnsi="Times New Roman" w:cs="Times New Roman"/>
          <w:b/>
        </w:rPr>
        <w:t> </w:t>
      </w:r>
      <w:r w:rsidRPr="006A37EE">
        <w:rPr>
          <w:rFonts w:ascii="Times New Roman" w:hAnsi="Times New Roman"/>
          <w:b/>
        </w:rPr>
        <w:t>predmetom zákazky:</w:t>
      </w:r>
    </w:p>
    <w:p w14:paraId="74B52D91" w14:textId="77777777" w:rsidR="00AC513F" w:rsidRPr="006A37EE" w:rsidRDefault="00AC513F" w:rsidP="006A37EE">
      <w:pPr>
        <w:pStyle w:val="Bezriadkovania"/>
        <w:jc w:val="both"/>
        <w:rPr>
          <w:rFonts w:ascii="Times New Roman" w:hAnsi="Times New Roman" w:cs="Times New Roman"/>
          <w:b/>
        </w:rPr>
      </w:pPr>
    </w:p>
    <w:p w14:paraId="65A207BD" w14:textId="13F2E3F4"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1.  </w:t>
      </w:r>
      <w:r w:rsidRPr="006A37EE">
        <w:rPr>
          <w:rFonts w:ascii="Times New Roman" w:hAnsi="Times New Roman"/>
        </w:rPr>
        <w:t>Demontáž pôvodných podláh a</w:t>
      </w:r>
      <w:r w:rsidRPr="006A37EE">
        <w:rPr>
          <w:rFonts w:ascii="Times New Roman" w:hAnsi="Times New Roman" w:cs="Times New Roman"/>
        </w:rPr>
        <w:t> </w:t>
      </w:r>
      <w:r w:rsidRPr="006A37EE">
        <w:rPr>
          <w:rFonts w:ascii="Times New Roman" w:hAnsi="Times New Roman"/>
        </w:rPr>
        <w:t>obkladov vo veľkej a</w:t>
      </w:r>
      <w:r w:rsidRPr="006A37EE">
        <w:rPr>
          <w:rFonts w:ascii="Times New Roman" w:hAnsi="Times New Roman" w:cs="Times New Roman"/>
        </w:rPr>
        <w:t> </w:t>
      </w:r>
      <w:r w:rsidRPr="006A37EE">
        <w:rPr>
          <w:rFonts w:ascii="Times New Roman" w:hAnsi="Times New Roman"/>
        </w:rPr>
        <w:t>malej telocvični, demontáž športového vybavenia telocvične (rebriny, tyče na šplh, tyče na volejbal)</w:t>
      </w:r>
    </w:p>
    <w:p w14:paraId="140FC570" w14:textId="77777777" w:rsidR="00AC513F" w:rsidRPr="006A37EE" w:rsidRDefault="00AC513F" w:rsidP="006A37EE">
      <w:pPr>
        <w:pStyle w:val="Bezriadkovania"/>
        <w:jc w:val="both"/>
        <w:rPr>
          <w:rFonts w:ascii="Times New Roman" w:hAnsi="Times New Roman" w:cs="Times New Roman"/>
        </w:rPr>
      </w:pPr>
    </w:p>
    <w:p w14:paraId="3C16231E" w14:textId="77777777"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2.  </w:t>
      </w:r>
      <w:r w:rsidRPr="006A37EE">
        <w:rPr>
          <w:rFonts w:ascii="Times New Roman" w:hAnsi="Times New Roman"/>
        </w:rPr>
        <w:t>Vyčisteni</w:t>
      </w:r>
      <w:r w:rsidRPr="000D7996">
        <w:rPr>
          <w:rFonts w:ascii="Times New Roman" w:hAnsi="Times New Roman"/>
        </w:rPr>
        <w:t>e plochy podláh po demontáži</w:t>
      </w:r>
    </w:p>
    <w:p w14:paraId="384E100A" w14:textId="77777777" w:rsidR="00AC513F" w:rsidRPr="006A37EE" w:rsidRDefault="00AC513F" w:rsidP="006A37EE">
      <w:pPr>
        <w:pStyle w:val="Bezriadkovania"/>
        <w:jc w:val="both"/>
        <w:rPr>
          <w:rFonts w:ascii="Times New Roman" w:hAnsi="Times New Roman" w:cs="Times New Roman"/>
        </w:rPr>
      </w:pPr>
    </w:p>
    <w:p w14:paraId="25CA16D1" w14:textId="77777777"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3.  </w:t>
      </w:r>
      <w:r w:rsidRPr="006A37EE">
        <w:rPr>
          <w:rFonts w:ascii="Times New Roman" w:hAnsi="Times New Roman"/>
        </w:rPr>
        <w:t xml:space="preserve">Úprava pôvodnej betónovej dosky po demontáži pôvodnej podlahy – lokálne </w:t>
      </w:r>
      <w:proofErr w:type="spellStart"/>
      <w:r w:rsidRPr="006A37EE">
        <w:rPr>
          <w:rFonts w:ascii="Times New Roman" w:hAnsi="Times New Roman"/>
        </w:rPr>
        <w:t>vyspravenie</w:t>
      </w:r>
      <w:proofErr w:type="spellEnd"/>
      <w:r w:rsidRPr="006A37EE">
        <w:rPr>
          <w:rFonts w:ascii="Times New Roman" w:hAnsi="Times New Roman"/>
        </w:rPr>
        <w:t xml:space="preserve"> veľkých nerovností </w:t>
      </w:r>
      <w:proofErr w:type="spellStart"/>
      <w:r w:rsidRPr="006A37EE">
        <w:rPr>
          <w:rFonts w:ascii="Times New Roman" w:hAnsi="Times New Roman"/>
        </w:rPr>
        <w:t>vysprávkovou</w:t>
      </w:r>
      <w:proofErr w:type="spellEnd"/>
      <w:r w:rsidRPr="006A37EE">
        <w:rPr>
          <w:rFonts w:ascii="Times New Roman" w:hAnsi="Times New Roman"/>
        </w:rPr>
        <w:t xml:space="preserve"> zmesou a realizácia </w:t>
      </w:r>
      <w:proofErr w:type="spellStart"/>
      <w:r w:rsidRPr="006A37EE">
        <w:rPr>
          <w:rFonts w:ascii="Times New Roman" w:hAnsi="Times New Roman"/>
        </w:rPr>
        <w:t>samonivelizačnej</w:t>
      </w:r>
      <w:proofErr w:type="spellEnd"/>
      <w:r w:rsidRPr="006A37EE">
        <w:rPr>
          <w:rFonts w:ascii="Times New Roman" w:hAnsi="Times New Roman"/>
        </w:rPr>
        <w:t xml:space="preserve"> stierky do hr. 10 mm</w:t>
      </w:r>
    </w:p>
    <w:p w14:paraId="54DA18D4" w14:textId="77777777" w:rsidR="00AC513F" w:rsidRPr="006A37EE" w:rsidRDefault="00AC513F" w:rsidP="006A37EE">
      <w:pPr>
        <w:pStyle w:val="Bezriadkovania"/>
        <w:jc w:val="both"/>
        <w:rPr>
          <w:rFonts w:ascii="Times New Roman" w:hAnsi="Times New Roman" w:cs="Times New Roman"/>
        </w:rPr>
      </w:pPr>
    </w:p>
    <w:p w14:paraId="4DF7731A" w14:textId="77777777"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4.  </w:t>
      </w:r>
      <w:r w:rsidRPr="006A37EE">
        <w:rPr>
          <w:rFonts w:ascii="Times New Roman" w:hAnsi="Times New Roman"/>
        </w:rPr>
        <w:t xml:space="preserve">Odstránenie malieb na stenách, lokálne </w:t>
      </w:r>
      <w:proofErr w:type="spellStart"/>
      <w:r w:rsidRPr="006A37EE">
        <w:rPr>
          <w:rFonts w:ascii="Times New Roman" w:hAnsi="Times New Roman"/>
        </w:rPr>
        <w:t>vysp</w:t>
      </w:r>
      <w:r w:rsidRPr="000D7996">
        <w:rPr>
          <w:rFonts w:ascii="Times New Roman" w:hAnsi="Times New Roman"/>
        </w:rPr>
        <w:t>ravenie</w:t>
      </w:r>
      <w:proofErr w:type="spellEnd"/>
      <w:r w:rsidRPr="000D7996">
        <w:rPr>
          <w:rFonts w:ascii="Times New Roman" w:hAnsi="Times New Roman"/>
        </w:rPr>
        <w:t xml:space="preserve"> nerovností maltou, maľba stien bielou farbou – dvojnásobné nanášanie</w:t>
      </w:r>
    </w:p>
    <w:p w14:paraId="2907907A" w14:textId="77777777" w:rsidR="00AC513F" w:rsidRPr="006A37EE" w:rsidRDefault="00AC513F" w:rsidP="006A37EE">
      <w:pPr>
        <w:pStyle w:val="Bezriadkovania"/>
        <w:jc w:val="both"/>
        <w:rPr>
          <w:rFonts w:ascii="Times New Roman" w:hAnsi="Times New Roman" w:cs="Times New Roman"/>
        </w:rPr>
      </w:pPr>
    </w:p>
    <w:p w14:paraId="223E5E9B" w14:textId="681FBAD1"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5.  </w:t>
      </w:r>
      <w:r w:rsidRPr="006A37EE">
        <w:rPr>
          <w:rFonts w:ascii="Times New Roman" w:hAnsi="Times New Roman"/>
        </w:rPr>
        <w:t xml:space="preserve">Zhotovenie </w:t>
      </w:r>
      <w:proofErr w:type="spellStart"/>
      <w:r w:rsidRPr="006A37EE">
        <w:rPr>
          <w:rFonts w:ascii="Times New Roman" w:hAnsi="Times New Roman"/>
        </w:rPr>
        <w:t>hydroizolácie</w:t>
      </w:r>
      <w:proofErr w:type="spellEnd"/>
      <w:r w:rsidRPr="006A37EE">
        <w:rPr>
          <w:rFonts w:ascii="Times New Roman" w:hAnsi="Times New Roman"/>
        </w:rPr>
        <w:t xml:space="preserve"> z</w:t>
      </w:r>
      <w:r w:rsidRPr="006A37EE">
        <w:rPr>
          <w:rFonts w:ascii="Times New Roman" w:hAnsi="Times New Roman" w:cs="Times New Roman"/>
        </w:rPr>
        <w:t> </w:t>
      </w:r>
      <w:r w:rsidRPr="006A37EE">
        <w:rPr>
          <w:rFonts w:ascii="Times New Roman" w:hAnsi="Times New Roman"/>
        </w:rPr>
        <w:t>asfaltových pásov proti zemnej vlhkosti</w:t>
      </w:r>
    </w:p>
    <w:p w14:paraId="4DC02252" w14:textId="77777777" w:rsidR="00AC513F" w:rsidRPr="006A37EE" w:rsidRDefault="00AC513F" w:rsidP="006A37EE">
      <w:pPr>
        <w:pStyle w:val="Bezriadkovania"/>
        <w:jc w:val="both"/>
        <w:rPr>
          <w:rFonts w:ascii="Times New Roman" w:hAnsi="Times New Roman" w:cs="Times New Roman"/>
        </w:rPr>
      </w:pPr>
      <w:r w:rsidRPr="006A37EE">
        <w:rPr>
          <w:rFonts w:ascii="Times New Roman" w:hAnsi="Times New Roman" w:cs="Times New Roman"/>
        </w:rPr>
        <w:t xml:space="preserve">  </w:t>
      </w:r>
    </w:p>
    <w:p w14:paraId="5EF17E9A" w14:textId="244EC017"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6.  </w:t>
      </w:r>
      <w:r w:rsidRPr="006A37EE">
        <w:rPr>
          <w:rFonts w:ascii="Times New Roman" w:hAnsi="Times New Roman"/>
        </w:rPr>
        <w:t>Dodávka a</w:t>
      </w:r>
      <w:r w:rsidRPr="006A37EE">
        <w:rPr>
          <w:rFonts w:ascii="Times New Roman" w:hAnsi="Times New Roman" w:cs="Times New Roman"/>
        </w:rPr>
        <w:t> </w:t>
      </w:r>
      <w:r w:rsidRPr="006A37EE">
        <w:rPr>
          <w:rFonts w:ascii="Times New Roman" w:hAnsi="Times New Roman"/>
        </w:rPr>
        <w:t>montáž plastových líšt na zakrytie elektrických káblov</w:t>
      </w:r>
    </w:p>
    <w:p w14:paraId="7192B97A" w14:textId="77777777" w:rsidR="00AC513F" w:rsidRPr="006A37EE" w:rsidRDefault="00AC513F" w:rsidP="006A37EE">
      <w:pPr>
        <w:pStyle w:val="Bezriadkovania"/>
        <w:jc w:val="both"/>
        <w:rPr>
          <w:rFonts w:ascii="Times New Roman" w:hAnsi="Times New Roman" w:cs="Times New Roman"/>
        </w:rPr>
      </w:pPr>
    </w:p>
    <w:p w14:paraId="24E26DDD" w14:textId="3D841260"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7.  </w:t>
      </w:r>
      <w:r w:rsidRPr="006A37EE">
        <w:rPr>
          <w:rFonts w:ascii="Times New Roman" w:hAnsi="Times New Roman"/>
        </w:rPr>
        <w:t>Montáž športovej podlahy na od</w:t>
      </w:r>
      <w:r w:rsidRPr="000D7996">
        <w:rPr>
          <w:rFonts w:ascii="Times New Roman" w:hAnsi="Times New Roman"/>
        </w:rPr>
        <w:t>pruženom rošte s</w:t>
      </w:r>
      <w:r w:rsidRPr="006A37EE">
        <w:rPr>
          <w:rFonts w:ascii="Times New Roman" w:hAnsi="Times New Roman" w:cs="Times New Roman"/>
        </w:rPr>
        <w:t> </w:t>
      </w:r>
      <w:r w:rsidRPr="006A37EE">
        <w:rPr>
          <w:rFonts w:ascii="Times New Roman" w:hAnsi="Times New Roman"/>
        </w:rPr>
        <w:t>nášľapnou PVC vrstvou so zdvíhaním a</w:t>
      </w:r>
      <w:r w:rsidRPr="006A37EE">
        <w:rPr>
          <w:rFonts w:ascii="Times New Roman" w:hAnsi="Times New Roman" w:cs="Times New Roman"/>
        </w:rPr>
        <w:t> </w:t>
      </w:r>
      <w:proofErr w:type="spellStart"/>
      <w:r w:rsidRPr="006A37EE">
        <w:rPr>
          <w:rFonts w:ascii="Times New Roman" w:hAnsi="Times New Roman"/>
        </w:rPr>
        <w:t>nivelovaním</w:t>
      </w:r>
      <w:proofErr w:type="spellEnd"/>
      <w:r w:rsidRPr="006A37EE">
        <w:rPr>
          <w:rFonts w:ascii="Times New Roman" w:hAnsi="Times New Roman"/>
        </w:rPr>
        <w:t xml:space="preserve"> systému do výšky max. 190 mm od betónového podkladu</w:t>
      </w:r>
    </w:p>
    <w:p w14:paraId="1D9D8A88" w14:textId="77777777" w:rsidR="00AC513F" w:rsidRPr="006A37EE" w:rsidRDefault="00AC513F" w:rsidP="006A37EE">
      <w:pPr>
        <w:pStyle w:val="Bezriadkovania"/>
        <w:jc w:val="both"/>
        <w:rPr>
          <w:rFonts w:ascii="Times New Roman" w:hAnsi="Times New Roman" w:cs="Times New Roman"/>
        </w:rPr>
      </w:pPr>
    </w:p>
    <w:p w14:paraId="3FD855AE" w14:textId="0EC1C6B8"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8.  </w:t>
      </w:r>
      <w:r w:rsidRPr="006A37EE">
        <w:rPr>
          <w:rFonts w:ascii="Times New Roman" w:hAnsi="Times New Roman"/>
        </w:rPr>
        <w:t>Montáž  dreveného obkladu z</w:t>
      </w:r>
      <w:r w:rsidRPr="006A37EE">
        <w:rPr>
          <w:rFonts w:ascii="Times New Roman" w:hAnsi="Times New Roman" w:cs="Times New Roman"/>
        </w:rPr>
        <w:t> </w:t>
      </w:r>
      <w:r w:rsidRPr="006A37EE">
        <w:rPr>
          <w:rFonts w:ascii="Times New Roman" w:hAnsi="Times New Roman"/>
        </w:rPr>
        <w:t>brezovej preglejky</w:t>
      </w:r>
    </w:p>
    <w:p w14:paraId="695BB89E" w14:textId="77777777" w:rsidR="00AC513F" w:rsidRPr="006A37EE" w:rsidRDefault="00AC513F" w:rsidP="006A37EE">
      <w:pPr>
        <w:pStyle w:val="Bezriadkovania"/>
        <w:jc w:val="both"/>
        <w:rPr>
          <w:rFonts w:ascii="Times New Roman" w:hAnsi="Times New Roman" w:cs="Times New Roman"/>
        </w:rPr>
      </w:pPr>
    </w:p>
    <w:p w14:paraId="7EC67F61" w14:textId="3AF12C27"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9.  </w:t>
      </w:r>
      <w:r w:rsidRPr="006A37EE">
        <w:rPr>
          <w:rFonts w:ascii="Times New Roman" w:hAnsi="Times New Roman"/>
        </w:rPr>
        <w:t>Dodávka a</w:t>
      </w:r>
      <w:r w:rsidRPr="006A37EE">
        <w:rPr>
          <w:rFonts w:ascii="Times New Roman" w:hAnsi="Times New Roman" w:cs="Times New Roman"/>
        </w:rPr>
        <w:t> </w:t>
      </w:r>
      <w:r w:rsidRPr="006A37EE">
        <w:rPr>
          <w:rFonts w:ascii="Times New Roman" w:hAnsi="Times New Roman"/>
        </w:rPr>
        <w:t xml:space="preserve">montáž laminátových dverí medzi telocvičňami      </w:t>
      </w:r>
    </w:p>
    <w:p w14:paraId="2011A15A" w14:textId="77777777" w:rsidR="00AC513F" w:rsidRPr="006A37EE" w:rsidRDefault="00AC513F" w:rsidP="006A37EE">
      <w:pPr>
        <w:pStyle w:val="Bezriadkovania"/>
        <w:jc w:val="both"/>
        <w:rPr>
          <w:rFonts w:ascii="Times New Roman" w:hAnsi="Times New Roman" w:cs="Times New Roman"/>
        </w:rPr>
      </w:pPr>
    </w:p>
    <w:p w14:paraId="5F67CFF0" w14:textId="77777777"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10.  </w:t>
      </w:r>
      <w:r w:rsidRPr="006A37EE">
        <w:rPr>
          <w:rFonts w:ascii="Times New Roman" w:hAnsi="Times New Roman"/>
        </w:rPr>
        <w:t xml:space="preserve">Realizácia ventilačných drevených masívnych líšt </w:t>
      </w:r>
    </w:p>
    <w:p w14:paraId="2CA106A7" w14:textId="77777777" w:rsidR="00AC513F" w:rsidRPr="006A37EE" w:rsidRDefault="00AC513F" w:rsidP="006A37EE">
      <w:pPr>
        <w:pStyle w:val="Bezriadkovania"/>
        <w:jc w:val="both"/>
        <w:rPr>
          <w:rFonts w:ascii="Times New Roman" w:hAnsi="Times New Roman" w:cs="Times New Roman"/>
        </w:rPr>
      </w:pPr>
    </w:p>
    <w:p w14:paraId="3888EDB0" w14:textId="5137AD8F"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11.  </w:t>
      </w:r>
      <w:proofErr w:type="spellStart"/>
      <w:r w:rsidRPr="006A37EE">
        <w:rPr>
          <w:rFonts w:ascii="Times New Roman" w:hAnsi="Times New Roman"/>
        </w:rPr>
        <w:t>Čiarovanie</w:t>
      </w:r>
      <w:proofErr w:type="spellEnd"/>
      <w:r w:rsidRPr="006A37EE">
        <w:rPr>
          <w:rFonts w:ascii="Times New Roman" w:hAnsi="Times New Roman"/>
        </w:rPr>
        <w:t xml:space="preserve"> športovísk maľovaním dvojzložkovou </w:t>
      </w:r>
      <w:proofErr w:type="spellStart"/>
      <w:r w:rsidRPr="006A37EE">
        <w:rPr>
          <w:rFonts w:ascii="Times New Roman" w:hAnsi="Times New Roman"/>
        </w:rPr>
        <w:t>polyuretánou</w:t>
      </w:r>
      <w:proofErr w:type="spellEnd"/>
      <w:r w:rsidRPr="006A37EE">
        <w:rPr>
          <w:rFonts w:ascii="Times New Roman" w:hAnsi="Times New Roman"/>
        </w:rPr>
        <w:t xml:space="preserve"> farbou – </w:t>
      </w:r>
      <w:proofErr w:type="spellStart"/>
      <w:r w:rsidRPr="006A37EE">
        <w:rPr>
          <w:rFonts w:ascii="Times New Roman" w:hAnsi="Times New Roman"/>
        </w:rPr>
        <w:t>čiarovanie</w:t>
      </w:r>
      <w:proofErr w:type="spellEnd"/>
      <w:r w:rsidRPr="006A37EE">
        <w:rPr>
          <w:rFonts w:ascii="Times New Roman" w:hAnsi="Times New Roman"/>
        </w:rPr>
        <w:t xml:space="preserve"> bude obsahovať  2x volejbal, basketbal a</w:t>
      </w:r>
      <w:r w:rsidRPr="006A37EE">
        <w:rPr>
          <w:rFonts w:ascii="Times New Roman" w:hAnsi="Times New Roman" w:cs="Times New Roman"/>
        </w:rPr>
        <w:t xml:space="preserve"> </w:t>
      </w:r>
      <w:proofErr w:type="spellStart"/>
      <w:r w:rsidRPr="006A37EE">
        <w:rPr>
          <w:rFonts w:ascii="Times New Roman" w:hAnsi="Times New Roman"/>
        </w:rPr>
        <w:t>floorball</w:t>
      </w:r>
      <w:proofErr w:type="spellEnd"/>
    </w:p>
    <w:p w14:paraId="78135B8A" w14:textId="77777777" w:rsidR="00AC513F" w:rsidRPr="006A37EE" w:rsidRDefault="00AC513F" w:rsidP="006A37EE">
      <w:pPr>
        <w:pStyle w:val="Bezriadkovania"/>
        <w:jc w:val="both"/>
        <w:rPr>
          <w:rFonts w:ascii="Times New Roman" w:hAnsi="Times New Roman" w:cs="Times New Roman"/>
        </w:rPr>
      </w:pPr>
    </w:p>
    <w:p w14:paraId="19ABBED6" w14:textId="77777777" w:rsidR="00AC513F" w:rsidRPr="000D7996" w:rsidRDefault="00AC513F" w:rsidP="000D7996">
      <w:pPr>
        <w:pStyle w:val="Bezriadkovania"/>
        <w:jc w:val="both"/>
        <w:rPr>
          <w:rFonts w:ascii="Times New Roman" w:hAnsi="Times New Roman"/>
        </w:rPr>
      </w:pPr>
      <w:r w:rsidRPr="006A37EE">
        <w:rPr>
          <w:rFonts w:ascii="Times New Roman" w:hAnsi="Times New Roman" w:cs="Times New Roman"/>
        </w:rPr>
        <w:t xml:space="preserve">12.  </w:t>
      </w:r>
      <w:r w:rsidRPr="006A37EE">
        <w:rPr>
          <w:rFonts w:ascii="Times New Roman" w:hAnsi="Times New Roman"/>
        </w:rPr>
        <w:t xml:space="preserve">Spätná montáž športového vybavenia telocvične   </w:t>
      </w:r>
    </w:p>
    <w:p w14:paraId="6CC4DB66" w14:textId="77777777" w:rsidR="00AC513F" w:rsidRPr="006A37EE" w:rsidRDefault="00AC513F" w:rsidP="006A37EE">
      <w:pPr>
        <w:pStyle w:val="Bezriadkovania"/>
        <w:jc w:val="both"/>
        <w:rPr>
          <w:rFonts w:ascii="Times New Roman" w:hAnsi="Times New Roman" w:cs="Times New Roman"/>
        </w:rPr>
      </w:pPr>
    </w:p>
    <w:p w14:paraId="5721D915" w14:textId="5C11506C" w:rsidR="00AC513F" w:rsidRPr="006A37EE" w:rsidRDefault="00F956EB" w:rsidP="000D7996">
      <w:pPr>
        <w:pStyle w:val="Podtitul"/>
        <w:numPr>
          <w:ilvl w:val="0"/>
          <w:numId w:val="0"/>
        </w:numPr>
      </w:pPr>
      <w:r w:rsidRPr="006A37EE">
        <w:rPr>
          <w:rFonts w:eastAsiaTheme="minorHAnsi"/>
          <w:color w:val="auto"/>
          <w:lang w:eastAsia="en-US" w:bidi="ar-SA"/>
        </w:rPr>
        <w:t>13.</w:t>
      </w:r>
      <w:r>
        <w:t xml:space="preserve">  </w:t>
      </w:r>
      <w:r w:rsidR="00AC513F" w:rsidRPr="006A37EE">
        <w:t>Úpra</w:t>
      </w:r>
      <w:r w:rsidR="00AC513F" w:rsidRPr="000D7996">
        <w:t>va praho</w:t>
      </w:r>
      <w:r w:rsidRPr="000D7996">
        <w:t>v a</w:t>
      </w:r>
      <w:r w:rsidRPr="00F609A8">
        <w:t> </w:t>
      </w:r>
      <w:r w:rsidRPr="006A37EE">
        <w:t>prechodov v</w:t>
      </w:r>
      <w:r w:rsidRPr="00F609A8">
        <w:t> </w:t>
      </w:r>
      <w:r w:rsidRPr="006A37EE">
        <w:t xml:space="preserve">telocvičniach </w:t>
      </w:r>
    </w:p>
    <w:p w14:paraId="6A92E7D6" w14:textId="1F472045" w:rsidR="00F956EB" w:rsidRPr="006A37EE" w:rsidRDefault="00F956EB" w:rsidP="000D7996">
      <w:pPr>
        <w:pStyle w:val="Bezriadkovania"/>
        <w:jc w:val="both"/>
        <w:rPr>
          <w:rFonts w:ascii="Times New Roman" w:hAnsi="Times New Roman"/>
        </w:rPr>
      </w:pPr>
    </w:p>
    <w:p w14:paraId="4891CC60" w14:textId="77777777" w:rsidR="00AC513F" w:rsidRPr="000D7996" w:rsidRDefault="00AC513F" w:rsidP="000D7996">
      <w:pPr>
        <w:pStyle w:val="Bezriadkovania"/>
        <w:jc w:val="both"/>
        <w:rPr>
          <w:rFonts w:ascii="Times New Roman" w:hAnsi="Times New Roman"/>
          <w:b/>
        </w:rPr>
      </w:pPr>
      <w:r w:rsidRPr="000D7996">
        <w:rPr>
          <w:rFonts w:ascii="Times New Roman" w:hAnsi="Times New Roman"/>
          <w:b/>
        </w:rPr>
        <w:t xml:space="preserve">Minimálne požiadavky na drevený odpružený rošt ( napr. </w:t>
      </w:r>
      <w:proofErr w:type="spellStart"/>
      <w:r w:rsidRPr="000D7996">
        <w:rPr>
          <w:rFonts w:ascii="Times New Roman" w:hAnsi="Times New Roman"/>
          <w:b/>
        </w:rPr>
        <w:t>Elastik</w:t>
      </w:r>
      <w:proofErr w:type="spellEnd"/>
      <w:r w:rsidRPr="000D7996">
        <w:rPr>
          <w:rFonts w:ascii="Times New Roman" w:hAnsi="Times New Roman"/>
          <w:b/>
        </w:rPr>
        <w:t xml:space="preserve"> MFP 70 ):</w:t>
      </w:r>
    </w:p>
    <w:p w14:paraId="1C5A5F3C" w14:textId="77777777" w:rsidR="00AC513F" w:rsidRPr="006A37EE" w:rsidRDefault="00AC513F" w:rsidP="006A37EE">
      <w:pPr>
        <w:pStyle w:val="Bezriadkovania"/>
        <w:jc w:val="both"/>
        <w:rPr>
          <w:rFonts w:ascii="Times New Roman" w:hAnsi="Times New Roman" w:cs="Times New Roman"/>
          <w:b/>
        </w:rPr>
      </w:pPr>
    </w:p>
    <w:p w14:paraId="52044AE6" w14:textId="50BEF94B" w:rsidR="00AC513F" w:rsidRPr="000D7996" w:rsidRDefault="00AC513F" w:rsidP="000D7996">
      <w:pPr>
        <w:pStyle w:val="Bezriadkovania"/>
        <w:numPr>
          <w:ilvl w:val="0"/>
          <w:numId w:val="34"/>
        </w:numPr>
        <w:jc w:val="both"/>
        <w:rPr>
          <w:rFonts w:ascii="Times New Roman" w:hAnsi="Times New Roman"/>
        </w:rPr>
      </w:pPr>
      <w:r w:rsidRPr="006A37EE">
        <w:rPr>
          <w:rFonts w:ascii="Times New Roman" w:hAnsi="Times New Roman"/>
        </w:rPr>
        <w:t>rošt musí byť  certifikovaný a</w:t>
      </w:r>
      <w:r w:rsidRPr="006A37EE">
        <w:rPr>
          <w:rFonts w:ascii="Times New Roman" w:hAnsi="Times New Roman" w:cs="Times New Roman"/>
        </w:rPr>
        <w:t> </w:t>
      </w:r>
      <w:r w:rsidRPr="006A37EE">
        <w:rPr>
          <w:rFonts w:ascii="Times New Roman" w:hAnsi="Times New Roman"/>
        </w:rPr>
        <w:t>musí spĺňať charakteristiky normy STN EN 14</w:t>
      </w:r>
      <w:r w:rsidRPr="006A37EE">
        <w:rPr>
          <w:rFonts w:ascii="Times New Roman" w:hAnsi="Times New Roman" w:cs="Times New Roman"/>
        </w:rPr>
        <w:t> </w:t>
      </w:r>
      <w:r w:rsidRPr="006A37EE">
        <w:rPr>
          <w:rFonts w:ascii="Times New Roman" w:hAnsi="Times New Roman"/>
        </w:rPr>
        <w:t>904</w:t>
      </w:r>
    </w:p>
    <w:p w14:paraId="09BA4C0C" w14:textId="496EA470"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 xml:space="preserve">odpružený rošt musí obsahovať pružné podložky hr. 20 mm, ktoré sú súčasťou </w:t>
      </w:r>
      <w:proofErr w:type="spellStart"/>
      <w:r w:rsidRPr="000D7996">
        <w:rPr>
          <w:rFonts w:ascii="Times New Roman" w:hAnsi="Times New Roman"/>
        </w:rPr>
        <w:t>kmitového</w:t>
      </w:r>
      <w:proofErr w:type="spellEnd"/>
      <w:r w:rsidRPr="000D7996">
        <w:rPr>
          <w:rFonts w:ascii="Times New Roman" w:hAnsi="Times New Roman"/>
        </w:rPr>
        <w:t xml:space="preserve"> nosiča hrúbky 19 mm, ďalšiu vrstvu bude tvoriť slepá podlaha hrúbky 16 mm, modul na rozloženie zaťaženia tvorí poslednú vrstvu odpruženého roštu, ktorú tvorí drevotriesková doska, príp. OSB doska hrúbky 12 mm, podľa EN 13968-P5, pevnosť V</w:t>
      </w:r>
      <w:r w:rsidRPr="006A37EE">
        <w:rPr>
          <w:rFonts w:ascii="Times New Roman" w:hAnsi="Times New Roman" w:cs="Times New Roman"/>
        </w:rPr>
        <w:t> </w:t>
      </w:r>
      <w:r w:rsidRPr="006A37EE">
        <w:rPr>
          <w:rFonts w:ascii="Times New Roman" w:hAnsi="Times New Roman"/>
        </w:rPr>
        <w:t>100 E1</w:t>
      </w:r>
    </w:p>
    <w:p w14:paraId="4B0430D1" w14:textId="77777777"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lastRenderedPageBreak/>
        <w:t xml:space="preserve">hodnota </w:t>
      </w:r>
      <w:proofErr w:type="spellStart"/>
      <w:r w:rsidRPr="000D7996">
        <w:rPr>
          <w:rFonts w:ascii="Times New Roman" w:hAnsi="Times New Roman"/>
        </w:rPr>
        <w:t>absorcie</w:t>
      </w:r>
      <w:proofErr w:type="spellEnd"/>
      <w:r w:rsidRPr="000D7996">
        <w:rPr>
          <w:rFonts w:ascii="Times New Roman" w:hAnsi="Times New Roman"/>
        </w:rPr>
        <w:t xml:space="preserve"> nárazu podľa normy viac ako 55%</w:t>
      </w:r>
    </w:p>
    <w:p w14:paraId="7AD18E33" w14:textId="34A72FA2"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hodnota vertikálnej deformácie v</w:t>
      </w:r>
      <w:r w:rsidRPr="006A37EE">
        <w:rPr>
          <w:rFonts w:ascii="Times New Roman" w:hAnsi="Times New Roman" w:cs="Times New Roman"/>
        </w:rPr>
        <w:t> </w:t>
      </w:r>
      <w:r w:rsidRPr="006A37EE">
        <w:rPr>
          <w:rFonts w:ascii="Times New Roman" w:hAnsi="Times New Roman"/>
        </w:rPr>
        <w:t>intervale 2,3 – 5,0mm</w:t>
      </w:r>
    </w:p>
    <w:p w14:paraId="54493748" w14:textId="77777777"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hodnota odrazu lopty viac ako 90%</w:t>
      </w:r>
    </w:p>
    <w:p w14:paraId="17DAAFA2" w14:textId="77777777"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konštrukčná výška odpruženého roštu má  výšku 67 mm</w:t>
      </w:r>
    </w:p>
    <w:p w14:paraId="3B909199" w14:textId="77777777" w:rsidR="00AC513F" w:rsidRPr="000D7996" w:rsidRDefault="00AC513F" w:rsidP="000D7996">
      <w:pPr>
        <w:pStyle w:val="Bezriadkovania"/>
        <w:jc w:val="both"/>
        <w:rPr>
          <w:rFonts w:ascii="Times New Roman" w:hAnsi="Times New Roman"/>
        </w:rPr>
      </w:pPr>
    </w:p>
    <w:p w14:paraId="342E79D1" w14:textId="77777777" w:rsidR="00AC513F" w:rsidRPr="000D7996" w:rsidRDefault="00AC513F" w:rsidP="000D7996">
      <w:pPr>
        <w:pStyle w:val="Bezriadkovania"/>
        <w:jc w:val="both"/>
        <w:rPr>
          <w:rFonts w:ascii="Times New Roman" w:hAnsi="Times New Roman"/>
          <w:b/>
        </w:rPr>
      </w:pPr>
      <w:r w:rsidRPr="000D7996">
        <w:rPr>
          <w:rFonts w:ascii="Times New Roman" w:hAnsi="Times New Roman"/>
          <w:b/>
        </w:rPr>
        <w:t xml:space="preserve">Minimálne požiadavky na nášľapnú vrstvu -  športový PVC povrch (napr. TARAFLEX </w:t>
      </w:r>
      <w:proofErr w:type="spellStart"/>
      <w:r w:rsidRPr="000D7996">
        <w:rPr>
          <w:rFonts w:ascii="Times New Roman" w:hAnsi="Times New Roman"/>
          <w:b/>
        </w:rPr>
        <w:t>Sport</w:t>
      </w:r>
      <w:proofErr w:type="spellEnd"/>
      <w:r w:rsidRPr="000D7996">
        <w:rPr>
          <w:rFonts w:ascii="Times New Roman" w:hAnsi="Times New Roman"/>
          <w:b/>
        </w:rPr>
        <w:t xml:space="preserve"> </w:t>
      </w:r>
      <w:proofErr w:type="spellStart"/>
      <w:r w:rsidRPr="000D7996">
        <w:rPr>
          <w:rFonts w:ascii="Times New Roman" w:hAnsi="Times New Roman"/>
          <w:b/>
        </w:rPr>
        <w:t>Evolution</w:t>
      </w:r>
      <w:proofErr w:type="spellEnd"/>
      <w:r w:rsidRPr="000D7996">
        <w:rPr>
          <w:rFonts w:ascii="Times New Roman" w:hAnsi="Times New Roman"/>
          <w:b/>
        </w:rPr>
        <w:t>):</w:t>
      </w:r>
    </w:p>
    <w:p w14:paraId="76041B97" w14:textId="77777777" w:rsidR="00AC513F" w:rsidRPr="006A37EE" w:rsidRDefault="00AC513F" w:rsidP="006A37EE">
      <w:pPr>
        <w:pStyle w:val="Bezriadkovania"/>
        <w:jc w:val="both"/>
        <w:rPr>
          <w:rFonts w:ascii="Times New Roman" w:hAnsi="Times New Roman" w:cs="Times New Roman"/>
        </w:rPr>
      </w:pPr>
    </w:p>
    <w:p w14:paraId="16A379CD" w14:textId="50CAF9EE" w:rsidR="00AC513F" w:rsidRPr="000D7996" w:rsidRDefault="00AC513F" w:rsidP="000D7996">
      <w:pPr>
        <w:pStyle w:val="Bezriadkovania"/>
        <w:numPr>
          <w:ilvl w:val="0"/>
          <w:numId w:val="34"/>
        </w:numPr>
        <w:jc w:val="both"/>
        <w:rPr>
          <w:rFonts w:ascii="Times New Roman" w:hAnsi="Times New Roman"/>
        </w:rPr>
      </w:pPr>
      <w:r w:rsidRPr="006A37EE">
        <w:rPr>
          <w:rFonts w:ascii="Times New Roman" w:hAnsi="Times New Roman"/>
        </w:rPr>
        <w:t xml:space="preserve">PVC šport. povrch musí byť </w:t>
      </w:r>
      <w:r w:rsidRPr="006A37EE">
        <w:rPr>
          <w:rFonts w:ascii="Times New Roman" w:hAnsi="Times New Roman" w:cs="Times New Roman"/>
        </w:rPr>
        <w:t xml:space="preserve"> </w:t>
      </w:r>
      <w:r w:rsidRPr="006A37EE">
        <w:rPr>
          <w:rFonts w:ascii="Times New Roman" w:hAnsi="Times New Roman"/>
        </w:rPr>
        <w:t>certifikovaný a</w:t>
      </w:r>
      <w:r w:rsidRPr="006A37EE">
        <w:rPr>
          <w:rFonts w:ascii="Times New Roman" w:hAnsi="Times New Roman" w:cs="Times New Roman"/>
        </w:rPr>
        <w:t> </w:t>
      </w:r>
      <w:r w:rsidRPr="006A37EE">
        <w:rPr>
          <w:rFonts w:ascii="Times New Roman" w:hAnsi="Times New Roman"/>
        </w:rPr>
        <w:t>musí spĺňať charakteristiky normy STN EN 14</w:t>
      </w:r>
      <w:r w:rsidRPr="006A37EE">
        <w:rPr>
          <w:rFonts w:ascii="Times New Roman" w:hAnsi="Times New Roman" w:cs="Times New Roman"/>
        </w:rPr>
        <w:t> </w:t>
      </w:r>
      <w:r w:rsidRPr="006A37EE">
        <w:rPr>
          <w:rFonts w:ascii="Times New Roman" w:hAnsi="Times New Roman"/>
        </w:rPr>
        <w:t>904</w:t>
      </w:r>
    </w:p>
    <w:p w14:paraId="18847063" w14:textId="77777777"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min. hrúbka PVC športového povrchu 7,5 mm</w:t>
      </w:r>
    </w:p>
    <w:p w14:paraId="2BD8414F" w14:textId="77777777"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 xml:space="preserve">index IPI ( </w:t>
      </w:r>
      <w:proofErr w:type="spellStart"/>
      <w:r w:rsidRPr="000D7996">
        <w:rPr>
          <w:rFonts w:ascii="Times New Roman" w:hAnsi="Times New Roman"/>
        </w:rPr>
        <w:t>impact</w:t>
      </w:r>
      <w:proofErr w:type="spellEnd"/>
      <w:r w:rsidRPr="000D7996">
        <w:rPr>
          <w:rFonts w:ascii="Times New Roman" w:hAnsi="Times New Roman"/>
        </w:rPr>
        <w:t xml:space="preserve"> </w:t>
      </w:r>
      <w:proofErr w:type="spellStart"/>
      <w:r w:rsidRPr="000D7996">
        <w:rPr>
          <w:rFonts w:ascii="Times New Roman" w:hAnsi="Times New Roman"/>
        </w:rPr>
        <w:t>protection</w:t>
      </w:r>
      <w:proofErr w:type="spellEnd"/>
      <w:r w:rsidRPr="000D7996">
        <w:rPr>
          <w:rFonts w:ascii="Times New Roman" w:hAnsi="Times New Roman"/>
        </w:rPr>
        <w:t xml:space="preserve"> index) min. 73%</w:t>
      </w:r>
    </w:p>
    <w:p w14:paraId="224E4825" w14:textId="77777777" w:rsidR="00AC513F" w:rsidRPr="000D7996" w:rsidRDefault="00AC513F" w:rsidP="000D7996">
      <w:pPr>
        <w:pStyle w:val="Bezriadkovania"/>
        <w:numPr>
          <w:ilvl w:val="0"/>
          <w:numId w:val="34"/>
        </w:numPr>
        <w:jc w:val="both"/>
        <w:rPr>
          <w:rFonts w:ascii="Times New Roman" w:hAnsi="Times New Roman"/>
        </w:rPr>
      </w:pPr>
      <w:proofErr w:type="spellStart"/>
      <w:r w:rsidRPr="000D7996">
        <w:rPr>
          <w:rFonts w:ascii="Times New Roman" w:hAnsi="Times New Roman"/>
        </w:rPr>
        <w:t>absorcia</w:t>
      </w:r>
      <w:proofErr w:type="spellEnd"/>
      <w:r w:rsidRPr="000D7996">
        <w:rPr>
          <w:rFonts w:ascii="Times New Roman" w:hAnsi="Times New Roman"/>
        </w:rPr>
        <w:t xml:space="preserve"> nárazu – P1</w:t>
      </w:r>
    </w:p>
    <w:p w14:paraId="3032821E" w14:textId="15E2F196" w:rsidR="00AC513F" w:rsidRPr="000D7996" w:rsidRDefault="00F609A8" w:rsidP="000D7996">
      <w:pPr>
        <w:pStyle w:val="Bezriadkovania"/>
        <w:numPr>
          <w:ilvl w:val="0"/>
          <w:numId w:val="34"/>
        </w:numPr>
        <w:jc w:val="both"/>
        <w:rPr>
          <w:rFonts w:ascii="Times New Roman" w:hAnsi="Times New Roman"/>
          <w:b/>
        </w:rPr>
      </w:pPr>
      <w:r w:rsidRPr="000D7996">
        <w:rPr>
          <w:rFonts w:ascii="Times New Roman" w:hAnsi="Times New Roman"/>
        </w:rPr>
        <w:t xml:space="preserve">VOC emisie menšie alebo </w:t>
      </w:r>
      <w:r w:rsidRPr="00F609A8">
        <w:rPr>
          <w:rFonts w:ascii="Times New Roman" w:hAnsi="Times New Roman" w:cs="Times New Roman"/>
        </w:rPr>
        <w:t>rovn</w:t>
      </w:r>
      <w:r>
        <w:rPr>
          <w:rFonts w:ascii="Times New Roman" w:hAnsi="Times New Roman" w:cs="Times New Roman"/>
        </w:rPr>
        <w:t>é</w:t>
      </w:r>
      <w:r w:rsidR="00AC513F" w:rsidRPr="006A37EE">
        <w:rPr>
          <w:rFonts w:ascii="Times New Roman" w:hAnsi="Times New Roman"/>
        </w:rPr>
        <w:t xml:space="preserve"> ako</w:t>
      </w:r>
      <w:r w:rsidR="00AC513F" w:rsidRPr="000D7996">
        <w:rPr>
          <w:rFonts w:ascii="Times New Roman" w:hAnsi="Times New Roman"/>
          <w:b/>
        </w:rPr>
        <w:t xml:space="preserve"> </w:t>
      </w:r>
      <w:r w:rsidR="00AC513F" w:rsidRPr="000D7996">
        <w:rPr>
          <w:rFonts w:ascii="Times New Roman" w:hAnsi="Times New Roman"/>
          <w:color w:val="222222"/>
        </w:rPr>
        <w:t>100μg/m3</w:t>
      </w:r>
    </w:p>
    <w:p w14:paraId="1CB6881A" w14:textId="77777777" w:rsidR="00AC513F" w:rsidRPr="000D7996" w:rsidRDefault="00AC513F" w:rsidP="000D7996">
      <w:pPr>
        <w:pStyle w:val="Bezriadkovania"/>
        <w:numPr>
          <w:ilvl w:val="0"/>
          <w:numId w:val="34"/>
        </w:numPr>
        <w:jc w:val="both"/>
        <w:rPr>
          <w:rFonts w:ascii="Times New Roman" w:hAnsi="Times New Roman"/>
        </w:rPr>
      </w:pPr>
      <w:r w:rsidRPr="006A37EE">
        <w:rPr>
          <w:rFonts w:ascii="Times New Roman" w:hAnsi="Times New Roman"/>
        </w:rPr>
        <w:t>Reakcia na oheň Dfl-s1</w:t>
      </w:r>
    </w:p>
    <w:p w14:paraId="219000B3" w14:textId="3E5ABDF7"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v</w:t>
      </w:r>
      <w:r w:rsidRPr="006A37EE">
        <w:rPr>
          <w:rFonts w:ascii="Times New Roman" w:hAnsi="Times New Roman" w:cs="Times New Roman"/>
        </w:rPr>
        <w:t> </w:t>
      </w:r>
      <w:r w:rsidRPr="006A37EE">
        <w:rPr>
          <w:rFonts w:ascii="Times New Roman" w:hAnsi="Times New Roman"/>
        </w:rPr>
        <w:t xml:space="preserve">PVC povrchu sa musí nachádzať výstuha zo </w:t>
      </w:r>
      <w:proofErr w:type="spellStart"/>
      <w:r w:rsidRPr="006A37EE">
        <w:rPr>
          <w:rFonts w:ascii="Times New Roman" w:hAnsi="Times New Roman"/>
        </w:rPr>
        <w:t>sklennej</w:t>
      </w:r>
      <w:proofErr w:type="spellEnd"/>
      <w:r w:rsidRPr="006A37EE">
        <w:rPr>
          <w:rFonts w:ascii="Times New Roman" w:hAnsi="Times New Roman"/>
        </w:rPr>
        <w:t xml:space="preserve"> siete</w:t>
      </w:r>
    </w:p>
    <w:p w14:paraId="2C778FCC" w14:textId="5922FD38"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 xml:space="preserve">nášľapná kalandrovaná vrstva musí byť tvorená viacerými vrstvami čistého </w:t>
      </w:r>
      <w:proofErr w:type="spellStart"/>
      <w:r w:rsidRPr="000D7996">
        <w:rPr>
          <w:rFonts w:ascii="Times New Roman" w:hAnsi="Times New Roman"/>
        </w:rPr>
        <w:t>vynilu</w:t>
      </w:r>
      <w:proofErr w:type="spellEnd"/>
      <w:r w:rsidRPr="000D7996">
        <w:rPr>
          <w:rFonts w:ascii="Times New Roman" w:hAnsi="Times New Roman"/>
        </w:rPr>
        <w:t xml:space="preserve"> </w:t>
      </w:r>
    </w:p>
    <w:p w14:paraId="01D44481" w14:textId="77777777" w:rsidR="00AC513F" w:rsidRPr="006A37EE" w:rsidRDefault="00AC513F" w:rsidP="006A37EE">
      <w:pPr>
        <w:pStyle w:val="Bezriadkovania"/>
        <w:ind w:left="720"/>
        <w:jc w:val="both"/>
        <w:rPr>
          <w:rFonts w:ascii="Times New Roman" w:hAnsi="Times New Roman" w:cs="Times New Roman"/>
        </w:rPr>
      </w:pPr>
      <w:r w:rsidRPr="006A37EE">
        <w:rPr>
          <w:rFonts w:ascii="Times New Roman" w:hAnsi="Times New Roman" w:cs="Times New Roman"/>
        </w:rPr>
        <w:t xml:space="preserve">v hr. </w:t>
      </w:r>
      <w:r w:rsidRPr="006A37EE">
        <w:rPr>
          <w:rFonts w:ascii="Times New Roman" w:hAnsi="Times New Roman"/>
        </w:rPr>
        <w:t>min. 2 mm</w:t>
      </w:r>
    </w:p>
    <w:p w14:paraId="4754AF9A" w14:textId="77777777" w:rsidR="00AC513F" w:rsidRPr="006A37EE" w:rsidRDefault="00AC513F" w:rsidP="006A37EE">
      <w:pPr>
        <w:pStyle w:val="Bezriadkovania"/>
        <w:jc w:val="both"/>
        <w:rPr>
          <w:rFonts w:ascii="Times New Roman" w:eastAsia="Times New Roman" w:hAnsi="Times New Roman" w:cs="Times New Roman"/>
          <w:color w:val="222222"/>
          <w:lang w:eastAsia="sk-SK"/>
        </w:rPr>
      </w:pPr>
    </w:p>
    <w:p w14:paraId="16E17D45" w14:textId="77777777" w:rsidR="00AC513F" w:rsidRPr="006A37EE" w:rsidRDefault="00AC513F" w:rsidP="006A37EE">
      <w:pPr>
        <w:pStyle w:val="Bezriadkovania"/>
        <w:jc w:val="both"/>
        <w:rPr>
          <w:rFonts w:ascii="Times New Roman" w:eastAsia="Times New Roman" w:hAnsi="Times New Roman" w:cs="Times New Roman"/>
          <w:color w:val="222222"/>
          <w:lang w:eastAsia="sk-SK"/>
        </w:rPr>
      </w:pPr>
    </w:p>
    <w:p w14:paraId="638F6DC5" w14:textId="2DC261EE" w:rsidR="00AC513F" w:rsidRPr="006A37EE" w:rsidRDefault="00AC513F" w:rsidP="006A37EE">
      <w:pPr>
        <w:pStyle w:val="Bezriadkovania"/>
        <w:jc w:val="both"/>
        <w:rPr>
          <w:rFonts w:ascii="Times New Roman" w:eastAsia="Times New Roman" w:hAnsi="Times New Roman" w:cs="Times New Roman"/>
          <w:b/>
          <w:color w:val="222222"/>
          <w:lang w:eastAsia="sk-SK"/>
        </w:rPr>
      </w:pPr>
      <w:r w:rsidRPr="000D7996">
        <w:rPr>
          <w:rFonts w:ascii="Times New Roman" w:hAnsi="Times New Roman"/>
          <w:b/>
          <w:color w:val="222222"/>
        </w:rPr>
        <w:t>Minimálne požiadavky a</w:t>
      </w:r>
      <w:r w:rsidRPr="006A37EE">
        <w:rPr>
          <w:rFonts w:ascii="Times New Roman" w:eastAsia="Times New Roman" w:hAnsi="Times New Roman" w:cs="Times New Roman"/>
          <w:b/>
          <w:color w:val="222222"/>
          <w:lang w:eastAsia="sk-SK"/>
        </w:rPr>
        <w:t> </w:t>
      </w:r>
      <w:r w:rsidRPr="000D7996">
        <w:rPr>
          <w:rFonts w:ascii="Times New Roman" w:hAnsi="Times New Roman"/>
          <w:b/>
          <w:color w:val="222222"/>
        </w:rPr>
        <w:t>opis realizácie dreveného obkladu v</w:t>
      </w:r>
      <w:r w:rsidRPr="006A37EE">
        <w:rPr>
          <w:rFonts w:ascii="Times New Roman" w:eastAsia="Times New Roman" w:hAnsi="Times New Roman" w:cs="Times New Roman"/>
          <w:b/>
          <w:color w:val="222222"/>
          <w:lang w:eastAsia="sk-SK"/>
        </w:rPr>
        <w:t> </w:t>
      </w:r>
      <w:r w:rsidRPr="000D7996">
        <w:rPr>
          <w:rFonts w:ascii="Times New Roman" w:hAnsi="Times New Roman"/>
          <w:b/>
          <w:color w:val="222222"/>
        </w:rPr>
        <w:t>telocvičniach:</w:t>
      </w:r>
    </w:p>
    <w:p w14:paraId="10731721" w14:textId="77777777" w:rsidR="00AC513F" w:rsidRPr="000D7996" w:rsidRDefault="00AC513F" w:rsidP="000D7996">
      <w:pPr>
        <w:pStyle w:val="Bezriadkovania"/>
        <w:jc w:val="both"/>
        <w:rPr>
          <w:rFonts w:ascii="Times New Roman" w:hAnsi="Times New Roman"/>
          <w:color w:val="222222"/>
        </w:rPr>
      </w:pPr>
    </w:p>
    <w:p w14:paraId="2A4B0A6E" w14:textId="77777777" w:rsidR="00AC513F" w:rsidRPr="000D7996" w:rsidRDefault="00AC513F" w:rsidP="000D7996">
      <w:pPr>
        <w:pStyle w:val="Bezriadkovania"/>
        <w:numPr>
          <w:ilvl w:val="0"/>
          <w:numId w:val="34"/>
        </w:numPr>
        <w:jc w:val="both"/>
        <w:rPr>
          <w:rFonts w:ascii="Times New Roman" w:hAnsi="Times New Roman"/>
          <w:b/>
        </w:rPr>
      </w:pPr>
      <w:r w:rsidRPr="000D7996">
        <w:rPr>
          <w:rFonts w:ascii="Times New Roman" w:hAnsi="Times New Roman"/>
          <w:color w:val="222222"/>
        </w:rPr>
        <w:t>hrúbka brezovej preglejky min. 18mm</w:t>
      </w:r>
    </w:p>
    <w:p w14:paraId="1BDBF5B4" w14:textId="77777777" w:rsidR="00AC513F" w:rsidRPr="000D7996" w:rsidRDefault="00AC513F" w:rsidP="000D7996">
      <w:pPr>
        <w:pStyle w:val="Bezriadkovania"/>
        <w:numPr>
          <w:ilvl w:val="0"/>
          <w:numId w:val="34"/>
        </w:numPr>
        <w:jc w:val="both"/>
        <w:rPr>
          <w:rFonts w:ascii="Times New Roman" w:hAnsi="Times New Roman"/>
          <w:b/>
        </w:rPr>
      </w:pPr>
      <w:r w:rsidRPr="000D7996">
        <w:rPr>
          <w:rFonts w:ascii="Times New Roman" w:hAnsi="Times New Roman"/>
          <w:color w:val="222222"/>
        </w:rPr>
        <w:t>kvalita brezovej preglejky min. BB/</w:t>
      </w:r>
      <w:proofErr w:type="spellStart"/>
      <w:r w:rsidRPr="000D7996">
        <w:rPr>
          <w:rFonts w:ascii="Times New Roman" w:hAnsi="Times New Roman"/>
          <w:color w:val="222222"/>
        </w:rPr>
        <w:t>Cp</w:t>
      </w:r>
      <w:proofErr w:type="spellEnd"/>
    </w:p>
    <w:p w14:paraId="606DC8C4" w14:textId="0997824F" w:rsidR="00AC513F" w:rsidRPr="000D7996" w:rsidRDefault="00AC513F" w:rsidP="000D7996">
      <w:pPr>
        <w:pStyle w:val="Bezriadkovania"/>
        <w:numPr>
          <w:ilvl w:val="0"/>
          <w:numId w:val="34"/>
        </w:numPr>
        <w:jc w:val="both"/>
        <w:rPr>
          <w:rFonts w:ascii="Times New Roman" w:hAnsi="Times New Roman"/>
        </w:rPr>
      </w:pPr>
      <w:r w:rsidRPr="006A37EE">
        <w:rPr>
          <w:rFonts w:ascii="Times New Roman" w:hAnsi="Times New Roman"/>
        </w:rPr>
        <w:t>realizovaný podkladový rošt pozostáva z</w:t>
      </w:r>
      <w:r w:rsidRPr="006A37EE">
        <w:rPr>
          <w:rFonts w:ascii="Times New Roman" w:hAnsi="Times New Roman" w:cs="Times New Roman"/>
        </w:rPr>
        <w:t> </w:t>
      </w:r>
      <w:r w:rsidRPr="006A37EE">
        <w:rPr>
          <w:rFonts w:ascii="Times New Roman" w:hAnsi="Times New Roman"/>
        </w:rPr>
        <w:t>dvoch úrovní –  t.j. Vodorovný a</w:t>
      </w:r>
      <w:r w:rsidRPr="006A37EE">
        <w:rPr>
          <w:rFonts w:ascii="Times New Roman" w:hAnsi="Times New Roman" w:cs="Times New Roman"/>
        </w:rPr>
        <w:t> </w:t>
      </w:r>
      <w:r w:rsidRPr="006A37EE">
        <w:rPr>
          <w:rFonts w:ascii="Times New Roman" w:hAnsi="Times New Roman"/>
        </w:rPr>
        <w:t>zvislý rošt, vodorovné rošty budú v</w:t>
      </w:r>
      <w:r w:rsidRPr="006A37EE">
        <w:rPr>
          <w:rFonts w:ascii="Times New Roman" w:hAnsi="Times New Roman" w:cs="Times New Roman"/>
        </w:rPr>
        <w:t> </w:t>
      </w:r>
      <w:r w:rsidRPr="006A37EE">
        <w:rPr>
          <w:rFonts w:ascii="Times New Roman" w:hAnsi="Times New Roman"/>
        </w:rPr>
        <w:t>piatich úrovniach a zvislé rošty s</w:t>
      </w:r>
      <w:r w:rsidRPr="006A37EE">
        <w:rPr>
          <w:rFonts w:ascii="Times New Roman" w:hAnsi="Times New Roman" w:cs="Times New Roman"/>
        </w:rPr>
        <w:t> </w:t>
      </w:r>
      <w:r w:rsidRPr="006A37EE">
        <w:rPr>
          <w:rFonts w:ascii="Times New Roman" w:hAnsi="Times New Roman"/>
        </w:rPr>
        <w:t>ma</w:t>
      </w:r>
      <w:r w:rsidRPr="000D7996">
        <w:rPr>
          <w:rFonts w:ascii="Times New Roman" w:hAnsi="Times New Roman"/>
        </w:rPr>
        <w:t xml:space="preserve">ximálnou </w:t>
      </w:r>
      <w:proofErr w:type="spellStart"/>
      <w:r w:rsidRPr="000D7996">
        <w:rPr>
          <w:rFonts w:ascii="Times New Roman" w:hAnsi="Times New Roman"/>
        </w:rPr>
        <w:t>roztečou</w:t>
      </w:r>
      <w:proofErr w:type="spellEnd"/>
      <w:r w:rsidRPr="000D7996">
        <w:rPr>
          <w:rFonts w:ascii="Times New Roman" w:hAnsi="Times New Roman"/>
        </w:rPr>
        <w:t xml:space="preserve"> 415 mm po celom obvode</w:t>
      </w:r>
    </w:p>
    <w:p w14:paraId="6EBBE0E4" w14:textId="15D25005" w:rsidR="00AC513F" w:rsidRPr="000D7996" w:rsidRDefault="00AC513F" w:rsidP="000D7996">
      <w:pPr>
        <w:pStyle w:val="Bezriadkovania"/>
        <w:numPr>
          <w:ilvl w:val="0"/>
          <w:numId w:val="34"/>
        </w:numPr>
        <w:jc w:val="both"/>
        <w:rPr>
          <w:rFonts w:ascii="Times New Roman" w:hAnsi="Times New Roman"/>
        </w:rPr>
      </w:pPr>
      <w:r w:rsidRPr="000D7996">
        <w:rPr>
          <w:rFonts w:ascii="Times New Roman" w:hAnsi="Times New Roman"/>
        </w:rPr>
        <w:t>v</w:t>
      </w:r>
      <w:r w:rsidRPr="006A37EE">
        <w:rPr>
          <w:rFonts w:ascii="Times New Roman" w:hAnsi="Times New Roman" w:cs="Times New Roman"/>
        </w:rPr>
        <w:t> </w:t>
      </w:r>
      <w:r w:rsidRPr="006A37EE">
        <w:rPr>
          <w:rFonts w:ascii="Times New Roman" w:hAnsi="Times New Roman"/>
        </w:rPr>
        <w:t>obkladoch budú zrealizované otváracie vráta z</w:t>
      </w:r>
      <w:r w:rsidRPr="006A37EE">
        <w:rPr>
          <w:rFonts w:ascii="Times New Roman" w:hAnsi="Times New Roman" w:cs="Times New Roman"/>
        </w:rPr>
        <w:t> </w:t>
      </w:r>
      <w:r w:rsidRPr="006A37EE">
        <w:rPr>
          <w:rFonts w:ascii="Times New Roman" w:hAnsi="Times New Roman"/>
        </w:rPr>
        <w:t>brezovej preglejky v</w:t>
      </w:r>
      <w:r w:rsidRPr="006A37EE">
        <w:rPr>
          <w:rFonts w:ascii="Times New Roman" w:hAnsi="Times New Roman" w:cs="Times New Roman"/>
        </w:rPr>
        <w:t> </w:t>
      </w:r>
      <w:r w:rsidRPr="006A37EE">
        <w:rPr>
          <w:rFonts w:ascii="Times New Roman" w:hAnsi="Times New Roman"/>
        </w:rPr>
        <w:t>počte 4 ks – rozmer vrát cca 2,00 x 1,00 m – vráta budú obsahovať vnútorné pánty z</w:t>
      </w:r>
      <w:r w:rsidRPr="006A37EE">
        <w:rPr>
          <w:rFonts w:ascii="Times New Roman" w:hAnsi="Times New Roman" w:cs="Times New Roman"/>
        </w:rPr>
        <w:t> </w:t>
      </w:r>
      <w:r w:rsidRPr="006A37EE">
        <w:rPr>
          <w:rFonts w:ascii="Times New Roman" w:hAnsi="Times New Roman"/>
        </w:rPr>
        <w:t>dôvodu bezpečnosti pri športovaní</w:t>
      </w:r>
      <w:r w:rsidR="00BD6263">
        <w:rPr>
          <w:rFonts w:ascii="Times New Roman" w:hAnsi="Times New Roman" w:cs="Times New Roman"/>
        </w:rPr>
        <w:t>, aby</w:t>
      </w:r>
      <w:r w:rsidRPr="006A37EE">
        <w:rPr>
          <w:rFonts w:ascii="Times New Roman" w:hAnsi="Times New Roman"/>
        </w:rPr>
        <w:t xml:space="preserve"> pánty nevyčnievali do pl</w:t>
      </w:r>
      <w:r w:rsidRPr="000D7996">
        <w:rPr>
          <w:rFonts w:ascii="Times New Roman" w:hAnsi="Times New Roman"/>
        </w:rPr>
        <w:t>ochy ihriska – vráta budú slúžiť pre odkladacie priestory v telocvični</w:t>
      </w:r>
    </w:p>
    <w:p w14:paraId="38AF74ED" w14:textId="77777777" w:rsidR="00AC513F" w:rsidRPr="006A37EE" w:rsidRDefault="00AC513F" w:rsidP="006A37EE">
      <w:pPr>
        <w:pStyle w:val="Bezriadkovania"/>
        <w:jc w:val="both"/>
        <w:rPr>
          <w:rFonts w:ascii="Times New Roman" w:hAnsi="Times New Roman" w:cs="Times New Roman"/>
        </w:rPr>
      </w:pPr>
    </w:p>
    <w:p w14:paraId="3E2589BB" w14:textId="77777777" w:rsidR="00AC513F" w:rsidRPr="006A37EE" w:rsidRDefault="00AC513F" w:rsidP="006A37EE">
      <w:pPr>
        <w:pStyle w:val="Bezriadkovania"/>
        <w:jc w:val="both"/>
        <w:rPr>
          <w:rFonts w:ascii="Times New Roman" w:hAnsi="Times New Roman" w:cs="Times New Roman"/>
        </w:rPr>
      </w:pPr>
    </w:p>
    <w:p w14:paraId="41219869" w14:textId="77777777" w:rsidR="00AC513F" w:rsidRPr="006A37EE" w:rsidRDefault="00AC513F" w:rsidP="000D7996">
      <w:pPr>
        <w:pStyle w:val="Bezriadkovania"/>
        <w:jc w:val="both"/>
        <w:rPr>
          <w:rFonts w:ascii="Times New Roman" w:hAnsi="Times New Roman"/>
        </w:rPr>
      </w:pPr>
    </w:p>
    <w:p w14:paraId="40E0C6F1" w14:textId="2E00E01B" w:rsidR="00AC513F" w:rsidRPr="000D7996" w:rsidRDefault="00AC513F" w:rsidP="000D7996">
      <w:pPr>
        <w:pStyle w:val="Bezriadkovania"/>
        <w:jc w:val="both"/>
        <w:rPr>
          <w:rFonts w:ascii="Times New Roman" w:hAnsi="Times New Roman"/>
        </w:rPr>
      </w:pPr>
      <w:r w:rsidRPr="000D7996">
        <w:rPr>
          <w:rFonts w:ascii="Times New Roman" w:hAnsi="Times New Roman"/>
        </w:rPr>
        <w:t xml:space="preserve">Poznámka:  Všetky materiály uvedené vo </w:t>
      </w:r>
      <w:proofErr w:type="spellStart"/>
      <w:r w:rsidRPr="006A37EE">
        <w:rPr>
          <w:rFonts w:ascii="Times New Roman" w:hAnsi="Times New Roman" w:cs="Times New Roman"/>
        </w:rPr>
        <w:t>Výkaz</w:t>
      </w:r>
      <w:r w:rsidR="00F609A8">
        <w:rPr>
          <w:rFonts w:ascii="Times New Roman" w:hAnsi="Times New Roman" w:cs="Times New Roman"/>
        </w:rPr>
        <w:t>e</w:t>
      </w:r>
      <w:r w:rsidR="00F609A8" w:rsidRPr="006A37EE">
        <w:rPr>
          <w:rFonts w:ascii="Times New Roman" w:hAnsi="Times New Roman"/>
        </w:rPr>
        <w:t>-Výmer</w:t>
      </w:r>
      <w:proofErr w:type="spellEnd"/>
      <w:r w:rsidR="00F609A8" w:rsidRPr="006A37EE">
        <w:rPr>
          <w:rFonts w:ascii="Times New Roman" w:hAnsi="Times New Roman"/>
        </w:rPr>
        <w:t xml:space="preserve"> je možné nahradiť </w:t>
      </w:r>
      <w:r w:rsidR="00F609A8" w:rsidRPr="00F609A8">
        <w:rPr>
          <w:rFonts w:ascii="Times New Roman" w:hAnsi="Times New Roman" w:cs="Times New Roman"/>
        </w:rPr>
        <w:t>o</w:t>
      </w:r>
      <w:r w:rsidRPr="006A37EE">
        <w:rPr>
          <w:rFonts w:ascii="Times New Roman" w:hAnsi="Times New Roman" w:cs="Times New Roman"/>
        </w:rPr>
        <w:t>b</w:t>
      </w:r>
      <w:r w:rsidR="00F609A8">
        <w:rPr>
          <w:rFonts w:ascii="Times New Roman" w:hAnsi="Times New Roman" w:cs="Times New Roman"/>
        </w:rPr>
        <w:t>d</w:t>
      </w:r>
      <w:r w:rsidR="00F609A8" w:rsidRPr="00F609A8">
        <w:rPr>
          <w:rFonts w:ascii="Times New Roman" w:hAnsi="Times New Roman" w:cs="Times New Roman"/>
        </w:rPr>
        <w:t>o</w:t>
      </w:r>
      <w:r w:rsidR="00F609A8">
        <w:rPr>
          <w:rFonts w:ascii="Times New Roman" w:hAnsi="Times New Roman" w:cs="Times New Roman"/>
        </w:rPr>
        <w:t>b</w:t>
      </w:r>
      <w:r w:rsidRPr="006A37EE">
        <w:rPr>
          <w:rFonts w:ascii="Times New Roman" w:hAnsi="Times New Roman" w:cs="Times New Roman"/>
        </w:rPr>
        <w:t>nými</w:t>
      </w:r>
      <w:r w:rsidRPr="006A37EE">
        <w:rPr>
          <w:rFonts w:ascii="Times New Roman" w:hAnsi="Times New Roman"/>
        </w:rPr>
        <w:t xml:space="preserve"> materiálmi s</w:t>
      </w:r>
      <w:r w:rsidRPr="006A37EE">
        <w:rPr>
          <w:rFonts w:ascii="Times New Roman" w:hAnsi="Times New Roman" w:cs="Times New Roman"/>
        </w:rPr>
        <w:t> </w:t>
      </w:r>
      <w:r w:rsidRPr="006A37EE">
        <w:rPr>
          <w:rFonts w:ascii="Times New Roman" w:hAnsi="Times New Roman"/>
        </w:rPr>
        <w:t xml:space="preserve">podobným alebo lepšími stavebno-technickými vlastnosťami iných certifikovaných výrobcov, </w:t>
      </w:r>
      <w:r w:rsidRPr="000D7996">
        <w:rPr>
          <w:rFonts w:ascii="Times New Roman" w:hAnsi="Times New Roman"/>
        </w:rPr>
        <w:t>ktoré dodávateľ bude dokladovať certifikátmi a</w:t>
      </w:r>
      <w:r w:rsidRPr="006A37EE">
        <w:rPr>
          <w:rFonts w:ascii="Times New Roman" w:hAnsi="Times New Roman" w:cs="Times New Roman"/>
        </w:rPr>
        <w:t> </w:t>
      </w:r>
      <w:r w:rsidRPr="006A37EE">
        <w:rPr>
          <w:rFonts w:ascii="Times New Roman" w:hAnsi="Times New Roman"/>
        </w:rPr>
        <w:t>technickými listami jednotlivých výrobcov.</w:t>
      </w:r>
    </w:p>
    <w:p w14:paraId="0A3CDA61" w14:textId="77777777" w:rsidR="00AC513F" w:rsidRPr="000D7996" w:rsidRDefault="00AC513F" w:rsidP="000D7996">
      <w:pPr>
        <w:pStyle w:val="Bezriadkovania"/>
        <w:jc w:val="both"/>
        <w:rPr>
          <w:rFonts w:ascii="Times New Roman" w:hAnsi="Times New Roman"/>
        </w:rPr>
      </w:pPr>
    </w:p>
    <w:p w14:paraId="5B927202" w14:textId="51CA975A" w:rsidR="00AC513F" w:rsidRPr="006A37EE" w:rsidRDefault="00AC513F" w:rsidP="006A37EE">
      <w:pPr>
        <w:pStyle w:val="Bezriadkovania"/>
        <w:jc w:val="both"/>
        <w:rPr>
          <w:rFonts w:ascii="Times New Roman" w:hAnsi="Times New Roman" w:cs="Times New Roman"/>
        </w:rPr>
      </w:pPr>
    </w:p>
    <w:p w14:paraId="1C2CAE77" w14:textId="77777777" w:rsidR="00AC513F" w:rsidRPr="006A37EE" w:rsidRDefault="00AC513F" w:rsidP="006A37EE">
      <w:pPr>
        <w:pStyle w:val="Bezriadkovania"/>
        <w:numPr>
          <w:ilvl w:val="0"/>
          <w:numId w:val="33"/>
        </w:numPr>
        <w:jc w:val="both"/>
        <w:rPr>
          <w:rFonts w:ascii="Times New Roman" w:hAnsi="Times New Roman" w:cs="Times New Roman"/>
          <w:b/>
        </w:rPr>
      </w:pPr>
      <w:r w:rsidRPr="006A37EE">
        <w:rPr>
          <w:rFonts w:ascii="Times New Roman" w:hAnsi="Times New Roman" w:cs="Times New Roman"/>
          <w:b/>
        </w:rPr>
        <w:t>Všeobecný popis:</w:t>
      </w:r>
    </w:p>
    <w:p w14:paraId="792DC8BE" w14:textId="77777777" w:rsidR="00AC513F" w:rsidRPr="000D7996" w:rsidRDefault="00AC513F" w:rsidP="000D7996">
      <w:pPr>
        <w:pStyle w:val="Bezriadkovania"/>
        <w:jc w:val="both"/>
        <w:rPr>
          <w:rFonts w:ascii="Times New Roman" w:hAnsi="Times New Roman"/>
        </w:rPr>
      </w:pPr>
      <w:bookmarkStart w:id="13" w:name="_GoBack"/>
    </w:p>
    <w:bookmarkEnd w:id="13"/>
    <w:p w14:paraId="6C7B2618" w14:textId="77777777" w:rsidR="00AC513F" w:rsidRPr="000D7996" w:rsidRDefault="00AC513F" w:rsidP="000D7996">
      <w:pPr>
        <w:pStyle w:val="Bezriadkovania"/>
        <w:jc w:val="both"/>
        <w:rPr>
          <w:rFonts w:ascii="Times New Roman" w:hAnsi="Times New Roman"/>
        </w:rPr>
      </w:pPr>
      <w:r w:rsidRPr="006A37EE">
        <w:rPr>
          <w:rFonts w:ascii="Times New Roman" w:hAnsi="Times New Roman"/>
        </w:rPr>
        <w:t>Práce</w:t>
      </w:r>
      <w:r w:rsidRPr="000D7996">
        <w:rPr>
          <w:rFonts w:ascii="Times New Roman" w:hAnsi="Times New Roman"/>
          <w:spacing w:val="-6"/>
        </w:rPr>
        <w:t xml:space="preserve"> </w:t>
      </w:r>
      <w:r w:rsidRPr="006A37EE">
        <w:rPr>
          <w:rFonts w:ascii="Times New Roman" w:hAnsi="Times New Roman"/>
        </w:rPr>
        <w:t>budú</w:t>
      </w:r>
      <w:r w:rsidRPr="000D7996">
        <w:rPr>
          <w:rFonts w:ascii="Times New Roman" w:hAnsi="Times New Roman"/>
          <w:spacing w:val="-9"/>
        </w:rPr>
        <w:t xml:space="preserve"> </w:t>
      </w:r>
      <w:r w:rsidRPr="006A37EE">
        <w:rPr>
          <w:rFonts w:ascii="Times New Roman" w:hAnsi="Times New Roman"/>
        </w:rPr>
        <w:t>prebiehať</w:t>
      </w:r>
      <w:r w:rsidRPr="000D7996">
        <w:rPr>
          <w:rFonts w:ascii="Times New Roman" w:hAnsi="Times New Roman"/>
          <w:spacing w:val="-10"/>
        </w:rPr>
        <w:t xml:space="preserve"> </w:t>
      </w:r>
      <w:r w:rsidRPr="006A37EE">
        <w:rPr>
          <w:rFonts w:ascii="Times New Roman" w:hAnsi="Times New Roman"/>
        </w:rPr>
        <w:t>na</w:t>
      </w:r>
      <w:r w:rsidRPr="000D7996">
        <w:rPr>
          <w:rFonts w:ascii="Times New Roman" w:hAnsi="Times New Roman"/>
          <w:spacing w:val="-4"/>
        </w:rPr>
        <w:t xml:space="preserve"> </w:t>
      </w:r>
      <w:r w:rsidRPr="006A37EE">
        <w:rPr>
          <w:rFonts w:ascii="Times New Roman" w:hAnsi="Times New Roman"/>
        </w:rPr>
        <w:t>základnej</w:t>
      </w:r>
      <w:r w:rsidRPr="000D7996">
        <w:rPr>
          <w:rFonts w:ascii="Times New Roman" w:hAnsi="Times New Roman"/>
          <w:spacing w:val="-8"/>
        </w:rPr>
        <w:t xml:space="preserve"> </w:t>
      </w:r>
      <w:r w:rsidRPr="006A37EE">
        <w:rPr>
          <w:rFonts w:ascii="Times New Roman" w:hAnsi="Times New Roman"/>
        </w:rPr>
        <w:t>škole</w:t>
      </w:r>
      <w:r w:rsidRPr="000D7996">
        <w:rPr>
          <w:rFonts w:ascii="Times New Roman" w:hAnsi="Times New Roman"/>
          <w:spacing w:val="-9"/>
        </w:rPr>
        <w:t xml:space="preserve"> </w:t>
      </w:r>
      <w:r w:rsidRPr="006A37EE">
        <w:rPr>
          <w:rFonts w:ascii="Times New Roman" w:hAnsi="Times New Roman"/>
        </w:rPr>
        <w:t>vo</w:t>
      </w:r>
      <w:r w:rsidRPr="000D7996">
        <w:rPr>
          <w:rFonts w:ascii="Times New Roman" w:hAnsi="Times New Roman"/>
          <w:spacing w:val="-8"/>
        </w:rPr>
        <w:t xml:space="preserve"> </w:t>
      </w:r>
      <w:r w:rsidRPr="006A37EE">
        <w:rPr>
          <w:rFonts w:ascii="Times New Roman" w:hAnsi="Times New Roman"/>
        </w:rPr>
        <w:t>veľkej</w:t>
      </w:r>
      <w:r w:rsidRPr="000D7996">
        <w:rPr>
          <w:rFonts w:ascii="Times New Roman" w:hAnsi="Times New Roman"/>
          <w:spacing w:val="-6"/>
        </w:rPr>
        <w:t xml:space="preserve"> </w:t>
      </w:r>
      <w:r w:rsidRPr="006A37EE">
        <w:rPr>
          <w:rFonts w:ascii="Times New Roman" w:hAnsi="Times New Roman"/>
        </w:rPr>
        <w:t>a</w:t>
      </w:r>
      <w:r w:rsidRPr="000D7996">
        <w:rPr>
          <w:rFonts w:ascii="Times New Roman" w:hAnsi="Times New Roman"/>
          <w:spacing w:val="-4"/>
        </w:rPr>
        <w:t xml:space="preserve"> </w:t>
      </w:r>
      <w:r w:rsidRPr="006A37EE">
        <w:rPr>
          <w:rFonts w:ascii="Times New Roman" w:hAnsi="Times New Roman"/>
        </w:rPr>
        <w:t>malej</w:t>
      </w:r>
      <w:r w:rsidRPr="000D7996">
        <w:rPr>
          <w:rFonts w:ascii="Times New Roman" w:hAnsi="Times New Roman"/>
          <w:spacing w:val="-8"/>
        </w:rPr>
        <w:t xml:space="preserve"> </w:t>
      </w:r>
      <w:r w:rsidRPr="006A37EE">
        <w:rPr>
          <w:rFonts w:ascii="Times New Roman" w:hAnsi="Times New Roman"/>
        </w:rPr>
        <w:t>telocvični.</w:t>
      </w:r>
      <w:r w:rsidRPr="000D7996">
        <w:rPr>
          <w:rFonts w:ascii="Times New Roman" w:hAnsi="Times New Roman"/>
          <w:spacing w:val="-7"/>
        </w:rPr>
        <w:t xml:space="preserve"> </w:t>
      </w:r>
      <w:r w:rsidRPr="006A37EE">
        <w:rPr>
          <w:rFonts w:ascii="Times New Roman" w:hAnsi="Times New Roman"/>
        </w:rPr>
        <w:t>Zhotoviteľ</w:t>
      </w:r>
      <w:r w:rsidRPr="000D7996">
        <w:rPr>
          <w:rFonts w:ascii="Times New Roman" w:hAnsi="Times New Roman"/>
          <w:spacing w:val="-7"/>
        </w:rPr>
        <w:t xml:space="preserve"> </w:t>
      </w:r>
      <w:r w:rsidRPr="006A37EE">
        <w:rPr>
          <w:rFonts w:ascii="Times New Roman" w:hAnsi="Times New Roman"/>
        </w:rPr>
        <w:t>je</w:t>
      </w:r>
      <w:r w:rsidRPr="000D7996">
        <w:rPr>
          <w:rFonts w:ascii="Times New Roman" w:hAnsi="Times New Roman"/>
          <w:spacing w:val="-9"/>
        </w:rPr>
        <w:t xml:space="preserve"> </w:t>
      </w:r>
      <w:r w:rsidRPr="006A37EE">
        <w:rPr>
          <w:rFonts w:ascii="Times New Roman" w:hAnsi="Times New Roman"/>
        </w:rPr>
        <w:t>povinný</w:t>
      </w:r>
      <w:r w:rsidRPr="000D7996">
        <w:rPr>
          <w:rFonts w:ascii="Times New Roman" w:hAnsi="Times New Roman"/>
          <w:spacing w:val="-6"/>
        </w:rPr>
        <w:t xml:space="preserve"> </w:t>
      </w:r>
      <w:r w:rsidRPr="006A37EE">
        <w:rPr>
          <w:rFonts w:ascii="Times New Roman" w:hAnsi="Times New Roman"/>
        </w:rPr>
        <w:t>na</w:t>
      </w:r>
      <w:r w:rsidRPr="000D7996">
        <w:rPr>
          <w:rFonts w:ascii="Times New Roman" w:hAnsi="Times New Roman"/>
          <w:spacing w:val="-6"/>
        </w:rPr>
        <w:t xml:space="preserve"> </w:t>
      </w:r>
      <w:r w:rsidRPr="006A37EE">
        <w:rPr>
          <w:rFonts w:ascii="Times New Roman" w:hAnsi="Times New Roman"/>
        </w:rPr>
        <w:t>vlastné</w:t>
      </w:r>
      <w:r w:rsidRPr="000D7996">
        <w:rPr>
          <w:rFonts w:ascii="Times New Roman" w:hAnsi="Times New Roman"/>
          <w:spacing w:val="-5"/>
        </w:rPr>
        <w:t xml:space="preserve"> </w:t>
      </w:r>
      <w:r w:rsidRPr="006A37EE">
        <w:rPr>
          <w:rFonts w:ascii="Times New Roman" w:hAnsi="Times New Roman"/>
        </w:rPr>
        <w:t>náklady</w:t>
      </w:r>
      <w:r w:rsidRPr="000D7996">
        <w:rPr>
          <w:rFonts w:ascii="Times New Roman" w:hAnsi="Times New Roman"/>
          <w:spacing w:val="-8"/>
        </w:rPr>
        <w:t xml:space="preserve"> </w:t>
      </w:r>
      <w:r w:rsidRPr="006A37EE">
        <w:rPr>
          <w:rFonts w:ascii="Times New Roman" w:hAnsi="Times New Roman"/>
        </w:rPr>
        <w:t xml:space="preserve">pri všetkých činnostiach </w:t>
      </w:r>
      <w:r w:rsidRPr="000D7996">
        <w:rPr>
          <w:rFonts w:ascii="Times New Roman" w:hAnsi="Times New Roman"/>
        </w:rPr>
        <w:t>súvisiacich s predmetom zákazky v priestoroch objednávateľa zabezpečiť čistotu a poriadok, dodržiavať</w:t>
      </w:r>
      <w:r w:rsidRPr="000D7996">
        <w:rPr>
          <w:rFonts w:ascii="Times New Roman" w:hAnsi="Times New Roman"/>
          <w:spacing w:val="-11"/>
        </w:rPr>
        <w:t xml:space="preserve"> </w:t>
      </w:r>
      <w:r w:rsidRPr="006A37EE">
        <w:rPr>
          <w:rFonts w:ascii="Times New Roman" w:hAnsi="Times New Roman"/>
        </w:rPr>
        <w:t>platné</w:t>
      </w:r>
      <w:r w:rsidRPr="000D7996">
        <w:rPr>
          <w:rFonts w:ascii="Times New Roman" w:hAnsi="Times New Roman"/>
          <w:spacing w:val="-12"/>
        </w:rPr>
        <w:t xml:space="preserve"> </w:t>
      </w:r>
      <w:r w:rsidRPr="006A37EE">
        <w:rPr>
          <w:rFonts w:ascii="Times New Roman" w:hAnsi="Times New Roman"/>
        </w:rPr>
        <w:t>predpisy</w:t>
      </w:r>
      <w:r w:rsidRPr="000D7996">
        <w:rPr>
          <w:rFonts w:ascii="Times New Roman" w:hAnsi="Times New Roman"/>
          <w:spacing w:val="-10"/>
        </w:rPr>
        <w:t xml:space="preserve"> </w:t>
      </w:r>
      <w:r w:rsidRPr="006A37EE">
        <w:rPr>
          <w:rFonts w:ascii="Times New Roman" w:hAnsi="Times New Roman"/>
        </w:rPr>
        <w:t>v</w:t>
      </w:r>
      <w:r w:rsidRPr="000D7996">
        <w:rPr>
          <w:rFonts w:ascii="Times New Roman" w:hAnsi="Times New Roman"/>
          <w:spacing w:val="-11"/>
        </w:rPr>
        <w:t xml:space="preserve"> </w:t>
      </w:r>
      <w:r w:rsidRPr="006A37EE">
        <w:rPr>
          <w:rFonts w:ascii="Times New Roman" w:hAnsi="Times New Roman"/>
        </w:rPr>
        <w:t>oblasti</w:t>
      </w:r>
      <w:r w:rsidRPr="000D7996">
        <w:rPr>
          <w:rFonts w:ascii="Times New Roman" w:hAnsi="Times New Roman"/>
          <w:spacing w:val="-9"/>
        </w:rPr>
        <w:t xml:space="preserve"> </w:t>
      </w:r>
      <w:r w:rsidRPr="006A37EE">
        <w:rPr>
          <w:rFonts w:ascii="Times New Roman" w:hAnsi="Times New Roman"/>
        </w:rPr>
        <w:t>PO</w:t>
      </w:r>
      <w:r w:rsidRPr="000D7996">
        <w:rPr>
          <w:rFonts w:ascii="Times New Roman" w:hAnsi="Times New Roman"/>
          <w:spacing w:val="-13"/>
        </w:rPr>
        <w:t xml:space="preserve"> </w:t>
      </w:r>
      <w:r w:rsidRPr="006A37EE">
        <w:rPr>
          <w:rFonts w:ascii="Times New Roman" w:hAnsi="Times New Roman"/>
        </w:rPr>
        <w:t>a</w:t>
      </w:r>
      <w:r w:rsidRPr="000D7996">
        <w:rPr>
          <w:rFonts w:ascii="Times New Roman" w:hAnsi="Times New Roman"/>
          <w:spacing w:val="-9"/>
        </w:rPr>
        <w:t xml:space="preserve"> </w:t>
      </w:r>
      <w:r w:rsidRPr="006A37EE">
        <w:rPr>
          <w:rFonts w:ascii="Times New Roman" w:hAnsi="Times New Roman"/>
        </w:rPr>
        <w:t>BOZP.</w:t>
      </w:r>
      <w:r w:rsidRPr="000D7996">
        <w:rPr>
          <w:rFonts w:ascii="Times New Roman" w:hAnsi="Times New Roman"/>
          <w:spacing w:val="-12"/>
        </w:rPr>
        <w:t xml:space="preserve"> </w:t>
      </w:r>
      <w:r w:rsidRPr="006A37EE">
        <w:rPr>
          <w:rFonts w:ascii="Times New Roman" w:hAnsi="Times New Roman"/>
        </w:rPr>
        <w:t>Všetky</w:t>
      </w:r>
      <w:r w:rsidRPr="000D7996">
        <w:rPr>
          <w:rFonts w:ascii="Times New Roman" w:hAnsi="Times New Roman"/>
          <w:spacing w:val="-11"/>
        </w:rPr>
        <w:t xml:space="preserve"> </w:t>
      </w:r>
      <w:r w:rsidRPr="006A37EE">
        <w:rPr>
          <w:rFonts w:ascii="Times New Roman" w:hAnsi="Times New Roman"/>
        </w:rPr>
        <w:t>náklady</w:t>
      </w:r>
      <w:r w:rsidRPr="000D7996">
        <w:rPr>
          <w:rFonts w:ascii="Times New Roman" w:hAnsi="Times New Roman"/>
          <w:spacing w:val="-10"/>
        </w:rPr>
        <w:t xml:space="preserve"> </w:t>
      </w:r>
      <w:r w:rsidRPr="006A37EE">
        <w:rPr>
          <w:rFonts w:ascii="Times New Roman" w:hAnsi="Times New Roman"/>
        </w:rPr>
        <w:t>(napr.</w:t>
      </w:r>
      <w:r w:rsidRPr="000D7996">
        <w:rPr>
          <w:rFonts w:ascii="Times New Roman" w:hAnsi="Times New Roman"/>
          <w:spacing w:val="-12"/>
        </w:rPr>
        <w:t xml:space="preserve"> </w:t>
      </w:r>
      <w:r w:rsidRPr="006A37EE">
        <w:rPr>
          <w:rFonts w:ascii="Times New Roman" w:hAnsi="Times New Roman"/>
        </w:rPr>
        <w:t>doprava)</w:t>
      </w:r>
      <w:r w:rsidRPr="000D7996">
        <w:rPr>
          <w:rFonts w:ascii="Times New Roman" w:hAnsi="Times New Roman"/>
          <w:spacing w:val="-12"/>
        </w:rPr>
        <w:t xml:space="preserve"> </w:t>
      </w:r>
      <w:r w:rsidRPr="006A37EE">
        <w:rPr>
          <w:rFonts w:ascii="Times New Roman" w:hAnsi="Times New Roman"/>
        </w:rPr>
        <w:t>spojené</w:t>
      </w:r>
      <w:r w:rsidRPr="000D7996">
        <w:rPr>
          <w:rFonts w:ascii="Times New Roman" w:hAnsi="Times New Roman"/>
          <w:spacing w:val="-12"/>
        </w:rPr>
        <w:t xml:space="preserve"> </w:t>
      </w:r>
      <w:r w:rsidRPr="006A37EE">
        <w:rPr>
          <w:rFonts w:ascii="Times New Roman" w:hAnsi="Times New Roman"/>
        </w:rPr>
        <w:t>s</w:t>
      </w:r>
      <w:r w:rsidRPr="000D7996">
        <w:rPr>
          <w:rFonts w:ascii="Times New Roman" w:hAnsi="Times New Roman"/>
          <w:spacing w:val="-14"/>
        </w:rPr>
        <w:t xml:space="preserve"> </w:t>
      </w:r>
      <w:r w:rsidRPr="006A37EE">
        <w:rPr>
          <w:rFonts w:ascii="Times New Roman" w:hAnsi="Times New Roman"/>
        </w:rPr>
        <w:t>predmetom</w:t>
      </w:r>
      <w:r w:rsidRPr="000D7996">
        <w:rPr>
          <w:rFonts w:ascii="Times New Roman" w:hAnsi="Times New Roman"/>
          <w:spacing w:val="-10"/>
        </w:rPr>
        <w:t xml:space="preserve"> </w:t>
      </w:r>
      <w:r w:rsidRPr="006A37EE">
        <w:rPr>
          <w:rFonts w:ascii="Times New Roman" w:hAnsi="Times New Roman"/>
        </w:rPr>
        <w:t>zákazky</w:t>
      </w:r>
      <w:r w:rsidRPr="000D7996">
        <w:rPr>
          <w:rFonts w:ascii="Times New Roman" w:hAnsi="Times New Roman"/>
          <w:spacing w:val="-11"/>
        </w:rPr>
        <w:t xml:space="preserve"> </w:t>
      </w:r>
      <w:r w:rsidRPr="006A37EE">
        <w:rPr>
          <w:rFonts w:ascii="Times New Roman" w:hAnsi="Times New Roman"/>
        </w:rPr>
        <w:t xml:space="preserve">musí zhotoviteľ zahrnúť do ceny. Realizácia diela začne </w:t>
      </w:r>
      <w:r w:rsidRPr="000D7996">
        <w:rPr>
          <w:rFonts w:ascii="Times New Roman" w:hAnsi="Times New Roman"/>
        </w:rPr>
        <w:t>protokolárnym odovzdaním staveniska zhotoviteľovi a bude ukončená protokolárnym odovzdaním diela</w:t>
      </w:r>
      <w:r w:rsidRPr="000D7996">
        <w:rPr>
          <w:rFonts w:ascii="Times New Roman" w:hAnsi="Times New Roman"/>
          <w:spacing w:val="2"/>
        </w:rPr>
        <w:t xml:space="preserve"> </w:t>
      </w:r>
      <w:r w:rsidRPr="006A37EE">
        <w:rPr>
          <w:rFonts w:ascii="Times New Roman" w:hAnsi="Times New Roman"/>
        </w:rPr>
        <w:t>objednávateľovi.</w:t>
      </w:r>
    </w:p>
    <w:p w14:paraId="27254CC1" w14:textId="77777777" w:rsidR="00847339" w:rsidRDefault="00847339" w:rsidP="006A37EE">
      <w:pPr>
        <w:pStyle w:val="Bezriadkovania"/>
        <w:jc w:val="both"/>
        <w:rPr>
          <w:rFonts w:ascii="Times New Roman" w:hAnsi="Times New Roman" w:cs="Times New Roman"/>
        </w:rPr>
      </w:pPr>
    </w:p>
    <w:p w14:paraId="4B715756" w14:textId="51DC4598" w:rsidR="00AC513F" w:rsidRPr="006A37EE" w:rsidRDefault="00AC513F" w:rsidP="006A37EE">
      <w:pPr>
        <w:pStyle w:val="Bezriadkovania"/>
        <w:jc w:val="both"/>
        <w:rPr>
          <w:rFonts w:ascii="Times New Roman" w:hAnsi="Times New Roman" w:cs="Times New Roman"/>
        </w:rPr>
      </w:pPr>
      <w:r w:rsidRPr="006A37EE">
        <w:rPr>
          <w:rFonts w:ascii="Times New Roman" w:hAnsi="Times New Roman"/>
        </w:rPr>
        <w:t>Pred realizáciou diela zhotoviteľ musí s technickým dozorom odsúhlasiť farebnosť jednotlivých prvkov a predložiť technický list produktu a certifikát zhody.</w:t>
      </w:r>
    </w:p>
    <w:p w14:paraId="58E1DBB5" w14:textId="77777777" w:rsidR="00847339" w:rsidRPr="006A37EE" w:rsidRDefault="00847339" w:rsidP="000D7996">
      <w:pPr>
        <w:pStyle w:val="Bezriadkovania"/>
        <w:jc w:val="both"/>
        <w:rPr>
          <w:rFonts w:ascii="Times New Roman" w:hAnsi="Times New Roman"/>
        </w:rPr>
      </w:pPr>
    </w:p>
    <w:p w14:paraId="56305861" w14:textId="77777777" w:rsidR="00AC513F" w:rsidRPr="000D7996" w:rsidRDefault="00AC513F" w:rsidP="000D7996">
      <w:pPr>
        <w:pStyle w:val="Bezriadkovania"/>
        <w:jc w:val="both"/>
        <w:rPr>
          <w:rFonts w:ascii="Times New Roman" w:hAnsi="Times New Roman"/>
        </w:rPr>
      </w:pPr>
      <w:r w:rsidRPr="000D7996">
        <w:rPr>
          <w:rFonts w:ascii="Times New Roman" w:hAnsi="Times New Roman"/>
        </w:rPr>
        <w:t>Pri</w:t>
      </w:r>
      <w:r w:rsidRPr="000D7996">
        <w:rPr>
          <w:rFonts w:ascii="Times New Roman" w:hAnsi="Times New Roman"/>
          <w:spacing w:val="-14"/>
        </w:rPr>
        <w:t xml:space="preserve"> </w:t>
      </w:r>
      <w:r w:rsidRPr="006A37EE">
        <w:rPr>
          <w:rFonts w:ascii="Times New Roman" w:hAnsi="Times New Roman"/>
        </w:rPr>
        <w:t>všetkých</w:t>
      </w:r>
      <w:r w:rsidRPr="000D7996">
        <w:rPr>
          <w:rFonts w:ascii="Times New Roman" w:hAnsi="Times New Roman"/>
          <w:spacing w:val="-13"/>
        </w:rPr>
        <w:t xml:space="preserve"> </w:t>
      </w:r>
      <w:r w:rsidRPr="006A37EE">
        <w:rPr>
          <w:rFonts w:ascii="Times New Roman" w:hAnsi="Times New Roman"/>
        </w:rPr>
        <w:t>prácach</w:t>
      </w:r>
      <w:r w:rsidRPr="000D7996">
        <w:rPr>
          <w:rFonts w:ascii="Times New Roman" w:hAnsi="Times New Roman"/>
          <w:spacing w:val="-13"/>
        </w:rPr>
        <w:t xml:space="preserve"> </w:t>
      </w:r>
      <w:r w:rsidRPr="006A37EE">
        <w:rPr>
          <w:rFonts w:ascii="Times New Roman" w:hAnsi="Times New Roman"/>
        </w:rPr>
        <w:t>je</w:t>
      </w:r>
      <w:r w:rsidRPr="000D7996">
        <w:rPr>
          <w:rFonts w:ascii="Times New Roman" w:hAnsi="Times New Roman"/>
          <w:spacing w:val="-13"/>
        </w:rPr>
        <w:t xml:space="preserve"> </w:t>
      </w:r>
      <w:r w:rsidRPr="006A37EE">
        <w:rPr>
          <w:rFonts w:ascii="Times New Roman" w:hAnsi="Times New Roman"/>
        </w:rPr>
        <w:t>potrebné</w:t>
      </w:r>
      <w:r w:rsidRPr="000D7996">
        <w:rPr>
          <w:rFonts w:ascii="Times New Roman" w:hAnsi="Times New Roman"/>
          <w:spacing w:val="-13"/>
        </w:rPr>
        <w:t xml:space="preserve"> </w:t>
      </w:r>
      <w:r w:rsidRPr="006A37EE">
        <w:rPr>
          <w:rFonts w:ascii="Times New Roman" w:hAnsi="Times New Roman"/>
        </w:rPr>
        <w:t>dodržiavať</w:t>
      </w:r>
      <w:r w:rsidRPr="000D7996">
        <w:rPr>
          <w:rFonts w:ascii="Times New Roman" w:hAnsi="Times New Roman"/>
          <w:spacing w:val="-15"/>
        </w:rPr>
        <w:t xml:space="preserve"> </w:t>
      </w:r>
      <w:r w:rsidRPr="006A37EE">
        <w:rPr>
          <w:rFonts w:ascii="Times New Roman" w:hAnsi="Times New Roman"/>
        </w:rPr>
        <w:t>platné</w:t>
      </w:r>
      <w:r w:rsidRPr="000D7996">
        <w:rPr>
          <w:rFonts w:ascii="Times New Roman" w:hAnsi="Times New Roman"/>
          <w:spacing w:val="-13"/>
        </w:rPr>
        <w:t xml:space="preserve"> </w:t>
      </w:r>
      <w:r w:rsidRPr="006A37EE">
        <w:rPr>
          <w:rFonts w:ascii="Times New Roman" w:hAnsi="Times New Roman"/>
        </w:rPr>
        <w:t>normy</w:t>
      </w:r>
      <w:r w:rsidRPr="000D7996">
        <w:rPr>
          <w:rFonts w:ascii="Times New Roman" w:hAnsi="Times New Roman"/>
          <w:spacing w:val="-13"/>
        </w:rPr>
        <w:t xml:space="preserve"> </w:t>
      </w:r>
      <w:r w:rsidRPr="006A37EE">
        <w:rPr>
          <w:rFonts w:ascii="Times New Roman" w:hAnsi="Times New Roman"/>
        </w:rPr>
        <w:t>EN</w:t>
      </w:r>
      <w:r w:rsidRPr="000D7996">
        <w:rPr>
          <w:rFonts w:ascii="Times New Roman" w:hAnsi="Times New Roman"/>
          <w:spacing w:val="-14"/>
        </w:rPr>
        <w:t xml:space="preserve"> </w:t>
      </w:r>
      <w:r w:rsidRPr="006A37EE">
        <w:rPr>
          <w:rFonts w:ascii="Times New Roman" w:hAnsi="Times New Roman"/>
        </w:rPr>
        <w:t>a</w:t>
      </w:r>
      <w:r w:rsidRPr="000D7996">
        <w:rPr>
          <w:rFonts w:ascii="Times New Roman" w:hAnsi="Times New Roman"/>
          <w:spacing w:val="-13"/>
        </w:rPr>
        <w:t xml:space="preserve"> </w:t>
      </w:r>
      <w:r w:rsidRPr="006A37EE">
        <w:rPr>
          <w:rFonts w:ascii="Times New Roman" w:hAnsi="Times New Roman"/>
        </w:rPr>
        <w:t>STN</w:t>
      </w:r>
      <w:r w:rsidRPr="000D7996">
        <w:rPr>
          <w:rFonts w:ascii="Times New Roman" w:hAnsi="Times New Roman"/>
          <w:spacing w:val="-14"/>
        </w:rPr>
        <w:t xml:space="preserve"> </w:t>
      </w:r>
      <w:r w:rsidRPr="006A37EE">
        <w:rPr>
          <w:rFonts w:ascii="Times New Roman" w:hAnsi="Times New Roman"/>
        </w:rPr>
        <w:t>a</w:t>
      </w:r>
      <w:r w:rsidRPr="000D7996">
        <w:rPr>
          <w:rFonts w:ascii="Times New Roman" w:hAnsi="Times New Roman"/>
          <w:spacing w:val="-14"/>
        </w:rPr>
        <w:t xml:space="preserve"> </w:t>
      </w:r>
      <w:r w:rsidRPr="006A37EE">
        <w:rPr>
          <w:rFonts w:ascii="Times New Roman" w:hAnsi="Times New Roman"/>
        </w:rPr>
        <w:t>technologický</w:t>
      </w:r>
      <w:r w:rsidRPr="000D7996">
        <w:rPr>
          <w:rFonts w:ascii="Times New Roman" w:hAnsi="Times New Roman"/>
          <w:spacing w:val="-13"/>
        </w:rPr>
        <w:t xml:space="preserve"> </w:t>
      </w:r>
      <w:r w:rsidRPr="006A37EE">
        <w:rPr>
          <w:rFonts w:ascii="Times New Roman" w:hAnsi="Times New Roman"/>
        </w:rPr>
        <w:t>postup</w:t>
      </w:r>
      <w:r w:rsidRPr="000D7996">
        <w:rPr>
          <w:rFonts w:ascii="Times New Roman" w:hAnsi="Times New Roman"/>
          <w:spacing w:val="-16"/>
        </w:rPr>
        <w:t xml:space="preserve"> </w:t>
      </w:r>
      <w:r w:rsidRPr="006A37EE">
        <w:rPr>
          <w:rFonts w:ascii="Times New Roman" w:hAnsi="Times New Roman"/>
        </w:rPr>
        <w:t>stanovený</w:t>
      </w:r>
      <w:r w:rsidRPr="000D7996">
        <w:rPr>
          <w:rFonts w:ascii="Times New Roman" w:hAnsi="Times New Roman"/>
          <w:spacing w:val="-13"/>
        </w:rPr>
        <w:t xml:space="preserve"> </w:t>
      </w:r>
      <w:r w:rsidRPr="006A37EE">
        <w:rPr>
          <w:rFonts w:ascii="Times New Roman" w:hAnsi="Times New Roman"/>
        </w:rPr>
        <w:t>výrobcom zvoleného materiálu (lepidlo, PVC a</w:t>
      </w:r>
      <w:r w:rsidRPr="000D7996">
        <w:rPr>
          <w:rFonts w:ascii="Times New Roman" w:hAnsi="Times New Roman"/>
          <w:spacing w:val="-6"/>
        </w:rPr>
        <w:t xml:space="preserve"> </w:t>
      </w:r>
      <w:r w:rsidRPr="006A37EE">
        <w:rPr>
          <w:rFonts w:ascii="Times New Roman" w:hAnsi="Times New Roman"/>
        </w:rPr>
        <w:t>pod.)</w:t>
      </w:r>
    </w:p>
    <w:p w14:paraId="6F741A53" w14:textId="77777777" w:rsidR="00847339" w:rsidRDefault="00847339" w:rsidP="006A37EE">
      <w:pPr>
        <w:pStyle w:val="Bezriadkovania"/>
        <w:jc w:val="both"/>
        <w:rPr>
          <w:rFonts w:ascii="Times New Roman" w:hAnsi="Times New Roman" w:cs="Times New Roman"/>
        </w:rPr>
      </w:pPr>
    </w:p>
    <w:p w14:paraId="17BB6EC9" w14:textId="7C4D8E44" w:rsidR="00AC513F" w:rsidRPr="000D7996" w:rsidRDefault="00AC513F" w:rsidP="000D7996">
      <w:pPr>
        <w:pStyle w:val="Bezriadkovania"/>
        <w:jc w:val="both"/>
        <w:rPr>
          <w:rFonts w:ascii="Times New Roman" w:hAnsi="Times New Roman"/>
        </w:rPr>
      </w:pPr>
      <w:r w:rsidRPr="006A37EE">
        <w:rPr>
          <w:rFonts w:ascii="Times New Roman" w:hAnsi="Times New Roman"/>
        </w:rPr>
        <w:t xml:space="preserve">V prípade, že zhotoviteľ počas realizácie zákazky zistí nové skutočnosti, ktoré majú </w:t>
      </w:r>
      <w:r w:rsidRPr="000D7996">
        <w:rPr>
          <w:rFonts w:ascii="Times New Roman" w:hAnsi="Times New Roman"/>
        </w:rPr>
        <w:t xml:space="preserve">vplyv na realizáciu, bezpečnosť príp. cenu zákazky a nebolo s nimi uvažované pred realizáciou je povinný </w:t>
      </w:r>
      <w:r w:rsidRPr="006A37EE">
        <w:rPr>
          <w:rFonts w:ascii="Times New Roman" w:hAnsi="Times New Roman"/>
        </w:rPr>
        <w:t>bezodkladne informovať dozor stavby, s ktorým určia ďalší postup prác.</w:t>
      </w:r>
    </w:p>
    <w:p w14:paraId="0F73FF98" w14:textId="2CA09CFA" w:rsidR="00666C3E" w:rsidRDefault="00666C3E" w:rsidP="00D81620">
      <w:pPr>
        <w:pStyle w:val="Zkladntext30"/>
        <w:ind w:firstLine="0"/>
        <w:rPr>
          <w:rFonts w:ascii="Times New Roman" w:hAnsi="Times New Roman" w:cs="Times New Roman"/>
          <w:sz w:val="22"/>
          <w:szCs w:val="22"/>
        </w:rPr>
      </w:pPr>
    </w:p>
    <w:p w14:paraId="42DBB78F" w14:textId="77777777" w:rsidR="00666C3E" w:rsidRDefault="00666C3E" w:rsidP="005A7A08">
      <w:pPr>
        <w:rPr>
          <w:rFonts w:ascii="Times New Roman" w:hAnsi="Times New Roman" w:cs="Times New Roman"/>
          <w:sz w:val="22"/>
          <w:szCs w:val="22"/>
        </w:rPr>
        <w:sectPr w:rsidR="00666C3E" w:rsidSect="000D7996">
          <w:footerReference w:type="default" r:id="rId9"/>
          <w:type w:val="continuous"/>
          <w:pgSz w:w="11900" w:h="16840"/>
          <w:pgMar w:top="993" w:right="1134" w:bottom="1134" w:left="1134" w:header="0" w:footer="6"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33E0363B" w:rsidR="00112709" w:rsidRPr="002A5599" w:rsidRDefault="00112709" w:rsidP="00B42779">
      <w:pPr>
        <w:pStyle w:val="Zkladntext30"/>
        <w:rPr>
          <w:rFonts w:ascii="Times New Roman" w:hAnsi="Times New Roman" w:cs="Times New Roman"/>
          <w:bCs w:val="0"/>
          <w:color w:val="000000" w:themeColor="text1"/>
          <w:sz w:val="22"/>
          <w:szCs w:val="22"/>
        </w:rPr>
      </w:pPr>
      <w:bookmarkStart w:id="14" w:name="bookmark42"/>
      <w:r w:rsidRPr="002A5599">
        <w:rPr>
          <w:rFonts w:ascii="Times New Roman" w:hAnsi="Times New Roman" w:cs="Times New Roman"/>
          <w:bCs w:val="0"/>
          <w:color w:val="000000" w:themeColor="text1"/>
          <w:sz w:val="22"/>
          <w:szCs w:val="22"/>
        </w:rPr>
        <w:t xml:space="preserve">Príloha č. </w:t>
      </w:r>
      <w:r w:rsidR="00A12C74">
        <w:rPr>
          <w:rFonts w:ascii="Times New Roman" w:hAnsi="Times New Roman" w:cs="Times New Roman"/>
          <w:bCs w:val="0"/>
          <w:color w:val="000000" w:themeColor="text1"/>
          <w:sz w:val="22"/>
          <w:szCs w:val="22"/>
        </w:rPr>
        <w:t>4</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4"/>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01FF843D" w:rsidR="008A0630" w:rsidRPr="002A5599" w:rsidRDefault="009203C4" w:rsidP="000D7996">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w:t>
      </w:r>
      <w:r w:rsidR="001123D5" w:rsidRPr="001123D5">
        <w:rPr>
          <w:rFonts w:ascii="Times New Roman" w:eastAsia="Times New Roman" w:hAnsi="Times New Roman" w:cs="Times New Roman"/>
          <w:sz w:val="22"/>
          <w:szCs w:val="22"/>
        </w:rPr>
        <w:t>„</w:t>
      </w:r>
      <w:r w:rsidR="00272D8F" w:rsidRPr="00272D8F">
        <w:rPr>
          <w:rFonts w:ascii="Times New Roman" w:eastAsia="Times New Roman" w:hAnsi="Times New Roman" w:cs="Times New Roman"/>
          <w:sz w:val="22"/>
          <w:szCs w:val="22"/>
        </w:rPr>
        <w:t>Obnova telocvične na ZŠ Turnianska</w:t>
      </w:r>
      <w:r w:rsidR="001123D5" w:rsidRPr="001123D5">
        <w:rPr>
          <w:rFonts w:ascii="Times New Roman" w:eastAsia="Times New Roman" w:hAnsi="Times New Roman" w:cs="Times New Roman"/>
          <w:sz w:val="22"/>
          <w:szCs w:val="22"/>
        </w:rPr>
        <w:t>“</w:t>
      </w:r>
    </w:p>
    <w:p w14:paraId="307B3152" w14:textId="2C0DD951"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2A56B438"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r w:rsidR="005F46AF">
        <w:rPr>
          <w:rFonts w:ascii="Times New Roman" w:hAnsi="Times New Roman" w:cs="Times New Roman"/>
          <w:bCs w:val="0"/>
          <w:color w:val="000000" w:themeColor="text1"/>
          <w:sz w:val="22"/>
          <w:szCs w:val="22"/>
        </w:rPr>
        <w:t xml:space="preserve">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3750" w:type="dxa"/>
        <w:tblInd w:w="354"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977"/>
      </w:tblGrid>
      <w:tr w:rsidR="0083755E" w:rsidRPr="002A5599" w14:paraId="161640EB" w14:textId="2AD26E08" w:rsidTr="00AD538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83755E" w:rsidRPr="002A5599" w:rsidRDefault="0083755E" w:rsidP="00510A86">
            <w:pPr>
              <w:widowControl/>
              <w:rPr>
                <w:rFonts w:ascii="Times New Roman" w:eastAsia="Times New Roman" w:hAnsi="Times New Roman" w:cs="Times New Roman"/>
                <w:sz w:val="22"/>
                <w:szCs w:val="22"/>
                <w:lang w:bidi="ar-SA"/>
              </w:rPr>
            </w:pPr>
          </w:p>
        </w:tc>
        <w:tc>
          <w:tcPr>
            <w:tcW w:w="9482"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2B52CD77" w14:textId="6DFD6DC5" w:rsidR="0083755E" w:rsidRPr="002A5599" w:rsidRDefault="0083755E" w:rsidP="00DA36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Časový harmonogram</w:t>
            </w:r>
          </w:p>
        </w:tc>
      </w:tr>
      <w:tr w:rsidR="006A37EE" w:rsidRPr="002A5599" w14:paraId="79F0503D" w14:textId="10DEF20C" w:rsidTr="00AD538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A5FDCBD" w:rsidR="0083755E" w:rsidRPr="000D7996" w:rsidRDefault="0083755E" w:rsidP="00510A86">
            <w:pPr>
              <w:widowControl/>
              <w:rPr>
                <w:rFonts w:ascii="Times New Roman" w:hAnsi="Times New Roman"/>
                <w:b/>
                <w:sz w:val="22"/>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tcPr>
          <w:p w14:paraId="1C320235" w14:textId="40B00D41" w:rsidR="0083755E" w:rsidRPr="000D7996" w:rsidRDefault="0083755E" w:rsidP="008A6CEE">
            <w:pPr>
              <w:widowControl/>
              <w:jc w:val="center"/>
              <w:rPr>
                <w:rFonts w:ascii="Times New Roman" w:hAnsi="Times New Roman"/>
                <w:sz w:val="22"/>
              </w:rPr>
            </w:pPr>
          </w:p>
        </w:tc>
        <w:tc>
          <w:tcPr>
            <w:tcW w:w="851" w:type="dxa"/>
            <w:tcBorders>
              <w:top w:val="nil"/>
              <w:left w:val="nil"/>
              <w:bottom w:val="single" w:sz="8" w:space="0" w:color="auto"/>
              <w:right w:val="single" w:sz="4" w:space="0" w:color="auto"/>
            </w:tcBorders>
            <w:shd w:val="clear" w:color="auto" w:fill="auto"/>
            <w:noWrap/>
            <w:vAlign w:val="bottom"/>
          </w:tcPr>
          <w:p w14:paraId="458B6087" w14:textId="5FF47818" w:rsidR="0083755E" w:rsidRPr="002A5599" w:rsidRDefault="0083755E"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tcPr>
          <w:p w14:paraId="0F02FA81" w14:textId="7A2B0890" w:rsidR="0083755E" w:rsidRPr="002A5599" w:rsidRDefault="0083755E"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tcPr>
          <w:p w14:paraId="0050EA14" w14:textId="53E458AF" w:rsidR="0083755E" w:rsidRPr="002A5599" w:rsidRDefault="0083755E"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3B30B21F" w14:textId="3336AF00" w:rsidR="0083755E" w:rsidRPr="002A5599" w:rsidRDefault="0083755E"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tcPr>
          <w:p w14:paraId="562E1339" w14:textId="66DFCFE0" w:rsidR="0083755E" w:rsidRPr="002A5599" w:rsidRDefault="0083755E"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40A45044" w14:textId="15C2A27A" w:rsidR="0083755E" w:rsidRPr="002A5599" w:rsidRDefault="0083755E"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tcPr>
          <w:p w14:paraId="7AA82361" w14:textId="5979190B" w:rsidR="0083755E" w:rsidRPr="002A5599" w:rsidRDefault="0083755E"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1F6248E9" w14:textId="1189406C" w:rsidR="0083755E" w:rsidRPr="002A5599" w:rsidRDefault="0083755E"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1893D21D" w14:textId="2E691CF9" w:rsidR="0083755E" w:rsidRPr="002A5599" w:rsidRDefault="0083755E" w:rsidP="008A6CEE">
            <w:pPr>
              <w:widowControl/>
              <w:jc w:val="center"/>
              <w:rPr>
                <w:rFonts w:ascii="Times New Roman" w:eastAsia="Times New Roman" w:hAnsi="Times New Roman" w:cs="Times New Roman"/>
                <w:sz w:val="22"/>
                <w:szCs w:val="22"/>
                <w:lang w:bidi="ar-SA"/>
              </w:rPr>
            </w:pPr>
          </w:p>
        </w:tc>
      </w:tr>
      <w:tr w:rsidR="000D7996" w:rsidRPr="00696626" w14:paraId="51F36229" w14:textId="77777777" w:rsidTr="00264C8E">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2E458A5"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6D299C30" w14:textId="77777777" w:rsidR="000D7996" w:rsidRPr="000D7996"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7059CD01"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1A8B0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554B2D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2D5E6C8D"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7733C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A09B82C"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1EB654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E9805F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2AAE8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75762EE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31E0A175" w14:textId="77777777" w:rsidTr="008D0DA5">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8C42130"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0739F147"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54E9E52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C097B3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2C7AEB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1875B6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0C9867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4E382EC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C66DD2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13E550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F514BD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6CD7E7B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65092250" w14:textId="77777777" w:rsidTr="009D4442">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EE9B3D2"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46A4560E"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29863DF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3EF4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17FEE8E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293ADB8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203FD6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7E1CC62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0E9FA4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32DC8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43922C"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004B550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4688DAFD" w14:textId="77777777" w:rsidTr="005A047A">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C085427"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769143B7"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3DDFC4B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C8B208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106B0E9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761C92B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13690F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563223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724D926"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BAB449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745BFC"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7EF98C5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3A13C01B" w14:textId="77777777" w:rsidTr="000A0F03">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3FBA618"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581FC760"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563093D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A4F43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33938D8"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75469B0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0B6060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212141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9945C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517404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08F0B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3A07033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7E77A6DF" w14:textId="77777777" w:rsidTr="00396952">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C1CC7E3"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372D1CA4"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58B09CDD"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A7EA99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83D07D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633C0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2024F0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D9E96C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0A7ACC"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515DAA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71D36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43C883D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18B370AF" w14:textId="77777777" w:rsidTr="003511F6">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4560AE2"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23EC6CF9"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401D637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27D083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1B042B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71FBB36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01D6EB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42D8AF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23A1FA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DDC47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C66E1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2F7AE51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3140A10B" w14:textId="77777777" w:rsidTr="00EA1E8F">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05D4CDF2"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4FED7E8D" w14:textId="77777777" w:rsidR="000D7996" w:rsidRPr="00AE7578" w:rsidRDefault="000D7996" w:rsidP="000D7996">
            <w:pPr>
              <w:rPr>
                <w:rFonts w:ascii="Times New Roman" w:hAnsi="Times New Roman"/>
                <w:sz w:val="20"/>
              </w:rPr>
            </w:pPr>
            <w:r w:rsidRPr="009020C5">
              <w:rPr>
                <w:rFonts w:ascii="Times New Roman" w:eastAsia="Times New Roman" w:hAnsi="Times New Roman" w:cs="Times New Roman"/>
                <w:bCs/>
                <w:sz w:val="20"/>
                <w:szCs w:val="22"/>
                <w:lang w:bidi="ar-S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51CC58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BD3CCB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761C3E1"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CA44D1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62DD6E6"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79A1F4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EAECC0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2D5C4D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DEE457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38EB2D96"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50A9F4B4" w14:textId="77777777" w:rsidTr="000669F4">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0926CB11"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30490925"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7CF08C3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40B1B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3ED895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ABA0D91"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A75A6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543FC61"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C3602B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3F12C20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AB66E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43989C1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3AC6996B" w14:textId="77777777" w:rsidTr="002E06B6">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85DDA69"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63909F39"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3E39269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189993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6C7953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1B44EB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3BFC3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146FBD5"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B37E2FD"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0BB7C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9581F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38A8B22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24DA72EB" w14:textId="77777777" w:rsidTr="006F46B1">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EB90B3A"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3BF07E99"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143574D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1D0645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12A5A68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77F29C3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15F46D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D78C1"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E7E44F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D29F661"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DDDB7E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1DE63DB8"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380DDFDE" w14:textId="77777777" w:rsidTr="004D1ADE">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37275EE" w14:textId="77777777" w:rsidR="000D7996" w:rsidRPr="009020C5" w:rsidRDefault="000D7996" w:rsidP="00510A86">
            <w:pPr>
              <w:widowControl/>
              <w:rPr>
                <w:rFonts w:ascii="Times New Roman" w:eastAsia="Times New Roman" w:hAnsi="Times New Roman" w:cs="Times New Roman"/>
                <w:bCs/>
                <w:sz w:val="20"/>
                <w:szCs w:val="22"/>
                <w:lang w:bidi="ar-SA"/>
              </w:rPr>
            </w:pPr>
            <w:r w:rsidRPr="00AE7578">
              <w:rPr>
                <w:rFonts w:ascii="Times New Roman" w:hAnsi="Times New Roman"/>
                <w:sz w:val="20"/>
              </w:rPr>
              <w:t> </w:t>
            </w:r>
          </w:p>
          <w:p w14:paraId="1922FB1D" w14:textId="77777777" w:rsidR="000D7996" w:rsidRPr="00AE7578" w:rsidRDefault="000D7996" w:rsidP="000D7996">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hideMark/>
          </w:tcPr>
          <w:p w14:paraId="6E083E3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D484E3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9ECE29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BE134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9F547E7"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1D457F6"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A3F59B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B60FFF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349968D"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192192E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3AD7A32A" w14:textId="77777777" w:rsidTr="001F20F0">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E27DE0D" w14:textId="77777777" w:rsidR="000D7996" w:rsidRPr="000D7996" w:rsidRDefault="000D7996" w:rsidP="00510A86">
            <w:pPr>
              <w:widowControl/>
              <w:rPr>
                <w:rFonts w:ascii="Times New Roman" w:hAnsi="Times New Roman"/>
                <w:sz w:val="22"/>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A7E56FD"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BDBFF93"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1E8982B"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322ADE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4750E6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79B6E08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7CFD09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810F88"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3DD1E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hideMark/>
          </w:tcPr>
          <w:p w14:paraId="12AABB14"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r w:rsidR="000D7996" w:rsidRPr="002A5599" w14:paraId="25DBD551" w14:textId="77777777" w:rsidTr="00025122">
        <w:trPr>
          <w:trHeight w:val="454"/>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512AFA0D" w14:textId="77777777" w:rsidR="000D7996" w:rsidRPr="000D7996" w:rsidRDefault="000D7996" w:rsidP="00510A86">
            <w:pPr>
              <w:widowControl/>
              <w:rPr>
                <w:rFonts w:ascii="Times New Roman" w:hAnsi="Times New Roman"/>
                <w:sz w:val="22"/>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78C79B09"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1C93B211"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6922EB26"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7BA3FAC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5CD791CF"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50187FE"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6CAF44A"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230A8CA2"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66C1DCD8"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8" w:space="0" w:color="auto"/>
              <w:right w:val="single" w:sz="8" w:space="0" w:color="auto"/>
            </w:tcBorders>
            <w:shd w:val="clear" w:color="auto" w:fill="auto"/>
            <w:noWrap/>
            <w:vAlign w:val="bottom"/>
            <w:hideMark/>
          </w:tcPr>
          <w:p w14:paraId="36423AF0" w14:textId="77777777" w:rsidR="000D7996" w:rsidRPr="002A5599" w:rsidRDefault="000D799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7D934CE1"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A12C74">
        <w:rPr>
          <w:rFonts w:ascii="Times New Roman" w:eastAsia="Times New Roman" w:hAnsi="Times New Roman" w:cs="Times New Roman"/>
          <w:sz w:val="22"/>
          <w:szCs w:val="22"/>
          <w:lang w:bidi="ar-SA"/>
        </w:rPr>
        <w:t>5</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r w:rsidRPr="001C34F3">
        <w:rPr>
          <w:rFonts w:ascii="Times New Roman" w:eastAsia="Times New Roman" w:hAnsi="Times New Roman" w:cs="Times New Roman"/>
          <w:bCs w:val="0"/>
          <w:sz w:val="22"/>
          <w:szCs w:val="22"/>
          <w:lang w:bidi="ar-SA"/>
        </w:rPr>
        <w:t>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6A37EE"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6A37EE"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0D799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Default="002F4799" w:rsidP="001C34F3">
      <w:pPr>
        <w:pStyle w:val="Zkladntext30"/>
        <w:spacing w:after="1100"/>
        <w:ind w:firstLine="0"/>
        <w:rPr>
          <w:rFonts w:ascii="Times New Roman" w:hAnsi="Times New Roman" w:cs="Times New Roman"/>
          <w:bCs w:val="0"/>
          <w:color w:val="000000" w:themeColor="text1"/>
          <w:sz w:val="22"/>
          <w:szCs w:val="22"/>
        </w:rPr>
      </w:pPr>
    </w:p>
    <w:p w14:paraId="2CB04383" w14:textId="77777777" w:rsidR="00180D25" w:rsidRPr="002A5599" w:rsidRDefault="00180D25" w:rsidP="001C34F3">
      <w:pPr>
        <w:pStyle w:val="Zkladntext30"/>
        <w:spacing w:after="1100"/>
        <w:ind w:firstLine="0"/>
        <w:rPr>
          <w:rFonts w:ascii="Times New Roman" w:hAnsi="Times New Roman" w:cs="Times New Roman"/>
          <w:bCs w:val="0"/>
          <w:color w:val="000000" w:themeColor="text1"/>
          <w:sz w:val="22"/>
          <w:szCs w:val="22"/>
        </w:rPr>
      </w:pPr>
    </w:p>
    <w:sectPr w:rsidR="00180D25" w:rsidRPr="002A5599" w:rsidSect="001C34F3">
      <w:footerReference w:type="default" r:id="rId10"/>
      <w:pgSz w:w="16840" w:h="11900" w:orient="landscape"/>
      <w:pgMar w:top="851" w:right="851" w:bottom="1134" w:left="851" w:header="136" w:footer="1001" w:gutter="0"/>
      <w:pgNumType w:start="17"/>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29B0F" w15:done="0"/>
  <w15:commentEx w15:paraId="39F99604" w15:done="0"/>
  <w15:commentEx w15:paraId="31A0A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CBF" w16cex:dateUtc="2021-03-2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29B0F" w16cid:durableId="24033E51"/>
  <w16cid:commentId w16cid:paraId="39F99604" w16cid:durableId="24033E54"/>
  <w16cid:commentId w16cid:paraId="31A0A4A2" w16cid:durableId="24034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F5F8" w14:textId="77777777" w:rsidR="00823B18" w:rsidRDefault="00823B18">
      <w:r>
        <w:separator/>
      </w:r>
    </w:p>
  </w:endnote>
  <w:endnote w:type="continuationSeparator" w:id="0">
    <w:p w14:paraId="72D9420F" w14:textId="77777777" w:rsidR="00823B18" w:rsidRDefault="00823B18">
      <w:r>
        <w:continuationSeparator/>
      </w:r>
    </w:p>
  </w:endnote>
  <w:endnote w:type="continuationNotice" w:id="1">
    <w:p w14:paraId="036F8C62" w14:textId="77777777" w:rsidR="00823B18" w:rsidRDefault="0082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EA7FF5" w:rsidRPr="001C34F3" w:rsidRDefault="00EA7FF5">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0D7996">
          <w:rPr>
            <w:rFonts w:ascii="Times New Roman" w:hAnsi="Times New Roman" w:cs="Times New Roman"/>
            <w:noProof/>
            <w:sz w:val="20"/>
            <w:szCs w:val="20"/>
          </w:rPr>
          <w:t>2</w:t>
        </w:r>
        <w:r w:rsidRPr="001C34F3">
          <w:rPr>
            <w:rFonts w:ascii="Times New Roman" w:hAnsi="Times New Roman" w:cs="Times New Roman"/>
            <w:sz w:val="20"/>
            <w:szCs w:val="20"/>
          </w:rPr>
          <w:fldChar w:fldCharType="end"/>
        </w:r>
      </w:p>
    </w:sdtContent>
  </w:sdt>
  <w:p w14:paraId="6E1E0B8A" w14:textId="77777777" w:rsidR="00EA7FF5" w:rsidRDefault="00EA7FF5">
    <w:pPr>
      <w:pStyle w:val="Pta"/>
      <w:rPr>
        <w:rFonts w:ascii="Times New Roman" w:hAnsi="Times New Roman" w:cs="Times New Roman"/>
        <w:sz w:val="20"/>
        <w:szCs w:val="20"/>
      </w:rPr>
    </w:pPr>
  </w:p>
  <w:p w14:paraId="41957898" w14:textId="77777777" w:rsidR="009F36E9" w:rsidRPr="001C34F3" w:rsidRDefault="009F36E9">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EA7FF5" w:rsidRDefault="00EA7FF5"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DB400" w14:textId="77777777" w:rsidR="00823B18" w:rsidRDefault="00823B18"/>
  </w:footnote>
  <w:footnote w:type="continuationSeparator" w:id="0">
    <w:p w14:paraId="4472772D" w14:textId="77777777" w:rsidR="00823B18" w:rsidRDefault="00823B18"/>
  </w:footnote>
  <w:footnote w:type="continuationNotice" w:id="1">
    <w:p w14:paraId="606BC1E7" w14:textId="77777777" w:rsidR="00823B18" w:rsidRDefault="00823B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D5E7379"/>
    <w:multiLevelType w:val="hybridMultilevel"/>
    <w:tmpl w:val="66AC6838"/>
    <w:lvl w:ilvl="0" w:tplc="53A4127E">
      <w:start w:val="13"/>
      <w:numFmt w:val="bullet"/>
      <w:lvlText w:val="-"/>
      <w:lvlJc w:val="left"/>
      <w:pPr>
        <w:ind w:left="1429" w:hanging="360"/>
      </w:pPr>
      <w:rPr>
        <w:rFonts w:ascii="Calibri" w:eastAsiaTheme="minorHAnsi" w:hAnsi="Calibri" w:cs="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3E14CD5"/>
    <w:multiLevelType w:val="hybridMultilevel"/>
    <w:tmpl w:val="B7908332"/>
    <w:lvl w:ilvl="0" w:tplc="DF9E4C2A">
      <w:start w:val="1"/>
      <w:numFmt w:val="bullet"/>
      <w:lvlText w:val=""/>
      <w:lvlJc w:val="left"/>
      <w:pPr>
        <w:ind w:left="821" w:hanging="360"/>
      </w:pPr>
      <w:rPr>
        <w:rFonts w:ascii="Symbol" w:hAnsi="Symbol" w:hint="default"/>
      </w:rPr>
    </w:lvl>
    <w:lvl w:ilvl="1" w:tplc="041B0003" w:tentative="1">
      <w:start w:val="1"/>
      <w:numFmt w:val="bullet"/>
      <w:lvlText w:val="o"/>
      <w:lvlJc w:val="left"/>
      <w:pPr>
        <w:ind w:left="1541" w:hanging="360"/>
      </w:pPr>
      <w:rPr>
        <w:rFonts w:ascii="Courier New" w:hAnsi="Courier New" w:cs="Courier New" w:hint="default"/>
      </w:rPr>
    </w:lvl>
    <w:lvl w:ilvl="2" w:tplc="041B0005" w:tentative="1">
      <w:start w:val="1"/>
      <w:numFmt w:val="bullet"/>
      <w:lvlText w:val=""/>
      <w:lvlJc w:val="left"/>
      <w:pPr>
        <w:ind w:left="2261" w:hanging="360"/>
      </w:pPr>
      <w:rPr>
        <w:rFonts w:ascii="Wingdings" w:hAnsi="Wingdings" w:hint="default"/>
      </w:rPr>
    </w:lvl>
    <w:lvl w:ilvl="3" w:tplc="041B0001" w:tentative="1">
      <w:start w:val="1"/>
      <w:numFmt w:val="bullet"/>
      <w:lvlText w:val=""/>
      <w:lvlJc w:val="left"/>
      <w:pPr>
        <w:ind w:left="2981" w:hanging="360"/>
      </w:pPr>
      <w:rPr>
        <w:rFonts w:ascii="Symbol" w:hAnsi="Symbol" w:hint="default"/>
      </w:rPr>
    </w:lvl>
    <w:lvl w:ilvl="4" w:tplc="041B0003" w:tentative="1">
      <w:start w:val="1"/>
      <w:numFmt w:val="bullet"/>
      <w:lvlText w:val="o"/>
      <w:lvlJc w:val="left"/>
      <w:pPr>
        <w:ind w:left="3701" w:hanging="360"/>
      </w:pPr>
      <w:rPr>
        <w:rFonts w:ascii="Courier New" w:hAnsi="Courier New" w:cs="Courier New" w:hint="default"/>
      </w:rPr>
    </w:lvl>
    <w:lvl w:ilvl="5" w:tplc="041B0005" w:tentative="1">
      <w:start w:val="1"/>
      <w:numFmt w:val="bullet"/>
      <w:lvlText w:val=""/>
      <w:lvlJc w:val="left"/>
      <w:pPr>
        <w:ind w:left="4421" w:hanging="360"/>
      </w:pPr>
      <w:rPr>
        <w:rFonts w:ascii="Wingdings" w:hAnsi="Wingdings" w:hint="default"/>
      </w:rPr>
    </w:lvl>
    <w:lvl w:ilvl="6" w:tplc="041B0001" w:tentative="1">
      <w:start w:val="1"/>
      <w:numFmt w:val="bullet"/>
      <w:lvlText w:val=""/>
      <w:lvlJc w:val="left"/>
      <w:pPr>
        <w:ind w:left="5141" w:hanging="360"/>
      </w:pPr>
      <w:rPr>
        <w:rFonts w:ascii="Symbol" w:hAnsi="Symbol" w:hint="default"/>
      </w:rPr>
    </w:lvl>
    <w:lvl w:ilvl="7" w:tplc="041B0003" w:tentative="1">
      <w:start w:val="1"/>
      <w:numFmt w:val="bullet"/>
      <w:lvlText w:val="o"/>
      <w:lvlJc w:val="left"/>
      <w:pPr>
        <w:ind w:left="5861" w:hanging="360"/>
      </w:pPr>
      <w:rPr>
        <w:rFonts w:ascii="Courier New" w:hAnsi="Courier New" w:cs="Courier New" w:hint="default"/>
      </w:rPr>
    </w:lvl>
    <w:lvl w:ilvl="8" w:tplc="041B0005" w:tentative="1">
      <w:start w:val="1"/>
      <w:numFmt w:val="bullet"/>
      <w:lvlText w:val=""/>
      <w:lvlJc w:val="left"/>
      <w:pPr>
        <w:ind w:left="6581" w:hanging="360"/>
      </w:pPr>
      <w:rPr>
        <w:rFonts w:ascii="Wingdings" w:hAnsi="Wingdings" w:hint="default"/>
      </w:rPr>
    </w:lvl>
  </w:abstractNum>
  <w:abstractNum w:abstractNumId="4">
    <w:nsid w:val="164C14E0"/>
    <w:multiLevelType w:val="hybridMultilevel"/>
    <w:tmpl w:val="0444F746"/>
    <w:lvl w:ilvl="0" w:tplc="53A4127E">
      <w:start w:val="13"/>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314315A7"/>
    <w:multiLevelType w:val="multilevel"/>
    <w:tmpl w:val="AA4A5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E64A1"/>
    <w:multiLevelType w:val="hybridMultilevel"/>
    <w:tmpl w:val="8274347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82E08AA"/>
    <w:multiLevelType w:val="hybridMultilevel"/>
    <w:tmpl w:val="259AFF2A"/>
    <w:lvl w:ilvl="0" w:tplc="5DE0E6B4">
      <w:numFmt w:val="bullet"/>
      <w:lvlText w:val="-"/>
      <w:lvlJc w:val="left"/>
      <w:pPr>
        <w:ind w:left="720" w:hanging="360"/>
      </w:pPr>
      <w:rPr>
        <w:rFonts w:ascii="Times New Roman" w:eastAsiaTheme="minorHAnsi" w:hAnsi="Times New Roman" w:cs="Times New Roman" w:hint="default"/>
      </w:rPr>
    </w:lvl>
    <w:lvl w:ilvl="1" w:tplc="5DE0E6B4">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B8227D0"/>
    <w:multiLevelType w:val="multilevel"/>
    <w:tmpl w:val="06E8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96A3A"/>
    <w:multiLevelType w:val="hybridMultilevel"/>
    <w:tmpl w:val="569CEFF6"/>
    <w:lvl w:ilvl="0" w:tplc="DF1CB50E">
      <w:numFmt w:val="bullet"/>
      <w:lvlText w:val="-"/>
      <w:lvlJc w:val="left"/>
      <w:pPr>
        <w:ind w:left="461" w:hanging="360"/>
      </w:pPr>
      <w:rPr>
        <w:rFonts w:ascii="Times New Roman" w:eastAsia="Courier New" w:hAnsi="Times New Roman" w:cs="Times New Roman" w:hint="default"/>
      </w:rPr>
    </w:lvl>
    <w:lvl w:ilvl="1" w:tplc="041B0003" w:tentative="1">
      <w:start w:val="1"/>
      <w:numFmt w:val="bullet"/>
      <w:lvlText w:val="o"/>
      <w:lvlJc w:val="left"/>
      <w:pPr>
        <w:ind w:left="1181" w:hanging="360"/>
      </w:pPr>
      <w:rPr>
        <w:rFonts w:ascii="Courier New" w:hAnsi="Courier New" w:cs="Courier New" w:hint="default"/>
      </w:rPr>
    </w:lvl>
    <w:lvl w:ilvl="2" w:tplc="041B0005" w:tentative="1">
      <w:start w:val="1"/>
      <w:numFmt w:val="bullet"/>
      <w:lvlText w:val=""/>
      <w:lvlJc w:val="left"/>
      <w:pPr>
        <w:ind w:left="1901" w:hanging="360"/>
      </w:pPr>
      <w:rPr>
        <w:rFonts w:ascii="Wingdings" w:hAnsi="Wingdings" w:hint="default"/>
      </w:rPr>
    </w:lvl>
    <w:lvl w:ilvl="3" w:tplc="041B0001" w:tentative="1">
      <w:start w:val="1"/>
      <w:numFmt w:val="bullet"/>
      <w:lvlText w:val=""/>
      <w:lvlJc w:val="left"/>
      <w:pPr>
        <w:ind w:left="2621" w:hanging="360"/>
      </w:pPr>
      <w:rPr>
        <w:rFonts w:ascii="Symbol" w:hAnsi="Symbol" w:hint="default"/>
      </w:rPr>
    </w:lvl>
    <w:lvl w:ilvl="4" w:tplc="041B0003" w:tentative="1">
      <w:start w:val="1"/>
      <w:numFmt w:val="bullet"/>
      <w:lvlText w:val="o"/>
      <w:lvlJc w:val="left"/>
      <w:pPr>
        <w:ind w:left="3341" w:hanging="360"/>
      </w:pPr>
      <w:rPr>
        <w:rFonts w:ascii="Courier New" w:hAnsi="Courier New" w:cs="Courier New" w:hint="default"/>
      </w:rPr>
    </w:lvl>
    <w:lvl w:ilvl="5" w:tplc="041B0005" w:tentative="1">
      <w:start w:val="1"/>
      <w:numFmt w:val="bullet"/>
      <w:lvlText w:val=""/>
      <w:lvlJc w:val="left"/>
      <w:pPr>
        <w:ind w:left="4061" w:hanging="360"/>
      </w:pPr>
      <w:rPr>
        <w:rFonts w:ascii="Wingdings" w:hAnsi="Wingdings" w:hint="default"/>
      </w:rPr>
    </w:lvl>
    <w:lvl w:ilvl="6" w:tplc="041B0001" w:tentative="1">
      <w:start w:val="1"/>
      <w:numFmt w:val="bullet"/>
      <w:lvlText w:val=""/>
      <w:lvlJc w:val="left"/>
      <w:pPr>
        <w:ind w:left="4781" w:hanging="360"/>
      </w:pPr>
      <w:rPr>
        <w:rFonts w:ascii="Symbol" w:hAnsi="Symbol" w:hint="default"/>
      </w:rPr>
    </w:lvl>
    <w:lvl w:ilvl="7" w:tplc="041B0003" w:tentative="1">
      <w:start w:val="1"/>
      <w:numFmt w:val="bullet"/>
      <w:lvlText w:val="o"/>
      <w:lvlJc w:val="left"/>
      <w:pPr>
        <w:ind w:left="5501" w:hanging="360"/>
      </w:pPr>
      <w:rPr>
        <w:rFonts w:ascii="Courier New" w:hAnsi="Courier New" w:cs="Courier New" w:hint="default"/>
      </w:rPr>
    </w:lvl>
    <w:lvl w:ilvl="8" w:tplc="041B0005" w:tentative="1">
      <w:start w:val="1"/>
      <w:numFmt w:val="bullet"/>
      <w:lvlText w:val=""/>
      <w:lvlJc w:val="left"/>
      <w:pPr>
        <w:ind w:left="6221" w:hanging="360"/>
      </w:pPr>
      <w:rPr>
        <w:rFonts w:ascii="Wingdings" w:hAnsi="Wingdings" w:hint="default"/>
      </w:rPr>
    </w:lvl>
  </w:abstractNum>
  <w:abstractNum w:abstractNumId="10">
    <w:nsid w:val="43FF4FB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FA1044"/>
    <w:multiLevelType w:val="multilevel"/>
    <w:tmpl w:val="B9FA4776"/>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6F1FF2"/>
    <w:multiLevelType w:val="hybridMultilevel"/>
    <w:tmpl w:val="92BA7DA8"/>
    <w:lvl w:ilvl="0" w:tplc="FED24A9C">
      <w:start w:val="1"/>
      <w:numFmt w:val="decimal"/>
      <w:lvlText w:val="%1."/>
      <w:lvlJc w:val="left"/>
      <w:pPr>
        <w:ind w:left="1004" w:hanging="360"/>
      </w:pPr>
      <w:rPr>
        <w:b/>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nsid w:val="51F0353B"/>
    <w:multiLevelType w:val="hybridMultilevel"/>
    <w:tmpl w:val="9AC2ACEC"/>
    <w:lvl w:ilvl="0" w:tplc="5DE0E6B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7D2C59"/>
    <w:multiLevelType w:val="multilevel"/>
    <w:tmpl w:val="C772F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824278"/>
    <w:multiLevelType w:val="hybridMultilevel"/>
    <w:tmpl w:val="87C06B86"/>
    <w:lvl w:ilvl="0" w:tplc="53A4127E">
      <w:start w:val="13"/>
      <w:numFmt w:val="bullet"/>
      <w:lvlText w:val="-"/>
      <w:lvlJc w:val="left"/>
      <w:pPr>
        <w:ind w:left="720" w:hanging="360"/>
      </w:pPr>
      <w:rPr>
        <w:rFonts w:ascii="Calibri" w:eastAsiaTheme="minorHAnsi" w:hAnsi="Calibri" w:cs="Calibri" w:hint="default"/>
      </w:rPr>
    </w:lvl>
    <w:lvl w:ilvl="1" w:tplc="BDAE3380">
      <w:start w:val="12"/>
      <w:numFmt w:val="bullet"/>
      <w:lvlText w:val="-"/>
      <w:lvlJc w:val="left"/>
      <w:pPr>
        <w:ind w:left="1440" w:hanging="360"/>
      </w:pPr>
      <w:rPr>
        <w:rFonts w:ascii="Times New Roman" w:eastAsia="Courier New"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6C35856"/>
    <w:multiLevelType w:val="hybridMultilevel"/>
    <w:tmpl w:val="BC2C69C0"/>
    <w:lvl w:ilvl="0" w:tplc="53A4127E">
      <w:start w:val="1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CF80F6B"/>
    <w:multiLevelType w:val="hybridMultilevel"/>
    <w:tmpl w:val="6ED41DEA"/>
    <w:lvl w:ilvl="0" w:tplc="53A4127E">
      <w:start w:val="13"/>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1"/>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3"/>
  </w:num>
  <w:num w:numId="23">
    <w:abstractNumId w:val="9"/>
  </w:num>
  <w:num w:numId="24">
    <w:abstractNumId w:val="6"/>
  </w:num>
  <w:num w:numId="25">
    <w:abstractNumId w:val="11"/>
  </w:num>
  <w:num w:numId="26">
    <w:abstractNumId w:val="12"/>
  </w:num>
  <w:num w:numId="27">
    <w:abstractNumId w:val="11"/>
  </w:num>
  <w:num w:numId="2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1"/>
  </w:num>
  <w:num w:numId="31">
    <w:abstractNumId w:val="8"/>
  </w:num>
  <w:num w:numId="32">
    <w:abstractNumId w:val="5"/>
  </w:num>
  <w:num w:numId="33">
    <w:abstractNumId w:val="10"/>
  </w:num>
  <w:num w:numId="34">
    <w:abstractNumId w:val="18"/>
  </w:num>
  <w:num w:numId="35">
    <w:abstractNumId w:val="17"/>
  </w:num>
  <w:num w:numId="36">
    <w:abstractNumId w:val="2"/>
  </w:num>
  <w:num w:numId="37">
    <w:abstractNumId w:val="0"/>
  </w:num>
  <w:num w:numId="38">
    <w:abstractNumId w:val="15"/>
  </w:num>
  <w:num w:numId="3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1"/>
  </w:num>
  <w:num w:numId="41">
    <w:abstractNumId w:val="11"/>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11"/>
  </w:num>
  <w:num w:numId="44">
    <w:abstractNumId w:val="14"/>
  </w:num>
  <w:num w:numId="45">
    <w:abstractNumId w:val="7"/>
  </w:num>
  <w:num w:numId="46">
    <w:abstractNumId w:val="13"/>
  </w:num>
  <w:num w:numId="47">
    <w:abstractNumId w:val="1"/>
  </w:num>
  <w:num w:numId="48">
    <w:abstractNumId w:val="4"/>
  </w:num>
  <w:num w:numId="49">
    <w:abstractNumId w:val="19"/>
  </w:num>
  <w:num w:numId="50">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
  <w:rsids>
    <w:rsidRoot w:val="00F33E36"/>
    <w:rsid w:val="000037DD"/>
    <w:rsid w:val="000061BF"/>
    <w:rsid w:val="00006E45"/>
    <w:rsid w:val="0001171C"/>
    <w:rsid w:val="000153DA"/>
    <w:rsid w:val="0001635C"/>
    <w:rsid w:val="00016BAD"/>
    <w:rsid w:val="00020B96"/>
    <w:rsid w:val="00022464"/>
    <w:rsid w:val="00025735"/>
    <w:rsid w:val="000267DC"/>
    <w:rsid w:val="00026A89"/>
    <w:rsid w:val="00031E9E"/>
    <w:rsid w:val="000340F5"/>
    <w:rsid w:val="00037C29"/>
    <w:rsid w:val="00044338"/>
    <w:rsid w:val="00045872"/>
    <w:rsid w:val="000514DF"/>
    <w:rsid w:val="00055629"/>
    <w:rsid w:val="0005684A"/>
    <w:rsid w:val="0005733E"/>
    <w:rsid w:val="00063D0D"/>
    <w:rsid w:val="000648D2"/>
    <w:rsid w:val="00065016"/>
    <w:rsid w:val="000653CF"/>
    <w:rsid w:val="00067323"/>
    <w:rsid w:val="00070597"/>
    <w:rsid w:val="0007104D"/>
    <w:rsid w:val="00075F62"/>
    <w:rsid w:val="00076C7F"/>
    <w:rsid w:val="00084FA9"/>
    <w:rsid w:val="000855CD"/>
    <w:rsid w:val="0009227D"/>
    <w:rsid w:val="00092B57"/>
    <w:rsid w:val="000940BD"/>
    <w:rsid w:val="00094593"/>
    <w:rsid w:val="000A1888"/>
    <w:rsid w:val="000A1F30"/>
    <w:rsid w:val="000A4A8E"/>
    <w:rsid w:val="000A57C8"/>
    <w:rsid w:val="000A66BA"/>
    <w:rsid w:val="000B2FDE"/>
    <w:rsid w:val="000C7B7D"/>
    <w:rsid w:val="000C7E08"/>
    <w:rsid w:val="000D1857"/>
    <w:rsid w:val="000D3981"/>
    <w:rsid w:val="000D7996"/>
    <w:rsid w:val="000E1083"/>
    <w:rsid w:val="000E21DF"/>
    <w:rsid w:val="000F2E37"/>
    <w:rsid w:val="000F3FE1"/>
    <w:rsid w:val="000F445E"/>
    <w:rsid w:val="000F5109"/>
    <w:rsid w:val="000F6407"/>
    <w:rsid w:val="0010033C"/>
    <w:rsid w:val="0010175E"/>
    <w:rsid w:val="001033D0"/>
    <w:rsid w:val="001106C0"/>
    <w:rsid w:val="00110BB3"/>
    <w:rsid w:val="001123D5"/>
    <w:rsid w:val="00112709"/>
    <w:rsid w:val="00113CA5"/>
    <w:rsid w:val="00117DCE"/>
    <w:rsid w:val="00121B8F"/>
    <w:rsid w:val="00130573"/>
    <w:rsid w:val="00131F79"/>
    <w:rsid w:val="00132070"/>
    <w:rsid w:val="00132C5F"/>
    <w:rsid w:val="0013426F"/>
    <w:rsid w:val="00134520"/>
    <w:rsid w:val="001422A5"/>
    <w:rsid w:val="001425F5"/>
    <w:rsid w:val="001425F6"/>
    <w:rsid w:val="00143BE9"/>
    <w:rsid w:val="001460AF"/>
    <w:rsid w:val="0014763B"/>
    <w:rsid w:val="00152FD2"/>
    <w:rsid w:val="0015432D"/>
    <w:rsid w:val="0016193E"/>
    <w:rsid w:val="00163B3F"/>
    <w:rsid w:val="001647FD"/>
    <w:rsid w:val="00164FFF"/>
    <w:rsid w:val="00165266"/>
    <w:rsid w:val="0017144D"/>
    <w:rsid w:val="001740A5"/>
    <w:rsid w:val="00175D1A"/>
    <w:rsid w:val="00180981"/>
    <w:rsid w:val="00180D25"/>
    <w:rsid w:val="001817BB"/>
    <w:rsid w:val="00182F9E"/>
    <w:rsid w:val="00187200"/>
    <w:rsid w:val="0018792B"/>
    <w:rsid w:val="0019024C"/>
    <w:rsid w:val="00190F84"/>
    <w:rsid w:val="00192FAD"/>
    <w:rsid w:val="00193B2E"/>
    <w:rsid w:val="001A2875"/>
    <w:rsid w:val="001A4154"/>
    <w:rsid w:val="001A789C"/>
    <w:rsid w:val="001B25A0"/>
    <w:rsid w:val="001B2E88"/>
    <w:rsid w:val="001B4991"/>
    <w:rsid w:val="001B71ED"/>
    <w:rsid w:val="001B726E"/>
    <w:rsid w:val="001C0D60"/>
    <w:rsid w:val="001C14F0"/>
    <w:rsid w:val="001C2B2F"/>
    <w:rsid w:val="001C34F3"/>
    <w:rsid w:val="001C45FF"/>
    <w:rsid w:val="001C61DD"/>
    <w:rsid w:val="001C6CBB"/>
    <w:rsid w:val="001D0193"/>
    <w:rsid w:val="001D06A1"/>
    <w:rsid w:val="001D3C5C"/>
    <w:rsid w:val="001D558D"/>
    <w:rsid w:val="001E15CF"/>
    <w:rsid w:val="001E161B"/>
    <w:rsid w:val="001E305F"/>
    <w:rsid w:val="001E6453"/>
    <w:rsid w:val="001F0023"/>
    <w:rsid w:val="001F3905"/>
    <w:rsid w:val="001F4BC4"/>
    <w:rsid w:val="001F7FF1"/>
    <w:rsid w:val="00201119"/>
    <w:rsid w:val="002021B0"/>
    <w:rsid w:val="00202A3E"/>
    <w:rsid w:val="00203B7C"/>
    <w:rsid w:val="00205CD2"/>
    <w:rsid w:val="00205ED2"/>
    <w:rsid w:val="00206B9E"/>
    <w:rsid w:val="00212D2B"/>
    <w:rsid w:val="002157DA"/>
    <w:rsid w:val="002161CE"/>
    <w:rsid w:val="002206EA"/>
    <w:rsid w:val="00221705"/>
    <w:rsid w:val="0022198D"/>
    <w:rsid w:val="00223983"/>
    <w:rsid w:val="00225D63"/>
    <w:rsid w:val="00225F6C"/>
    <w:rsid w:val="0022685E"/>
    <w:rsid w:val="00226ECA"/>
    <w:rsid w:val="00226F8B"/>
    <w:rsid w:val="00234D6C"/>
    <w:rsid w:val="0023548B"/>
    <w:rsid w:val="00235C35"/>
    <w:rsid w:val="00237049"/>
    <w:rsid w:val="00237F68"/>
    <w:rsid w:val="00242A36"/>
    <w:rsid w:val="002431FF"/>
    <w:rsid w:val="002469E5"/>
    <w:rsid w:val="00246A1A"/>
    <w:rsid w:val="00252F32"/>
    <w:rsid w:val="00253552"/>
    <w:rsid w:val="002636DF"/>
    <w:rsid w:val="0026392A"/>
    <w:rsid w:val="00267E47"/>
    <w:rsid w:val="00272D8F"/>
    <w:rsid w:val="0027512C"/>
    <w:rsid w:val="002758A9"/>
    <w:rsid w:val="00281449"/>
    <w:rsid w:val="00282326"/>
    <w:rsid w:val="002849B8"/>
    <w:rsid w:val="00284F07"/>
    <w:rsid w:val="00285447"/>
    <w:rsid w:val="002868C7"/>
    <w:rsid w:val="0028753F"/>
    <w:rsid w:val="00291DEE"/>
    <w:rsid w:val="00293601"/>
    <w:rsid w:val="002977F7"/>
    <w:rsid w:val="002A0D3E"/>
    <w:rsid w:val="002A5599"/>
    <w:rsid w:val="002A78E2"/>
    <w:rsid w:val="002B1091"/>
    <w:rsid w:val="002B1EAD"/>
    <w:rsid w:val="002B4C98"/>
    <w:rsid w:val="002B4ED1"/>
    <w:rsid w:val="002C0556"/>
    <w:rsid w:val="002C30BB"/>
    <w:rsid w:val="002C4373"/>
    <w:rsid w:val="002C7AC3"/>
    <w:rsid w:val="002C7D77"/>
    <w:rsid w:val="002D10A9"/>
    <w:rsid w:val="002D4502"/>
    <w:rsid w:val="002D4AC2"/>
    <w:rsid w:val="002D52A5"/>
    <w:rsid w:val="002D6006"/>
    <w:rsid w:val="002E2EF4"/>
    <w:rsid w:val="002E495E"/>
    <w:rsid w:val="002E4D79"/>
    <w:rsid w:val="002E7503"/>
    <w:rsid w:val="002F024F"/>
    <w:rsid w:val="002F4799"/>
    <w:rsid w:val="002F6487"/>
    <w:rsid w:val="002F7E06"/>
    <w:rsid w:val="00302403"/>
    <w:rsid w:val="00305F1D"/>
    <w:rsid w:val="003113A4"/>
    <w:rsid w:val="00315043"/>
    <w:rsid w:val="00322444"/>
    <w:rsid w:val="00322E02"/>
    <w:rsid w:val="0032485F"/>
    <w:rsid w:val="0032608E"/>
    <w:rsid w:val="00326642"/>
    <w:rsid w:val="00330767"/>
    <w:rsid w:val="00331CFB"/>
    <w:rsid w:val="00331FBC"/>
    <w:rsid w:val="003342E0"/>
    <w:rsid w:val="0033474F"/>
    <w:rsid w:val="003373E9"/>
    <w:rsid w:val="00337C09"/>
    <w:rsid w:val="00337CEA"/>
    <w:rsid w:val="00342557"/>
    <w:rsid w:val="003504AC"/>
    <w:rsid w:val="00352837"/>
    <w:rsid w:val="0035298D"/>
    <w:rsid w:val="003577B0"/>
    <w:rsid w:val="00363826"/>
    <w:rsid w:val="00364CA5"/>
    <w:rsid w:val="00365169"/>
    <w:rsid w:val="00366C95"/>
    <w:rsid w:val="0036719E"/>
    <w:rsid w:val="00367B88"/>
    <w:rsid w:val="00367E33"/>
    <w:rsid w:val="00373D7A"/>
    <w:rsid w:val="003744F7"/>
    <w:rsid w:val="003761C9"/>
    <w:rsid w:val="00377DF6"/>
    <w:rsid w:val="00386C46"/>
    <w:rsid w:val="003907C9"/>
    <w:rsid w:val="0039175F"/>
    <w:rsid w:val="00395160"/>
    <w:rsid w:val="00395396"/>
    <w:rsid w:val="00397E6E"/>
    <w:rsid w:val="003A1D77"/>
    <w:rsid w:val="003A2D7D"/>
    <w:rsid w:val="003A3487"/>
    <w:rsid w:val="003A5344"/>
    <w:rsid w:val="003A626C"/>
    <w:rsid w:val="003B7A50"/>
    <w:rsid w:val="003C0AEB"/>
    <w:rsid w:val="003C12FF"/>
    <w:rsid w:val="003C4CED"/>
    <w:rsid w:val="003C7207"/>
    <w:rsid w:val="003D0275"/>
    <w:rsid w:val="003D404C"/>
    <w:rsid w:val="003D51BA"/>
    <w:rsid w:val="003D5539"/>
    <w:rsid w:val="003D7B4F"/>
    <w:rsid w:val="003D7CA0"/>
    <w:rsid w:val="003E0862"/>
    <w:rsid w:val="003E3575"/>
    <w:rsid w:val="003E3A0E"/>
    <w:rsid w:val="003E47CA"/>
    <w:rsid w:val="003E59C9"/>
    <w:rsid w:val="003E77B9"/>
    <w:rsid w:val="003F071D"/>
    <w:rsid w:val="003F1675"/>
    <w:rsid w:val="003F1A92"/>
    <w:rsid w:val="003F48EA"/>
    <w:rsid w:val="003F4FD5"/>
    <w:rsid w:val="003F7428"/>
    <w:rsid w:val="003F7F6F"/>
    <w:rsid w:val="00402417"/>
    <w:rsid w:val="004048E5"/>
    <w:rsid w:val="0040628A"/>
    <w:rsid w:val="00416337"/>
    <w:rsid w:val="00416848"/>
    <w:rsid w:val="00417D5F"/>
    <w:rsid w:val="004205FC"/>
    <w:rsid w:val="0042230F"/>
    <w:rsid w:val="00422F37"/>
    <w:rsid w:val="00423F22"/>
    <w:rsid w:val="00426730"/>
    <w:rsid w:val="00427331"/>
    <w:rsid w:val="00430555"/>
    <w:rsid w:val="004305A5"/>
    <w:rsid w:val="0043186F"/>
    <w:rsid w:val="00432C47"/>
    <w:rsid w:val="00436253"/>
    <w:rsid w:val="00436AED"/>
    <w:rsid w:val="00440A30"/>
    <w:rsid w:val="00440AE6"/>
    <w:rsid w:val="004418DF"/>
    <w:rsid w:val="00442237"/>
    <w:rsid w:val="0044734D"/>
    <w:rsid w:val="00450DDE"/>
    <w:rsid w:val="00451A7B"/>
    <w:rsid w:val="00452ED0"/>
    <w:rsid w:val="00453B11"/>
    <w:rsid w:val="00454090"/>
    <w:rsid w:val="00455D66"/>
    <w:rsid w:val="00456223"/>
    <w:rsid w:val="004576C9"/>
    <w:rsid w:val="004609F6"/>
    <w:rsid w:val="0046446E"/>
    <w:rsid w:val="00466085"/>
    <w:rsid w:val="0048039A"/>
    <w:rsid w:val="0048459A"/>
    <w:rsid w:val="00490085"/>
    <w:rsid w:val="004947EC"/>
    <w:rsid w:val="004A1758"/>
    <w:rsid w:val="004A3DFB"/>
    <w:rsid w:val="004A5890"/>
    <w:rsid w:val="004A6AC3"/>
    <w:rsid w:val="004B1853"/>
    <w:rsid w:val="004B4D95"/>
    <w:rsid w:val="004B5B37"/>
    <w:rsid w:val="004B5C86"/>
    <w:rsid w:val="004B7389"/>
    <w:rsid w:val="004C0C28"/>
    <w:rsid w:val="004C0F62"/>
    <w:rsid w:val="004C25A5"/>
    <w:rsid w:val="004C5A20"/>
    <w:rsid w:val="004D1710"/>
    <w:rsid w:val="004D2D15"/>
    <w:rsid w:val="004D424E"/>
    <w:rsid w:val="004E143E"/>
    <w:rsid w:val="004E252C"/>
    <w:rsid w:val="004E3A33"/>
    <w:rsid w:val="004E5643"/>
    <w:rsid w:val="004E5994"/>
    <w:rsid w:val="004E76AD"/>
    <w:rsid w:val="004F1096"/>
    <w:rsid w:val="004F6BB8"/>
    <w:rsid w:val="004F6CE0"/>
    <w:rsid w:val="004F6FC1"/>
    <w:rsid w:val="00505A6E"/>
    <w:rsid w:val="00506C63"/>
    <w:rsid w:val="00507FCC"/>
    <w:rsid w:val="00510A86"/>
    <w:rsid w:val="0051451D"/>
    <w:rsid w:val="00514CDC"/>
    <w:rsid w:val="00522594"/>
    <w:rsid w:val="00522F46"/>
    <w:rsid w:val="00526743"/>
    <w:rsid w:val="00533F87"/>
    <w:rsid w:val="00536298"/>
    <w:rsid w:val="00536E07"/>
    <w:rsid w:val="00537FA7"/>
    <w:rsid w:val="00540008"/>
    <w:rsid w:val="00540B74"/>
    <w:rsid w:val="00542F4A"/>
    <w:rsid w:val="005448F7"/>
    <w:rsid w:val="00545704"/>
    <w:rsid w:val="00545A56"/>
    <w:rsid w:val="005469B8"/>
    <w:rsid w:val="005501C8"/>
    <w:rsid w:val="00550D4E"/>
    <w:rsid w:val="00551438"/>
    <w:rsid w:val="00551D57"/>
    <w:rsid w:val="00553680"/>
    <w:rsid w:val="00553CD2"/>
    <w:rsid w:val="00554EF9"/>
    <w:rsid w:val="00556387"/>
    <w:rsid w:val="005563FC"/>
    <w:rsid w:val="00561CBC"/>
    <w:rsid w:val="00562378"/>
    <w:rsid w:val="0056452F"/>
    <w:rsid w:val="00564A5F"/>
    <w:rsid w:val="00567955"/>
    <w:rsid w:val="0057161E"/>
    <w:rsid w:val="005723C0"/>
    <w:rsid w:val="005735A4"/>
    <w:rsid w:val="00573E5E"/>
    <w:rsid w:val="00574C0E"/>
    <w:rsid w:val="00575088"/>
    <w:rsid w:val="005829E0"/>
    <w:rsid w:val="00583AC4"/>
    <w:rsid w:val="0059173F"/>
    <w:rsid w:val="0059371C"/>
    <w:rsid w:val="00593D57"/>
    <w:rsid w:val="005947AA"/>
    <w:rsid w:val="00597468"/>
    <w:rsid w:val="005A0E0C"/>
    <w:rsid w:val="005A28DA"/>
    <w:rsid w:val="005A355B"/>
    <w:rsid w:val="005A62E4"/>
    <w:rsid w:val="005A7A08"/>
    <w:rsid w:val="005B20D5"/>
    <w:rsid w:val="005B2BEF"/>
    <w:rsid w:val="005C0C80"/>
    <w:rsid w:val="005C25D5"/>
    <w:rsid w:val="005C2D18"/>
    <w:rsid w:val="005C3907"/>
    <w:rsid w:val="005C4A00"/>
    <w:rsid w:val="005C52AE"/>
    <w:rsid w:val="005D0BA5"/>
    <w:rsid w:val="005D3B28"/>
    <w:rsid w:val="005D47F6"/>
    <w:rsid w:val="005D7632"/>
    <w:rsid w:val="005D7A8A"/>
    <w:rsid w:val="005E0C5D"/>
    <w:rsid w:val="005E3056"/>
    <w:rsid w:val="005F1C1E"/>
    <w:rsid w:val="005F288D"/>
    <w:rsid w:val="005F3A1C"/>
    <w:rsid w:val="005F46AF"/>
    <w:rsid w:val="00616342"/>
    <w:rsid w:val="006165DC"/>
    <w:rsid w:val="00616DFA"/>
    <w:rsid w:val="0062499E"/>
    <w:rsid w:val="00624D8D"/>
    <w:rsid w:val="00631952"/>
    <w:rsid w:val="0063235D"/>
    <w:rsid w:val="0063412E"/>
    <w:rsid w:val="00644E81"/>
    <w:rsid w:val="0064677F"/>
    <w:rsid w:val="006467CE"/>
    <w:rsid w:val="006517CB"/>
    <w:rsid w:val="006520C2"/>
    <w:rsid w:val="006526CE"/>
    <w:rsid w:val="006527C2"/>
    <w:rsid w:val="00652DF9"/>
    <w:rsid w:val="00654F3F"/>
    <w:rsid w:val="00655494"/>
    <w:rsid w:val="0066336E"/>
    <w:rsid w:val="00666C3E"/>
    <w:rsid w:val="00666CDC"/>
    <w:rsid w:val="006676E7"/>
    <w:rsid w:val="0066788D"/>
    <w:rsid w:val="00670990"/>
    <w:rsid w:val="00670D0C"/>
    <w:rsid w:val="006710C8"/>
    <w:rsid w:val="0067238D"/>
    <w:rsid w:val="00672D27"/>
    <w:rsid w:val="00674147"/>
    <w:rsid w:val="006747BC"/>
    <w:rsid w:val="00676350"/>
    <w:rsid w:val="006778D4"/>
    <w:rsid w:val="0068031D"/>
    <w:rsid w:val="00681B84"/>
    <w:rsid w:val="0068493C"/>
    <w:rsid w:val="00684B18"/>
    <w:rsid w:val="00684BE9"/>
    <w:rsid w:val="00685DE1"/>
    <w:rsid w:val="00687318"/>
    <w:rsid w:val="006931FE"/>
    <w:rsid w:val="00695A3B"/>
    <w:rsid w:val="006965FF"/>
    <w:rsid w:val="00696626"/>
    <w:rsid w:val="006967E1"/>
    <w:rsid w:val="00696895"/>
    <w:rsid w:val="00696B90"/>
    <w:rsid w:val="006A3398"/>
    <w:rsid w:val="006A37EE"/>
    <w:rsid w:val="006A5893"/>
    <w:rsid w:val="006A68F6"/>
    <w:rsid w:val="006B40D2"/>
    <w:rsid w:val="006B667B"/>
    <w:rsid w:val="006C0847"/>
    <w:rsid w:val="006C154A"/>
    <w:rsid w:val="006C2D62"/>
    <w:rsid w:val="006C51A1"/>
    <w:rsid w:val="006C535C"/>
    <w:rsid w:val="006C67C2"/>
    <w:rsid w:val="006D027A"/>
    <w:rsid w:val="006D0632"/>
    <w:rsid w:val="006D3B7D"/>
    <w:rsid w:val="006D41C6"/>
    <w:rsid w:val="006D598E"/>
    <w:rsid w:val="006D6264"/>
    <w:rsid w:val="006E1F5B"/>
    <w:rsid w:val="006F140B"/>
    <w:rsid w:val="006F4B3C"/>
    <w:rsid w:val="006F55B8"/>
    <w:rsid w:val="006F6574"/>
    <w:rsid w:val="006F6774"/>
    <w:rsid w:val="00700FA9"/>
    <w:rsid w:val="007012F3"/>
    <w:rsid w:val="007036FC"/>
    <w:rsid w:val="00703C03"/>
    <w:rsid w:val="00713586"/>
    <w:rsid w:val="0071642B"/>
    <w:rsid w:val="00720C0D"/>
    <w:rsid w:val="00721391"/>
    <w:rsid w:val="007213C9"/>
    <w:rsid w:val="00727F29"/>
    <w:rsid w:val="00733E6B"/>
    <w:rsid w:val="0073401A"/>
    <w:rsid w:val="00734649"/>
    <w:rsid w:val="007405BB"/>
    <w:rsid w:val="00743049"/>
    <w:rsid w:val="007458AB"/>
    <w:rsid w:val="00746224"/>
    <w:rsid w:val="0074667B"/>
    <w:rsid w:val="00747CA6"/>
    <w:rsid w:val="007552FD"/>
    <w:rsid w:val="00755686"/>
    <w:rsid w:val="00756577"/>
    <w:rsid w:val="00756BBF"/>
    <w:rsid w:val="00763ACA"/>
    <w:rsid w:val="00764DDE"/>
    <w:rsid w:val="00765CD9"/>
    <w:rsid w:val="00770CB5"/>
    <w:rsid w:val="00771199"/>
    <w:rsid w:val="00772074"/>
    <w:rsid w:val="00772D29"/>
    <w:rsid w:val="0078085B"/>
    <w:rsid w:val="007809BA"/>
    <w:rsid w:val="007824FB"/>
    <w:rsid w:val="0078261E"/>
    <w:rsid w:val="007879B7"/>
    <w:rsid w:val="0079003F"/>
    <w:rsid w:val="007900D3"/>
    <w:rsid w:val="00790C6B"/>
    <w:rsid w:val="007919E3"/>
    <w:rsid w:val="00791AE3"/>
    <w:rsid w:val="00796F80"/>
    <w:rsid w:val="007A02E6"/>
    <w:rsid w:val="007A0F25"/>
    <w:rsid w:val="007A53E4"/>
    <w:rsid w:val="007A6BE7"/>
    <w:rsid w:val="007A716A"/>
    <w:rsid w:val="007A797E"/>
    <w:rsid w:val="007A7CB0"/>
    <w:rsid w:val="007B0CEE"/>
    <w:rsid w:val="007B3BE6"/>
    <w:rsid w:val="007B5B9A"/>
    <w:rsid w:val="007B6612"/>
    <w:rsid w:val="007C09E1"/>
    <w:rsid w:val="007C1C50"/>
    <w:rsid w:val="007C41A1"/>
    <w:rsid w:val="007C4951"/>
    <w:rsid w:val="007C6A44"/>
    <w:rsid w:val="007D071F"/>
    <w:rsid w:val="007D273D"/>
    <w:rsid w:val="007D28A2"/>
    <w:rsid w:val="007D4A06"/>
    <w:rsid w:val="007D4C5B"/>
    <w:rsid w:val="007D614B"/>
    <w:rsid w:val="007D7DF7"/>
    <w:rsid w:val="007E1C9A"/>
    <w:rsid w:val="007E31B5"/>
    <w:rsid w:val="007E3338"/>
    <w:rsid w:val="007E4ED8"/>
    <w:rsid w:val="007E5F3E"/>
    <w:rsid w:val="007E6062"/>
    <w:rsid w:val="007E66F7"/>
    <w:rsid w:val="007E7081"/>
    <w:rsid w:val="007F0B1F"/>
    <w:rsid w:val="007F2A8A"/>
    <w:rsid w:val="0080393A"/>
    <w:rsid w:val="008070B1"/>
    <w:rsid w:val="008070F2"/>
    <w:rsid w:val="00810942"/>
    <w:rsid w:val="00810C66"/>
    <w:rsid w:val="008136BE"/>
    <w:rsid w:val="00820C11"/>
    <w:rsid w:val="0082181E"/>
    <w:rsid w:val="00822510"/>
    <w:rsid w:val="00823036"/>
    <w:rsid w:val="00823B18"/>
    <w:rsid w:val="00823F3D"/>
    <w:rsid w:val="008255EF"/>
    <w:rsid w:val="008279B9"/>
    <w:rsid w:val="00830C22"/>
    <w:rsid w:val="00830F4E"/>
    <w:rsid w:val="00832DCE"/>
    <w:rsid w:val="00833A2C"/>
    <w:rsid w:val="0083755E"/>
    <w:rsid w:val="00837FC4"/>
    <w:rsid w:val="00842B16"/>
    <w:rsid w:val="00847339"/>
    <w:rsid w:val="0085010E"/>
    <w:rsid w:val="0085015A"/>
    <w:rsid w:val="00850530"/>
    <w:rsid w:val="00853119"/>
    <w:rsid w:val="0085375A"/>
    <w:rsid w:val="00856F63"/>
    <w:rsid w:val="00860835"/>
    <w:rsid w:val="0086124C"/>
    <w:rsid w:val="00864B31"/>
    <w:rsid w:val="0086512A"/>
    <w:rsid w:val="00867094"/>
    <w:rsid w:val="008677C6"/>
    <w:rsid w:val="00867E0B"/>
    <w:rsid w:val="008701AB"/>
    <w:rsid w:val="00870C87"/>
    <w:rsid w:val="00881B95"/>
    <w:rsid w:val="0089025A"/>
    <w:rsid w:val="00892169"/>
    <w:rsid w:val="00893FD6"/>
    <w:rsid w:val="00894590"/>
    <w:rsid w:val="008951C4"/>
    <w:rsid w:val="00896B96"/>
    <w:rsid w:val="00897011"/>
    <w:rsid w:val="00897AAA"/>
    <w:rsid w:val="008A0630"/>
    <w:rsid w:val="008A395C"/>
    <w:rsid w:val="008A5CCA"/>
    <w:rsid w:val="008A65AC"/>
    <w:rsid w:val="008A6CEE"/>
    <w:rsid w:val="008A7CCC"/>
    <w:rsid w:val="008B2047"/>
    <w:rsid w:val="008B211C"/>
    <w:rsid w:val="008B3AF9"/>
    <w:rsid w:val="008B434C"/>
    <w:rsid w:val="008B7044"/>
    <w:rsid w:val="008B716C"/>
    <w:rsid w:val="008B7A99"/>
    <w:rsid w:val="008C152A"/>
    <w:rsid w:val="008C4052"/>
    <w:rsid w:val="008C6E35"/>
    <w:rsid w:val="008C7D42"/>
    <w:rsid w:val="008D2B47"/>
    <w:rsid w:val="008D3969"/>
    <w:rsid w:val="008D6F19"/>
    <w:rsid w:val="008E344C"/>
    <w:rsid w:val="008E35D4"/>
    <w:rsid w:val="008E43FC"/>
    <w:rsid w:val="008E7713"/>
    <w:rsid w:val="008F00B0"/>
    <w:rsid w:val="008F0446"/>
    <w:rsid w:val="008F421B"/>
    <w:rsid w:val="008F4734"/>
    <w:rsid w:val="008F5B63"/>
    <w:rsid w:val="008F6F68"/>
    <w:rsid w:val="008F7BBB"/>
    <w:rsid w:val="00900147"/>
    <w:rsid w:val="009012D4"/>
    <w:rsid w:val="009020C5"/>
    <w:rsid w:val="00902A81"/>
    <w:rsid w:val="0090432A"/>
    <w:rsid w:val="00905329"/>
    <w:rsid w:val="00906A33"/>
    <w:rsid w:val="00913658"/>
    <w:rsid w:val="00914D66"/>
    <w:rsid w:val="00915DB4"/>
    <w:rsid w:val="00917B3E"/>
    <w:rsid w:val="009203C4"/>
    <w:rsid w:val="00924179"/>
    <w:rsid w:val="00925D08"/>
    <w:rsid w:val="00931056"/>
    <w:rsid w:val="009311C1"/>
    <w:rsid w:val="00931D45"/>
    <w:rsid w:val="00933114"/>
    <w:rsid w:val="009332F1"/>
    <w:rsid w:val="00933488"/>
    <w:rsid w:val="00935F4E"/>
    <w:rsid w:val="009363BA"/>
    <w:rsid w:val="00944F04"/>
    <w:rsid w:val="00946D38"/>
    <w:rsid w:val="00950629"/>
    <w:rsid w:val="00952911"/>
    <w:rsid w:val="00953397"/>
    <w:rsid w:val="00955B64"/>
    <w:rsid w:val="00956EE6"/>
    <w:rsid w:val="00960AF2"/>
    <w:rsid w:val="00960C28"/>
    <w:rsid w:val="00962041"/>
    <w:rsid w:val="00971320"/>
    <w:rsid w:val="0098350A"/>
    <w:rsid w:val="00983764"/>
    <w:rsid w:val="00984D64"/>
    <w:rsid w:val="009915D7"/>
    <w:rsid w:val="00991ADE"/>
    <w:rsid w:val="009924A1"/>
    <w:rsid w:val="0099422F"/>
    <w:rsid w:val="00995B9D"/>
    <w:rsid w:val="009A0734"/>
    <w:rsid w:val="009A0FF8"/>
    <w:rsid w:val="009A1029"/>
    <w:rsid w:val="009A2313"/>
    <w:rsid w:val="009A3D93"/>
    <w:rsid w:val="009A49A8"/>
    <w:rsid w:val="009B0059"/>
    <w:rsid w:val="009B458F"/>
    <w:rsid w:val="009B5494"/>
    <w:rsid w:val="009C04D7"/>
    <w:rsid w:val="009C0930"/>
    <w:rsid w:val="009C26F8"/>
    <w:rsid w:val="009C33EF"/>
    <w:rsid w:val="009C3A74"/>
    <w:rsid w:val="009C6FAF"/>
    <w:rsid w:val="009C7263"/>
    <w:rsid w:val="009D0CC5"/>
    <w:rsid w:val="009D2159"/>
    <w:rsid w:val="009D22CD"/>
    <w:rsid w:val="009D2641"/>
    <w:rsid w:val="009D5381"/>
    <w:rsid w:val="009D6412"/>
    <w:rsid w:val="009D78E6"/>
    <w:rsid w:val="009E1EDD"/>
    <w:rsid w:val="009E55CE"/>
    <w:rsid w:val="009E5C29"/>
    <w:rsid w:val="009F008B"/>
    <w:rsid w:val="009F027E"/>
    <w:rsid w:val="009F0AC3"/>
    <w:rsid w:val="009F1361"/>
    <w:rsid w:val="009F1473"/>
    <w:rsid w:val="009F1EA3"/>
    <w:rsid w:val="009F28DA"/>
    <w:rsid w:val="009F36E9"/>
    <w:rsid w:val="009F5406"/>
    <w:rsid w:val="009F6C3B"/>
    <w:rsid w:val="00A06AEA"/>
    <w:rsid w:val="00A07E37"/>
    <w:rsid w:val="00A12C74"/>
    <w:rsid w:val="00A13F59"/>
    <w:rsid w:val="00A214AB"/>
    <w:rsid w:val="00A251CB"/>
    <w:rsid w:val="00A308D5"/>
    <w:rsid w:val="00A30E4F"/>
    <w:rsid w:val="00A320F0"/>
    <w:rsid w:val="00A33B09"/>
    <w:rsid w:val="00A36C11"/>
    <w:rsid w:val="00A36C80"/>
    <w:rsid w:val="00A37692"/>
    <w:rsid w:val="00A41229"/>
    <w:rsid w:val="00A41427"/>
    <w:rsid w:val="00A435AE"/>
    <w:rsid w:val="00A45172"/>
    <w:rsid w:val="00A46D8F"/>
    <w:rsid w:val="00A50742"/>
    <w:rsid w:val="00A5166A"/>
    <w:rsid w:val="00A53158"/>
    <w:rsid w:val="00A54ED6"/>
    <w:rsid w:val="00A63BCD"/>
    <w:rsid w:val="00A66025"/>
    <w:rsid w:val="00A663F4"/>
    <w:rsid w:val="00A71E42"/>
    <w:rsid w:val="00A739B7"/>
    <w:rsid w:val="00A75384"/>
    <w:rsid w:val="00A82955"/>
    <w:rsid w:val="00A84C96"/>
    <w:rsid w:val="00A85EBA"/>
    <w:rsid w:val="00A86EFF"/>
    <w:rsid w:val="00A901A2"/>
    <w:rsid w:val="00A940D7"/>
    <w:rsid w:val="00A946C0"/>
    <w:rsid w:val="00A94F09"/>
    <w:rsid w:val="00A975D6"/>
    <w:rsid w:val="00AA0A2C"/>
    <w:rsid w:val="00AA1343"/>
    <w:rsid w:val="00AA287C"/>
    <w:rsid w:val="00AA50A9"/>
    <w:rsid w:val="00AA5EF7"/>
    <w:rsid w:val="00AB0DB0"/>
    <w:rsid w:val="00AB1DD6"/>
    <w:rsid w:val="00AB1DDE"/>
    <w:rsid w:val="00AB24C8"/>
    <w:rsid w:val="00AB644C"/>
    <w:rsid w:val="00AB6B04"/>
    <w:rsid w:val="00AB708F"/>
    <w:rsid w:val="00AC0302"/>
    <w:rsid w:val="00AC0B4D"/>
    <w:rsid w:val="00AC309F"/>
    <w:rsid w:val="00AC3562"/>
    <w:rsid w:val="00AC358C"/>
    <w:rsid w:val="00AC513F"/>
    <w:rsid w:val="00AC5B40"/>
    <w:rsid w:val="00AC6263"/>
    <w:rsid w:val="00AC69E1"/>
    <w:rsid w:val="00AD01E8"/>
    <w:rsid w:val="00AD06EB"/>
    <w:rsid w:val="00AD3B02"/>
    <w:rsid w:val="00AD538E"/>
    <w:rsid w:val="00AD5643"/>
    <w:rsid w:val="00AD7511"/>
    <w:rsid w:val="00AE1A91"/>
    <w:rsid w:val="00AE2D1C"/>
    <w:rsid w:val="00AE60D4"/>
    <w:rsid w:val="00AE7578"/>
    <w:rsid w:val="00AF2F97"/>
    <w:rsid w:val="00AF52D3"/>
    <w:rsid w:val="00B001F9"/>
    <w:rsid w:val="00B0035A"/>
    <w:rsid w:val="00B0165D"/>
    <w:rsid w:val="00B01914"/>
    <w:rsid w:val="00B04E9A"/>
    <w:rsid w:val="00B053C3"/>
    <w:rsid w:val="00B066B4"/>
    <w:rsid w:val="00B135F0"/>
    <w:rsid w:val="00B1461C"/>
    <w:rsid w:val="00B14762"/>
    <w:rsid w:val="00B202DD"/>
    <w:rsid w:val="00B20CFD"/>
    <w:rsid w:val="00B22629"/>
    <w:rsid w:val="00B22B8E"/>
    <w:rsid w:val="00B23E1C"/>
    <w:rsid w:val="00B25B68"/>
    <w:rsid w:val="00B26C4C"/>
    <w:rsid w:val="00B271AD"/>
    <w:rsid w:val="00B274C6"/>
    <w:rsid w:val="00B3044F"/>
    <w:rsid w:val="00B3322C"/>
    <w:rsid w:val="00B332BA"/>
    <w:rsid w:val="00B417B2"/>
    <w:rsid w:val="00B41B4D"/>
    <w:rsid w:val="00B42387"/>
    <w:rsid w:val="00B42779"/>
    <w:rsid w:val="00B43E99"/>
    <w:rsid w:val="00B450FC"/>
    <w:rsid w:val="00B455D0"/>
    <w:rsid w:val="00B4624E"/>
    <w:rsid w:val="00B518EB"/>
    <w:rsid w:val="00B57E52"/>
    <w:rsid w:val="00B61B61"/>
    <w:rsid w:val="00B6463B"/>
    <w:rsid w:val="00B72BB8"/>
    <w:rsid w:val="00B73625"/>
    <w:rsid w:val="00B7485C"/>
    <w:rsid w:val="00B76E7A"/>
    <w:rsid w:val="00B842F0"/>
    <w:rsid w:val="00B846F3"/>
    <w:rsid w:val="00B874BD"/>
    <w:rsid w:val="00B91DA0"/>
    <w:rsid w:val="00B91E3A"/>
    <w:rsid w:val="00B93051"/>
    <w:rsid w:val="00B94493"/>
    <w:rsid w:val="00B94F35"/>
    <w:rsid w:val="00B96B6C"/>
    <w:rsid w:val="00B97129"/>
    <w:rsid w:val="00B97753"/>
    <w:rsid w:val="00B97766"/>
    <w:rsid w:val="00BA26FD"/>
    <w:rsid w:val="00BA2971"/>
    <w:rsid w:val="00BA4AF9"/>
    <w:rsid w:val="00BA516C"/>
    <w:rsid w:val="00BA5623"/>
    <w:rsid w:val="00BA5CC2"/>
    <w:rsid w:val="00BA78A7"/>
    <w:rsid w:val="00BB0988"/>
    <w:rsid w:val="00BB348F"/>
    <w:rsid w:val="00BC3241"/>
    <w:rsid w:val="00BC4626"/>
    <w:rsid w:val="00BC58AA"/>
    <w:rsid w:val="00BD0502"/>
    <w:rsid w:val="00BD0FB7"/>
    <w:rsid w:val="00BD2BFA"/>
    <w:rsid w:val="00BD3829"/>
    <w:rsid w:val="00BD3AA3"/>
    <w:rsid w:val="00BD6263"/>
    <w:rsid w:val="00BD6594"/>
    <w:rsid w:val="00BD6BDA"/>
    <w:rsid w:val="00BD6FCD"/>
    <w:rsid w:val="00BD731F"/>
    <w:rsid w:val="00BE0957"/>
    <w:rsid w:val="00BE1314"/>
    <w:rsid w:val="00BF1C38"/>
    <w:rsid w:val="00BF2A5A"/>
    <w:rsid w:val="00BF55C6"/>
    <w:rsid w:val="00C04402"/>
    <w:rsid w:val="00C04E8F"/>
    <w:rsid w:val="00C05109"/>
    <w:rsid w:val="00C077F0"/>
    <w:rsid w:val="00C078C7"/>
    <w:rsid w:val="00C1309A"/>
    <w:rsid w:val="00C20624"/>
    <w:rsid w:val="00C20CFC"/>
    <w:rsid w:val="00C215E6"/>
    <w:rsid w:val="00C22D4F"/>
    <w:rsid w:val="00C247CC"/>
    <w:rsid w:val="00C2701B"/>
    <w:rsid w:val="00C302F3"/>
    <w:rsid w:val="00C339A4"/>
    <w:rsid w:val="00C3554D"/>
    <w:rsid w:val="00C368BD"/>
    <w:rsid w:val="00C37C54"/>
    <w:rsid w:val="00C41E45"/>
    <w:rsid w:val="00C43452"/>
    <w:rsid w:val="00C45D96"/>
    <w:rsid w:val="00C54189"/>
    <w:rsid w:val="00C54207"/>
    <w:rsid w:val="00C55B6B"/>
    <w:rsid w:val="00C56C9D"/>
    <w:rsid w:val="00C6039E"/>
    <w:rsid w:val="00C61CF1"/>
    <w:rsid w:val="00C6225F"/>
    <w:rsid w:val="00C633CA"/>
    <w:rsid w:val="00C642A5"/>
    <w:rsid w:val="00C64893"/>
    <w:rsid w:val="00C763C4"/>
    <w:rsid w:val="00C767B4"/>
    <w:rsid w:val="00C809A5"/>
    <w:rsid w:val="00C80E80"/>
    <w:rsid w:val="00C9180A"/>
    <w:rsid w:val="00CA4D2D"/>
    <w:rsid w:val="00CA51ED"/>
    <w:rsid w:val="00CA658A"/>
    <w:rsid w:val="00CB0EDB"/>
    <w:rsid w:val="00CB3E2E"/>
    <w:rsid w:val="00CB4B18"/>
    <w:rsid w:val="00CB614F"/>
    <w:rsid w:val="00CB6312"/>
    <w:rsid w:val="00CB6A16"/>
    <w:rsid w:val="00CB6FA9"/>
    <w:rsid w:val="00CB701C"/>
    <w:rsid w:val="00CC09A4"/>
    <w:rsid w:val="00CC44CE"/>
    <w:rsid w:val="00CC58F0"/>
    <w:rsid w:val="00CC628E"/>
    <w:rsid w:val="00CD0E8D"/>
    <w:rsid w:val="00CD2179"/>
    <w:rsid w:val="00CD549D"/>
    <w:rsid w:val="00CE0CDC"/>
    <w:rsid w:val="00CE2FDA"/>
    <w:rsid w:val="00CF0474"/>
    <w:rsid w:val="00CF491E"/>
    <w:rsid w:val="00CF7408"/>
    <w:rsid w:val="00D00289"/>
    <w:rsid w:val="00D0114D"/>
    <w:rsid w:val="00D01816"/>
    <w:rsid w:val="00D019A6"/>
    <w:rsid w:val="00D01AAC"/>
    <w:rsid w:val="00D042B9"/>
    <w:rsid w:val="00D114DB"/>
    <w:rsid w:val="00D12FA1"/>
    <w:rsid w:val="00D13374"/>
    <w:rsid w:val="00D13D9A"/>
    <w:rsid w:val="00D14362"/>
    <w:rsid w:val="00D153D5"/>
    <w:rsid w:val="00D159BE"/>
    <w:rsid w:val="00D17E64"/>
    <w:rsid w:val="00D203A5"/>
    <w:rsid w:val="00D231C7"/>
    <w:rsid w:val="00D232A0"/>
    <w:rsid w:val="00D238B7"/>
    <w:rsid w:val="00D26A20"/>
    <w:rsid w:val="00D31DE2"/>
    <w:rsid w:val="00D33045"/>
    <w:rsid w:val="00D33A27"/>
    <w:rsid w:val="00D346B4"/>
    <w:rsid w:val="00D418E9"/>
    <w:rsid w:val="00D41C6B"/>
    <w:rsid w:val="00D47EF8"/>
    <w:rsid w:val="00D51489"/>
    <w:rsid w:val="00D51C1C"/>
    <w:rsid w:val="00D5293D"/>
    <w:rsid w:val="00D55296"/>
    <w:rsid w:val="00D55A36"/>
    <w:rsid w:val="00D56C53"/>
    <w:rsid w:val="00D6030A"/>
    <w:rsid w:val="00D60D42"/>
    <w:rsid w:val="00D61338"/>
    <w:rsid w:val="00D63190"/>
    <w:rsid w:val="00D6493E"/>
    <w:rsid w:val="00D65002"/>
    <w:rsid w:val="00D66758"/>
    <w:rsid w:val="00D7069A"/>
    <w:rsid w:val="00D72A70"/>
    <w:rsid w:val="00D7464B"/>
    <w:rsid w:val="00D75C93"/>
    <w:rsid w:val="00D75FC1"/>
    <w:rsid w:val="00D81620"/>
    <w:rsid w:val="00D81B59"/>
    <w:rsid w:val="00D82B9D"/>
    <w:rsid w:val="00D841AA"/>
    <w:rsid w:val="00D84C74"/>
    <w:rsid w:val="00D8700C"/>
    <w:rsid w:val="00D8764A"/>
    <w:rsid w:val="00D90487"/>
    <w:rsid w:val="00D910C2"/>
    <w:rsid w:val="00D956B5"/>
    <w:rsid w:val="00D9570D"/>
    <w:rsid w:val="00D95753"/>
    <w:rsid w:val="00D96B49"/>
    <w:rsid w:val="00DA17AB"/>
    <w:rsid w:val="00DA36F3"/>
    <w:rsid w:val="00DA76F3"/>
    <w:rsid w:val="00DB35BB"/>
    <w:rsid w:val="00DB3637"/>
    <w:rsid w:val="00DB591D"/>
    <w:rsid w:val="00DC0416"/>
    <w:rsid w:val="00DC3287"/>
    <w:rsid w:val="00DC6593"/>
    <w:rsid w:val="00DC686A"/>
    <w:rsid w:val="00DD2FDB"/>
    <w:rsid w:val="00DD51C6"/>
    <w:rsid w:val="00DD5D81"/>
    <w:rsid w:val="00DE0588"/>
    <w:rsid w:val="00DE24DF"/>
    <w:rsid w:val="00DE3A5D"/>
    <w:rsid w:val="00DF028C"/>
    <w:rsid w:val="00DF07C1"/>
    <w:rsid w:val="00DF0BB5"/>
    <w:rsid w:val="00DF1035"/>
    <w:rsid w:val="00DF10BA"/>
    <w:rsid w:val="00DF1888"/>
    <w:rsid w:val="00DF1CFD"/>
    <w:rsid w:val="00DF22FC"/>
    <w:rsid w:val="00DF2763"/>
    <w:rsid w:val="00DF2CA4"/>
    <w:rsid w:val="00DF3003"/>
    <w:rsid w:val="00DF363A"/>
    <w:rsid w:val="00DF69ED"/>
    <w:rsid w:val="00E016EC"/>
    <w:rsid w:val="00E05B08"/>
    <w:rsid w:val="00E07941"/>
    <w:rsid w:val="00E11804"/>
    <w:rsid w:val="00E12635"/>
    <w:rsid w:val="00E13A49"/>
    <w:rsid w:val="00E161B7"/>
    <w:rsid w:val="00E24A14"/>
    <w:rsid w:val="00E25E6A"/>
    <w:rsid w:val="00E27497"/>
    <w:rsid w:val="00E320BC"/>
    <w:rsid w:val="00E329C5"/>
    <w:rsid w:val="00E32CC0"/>
    <w:rsid w:val="00E451E2"/>
    <w:rsid w:val="00E47034"/>
    <w:rsid w:val="00E50081"/>
    <w:rsid w:val="00E5261D"/>
    <w:rsid w:val="00E52B2C"/>
    <w:rsid w:val="00E53F0A"/>
    <w:rsid w:val="00E5525F"/>
    <w:rsid w:val="00E57E6B"/>
    <w:rsid w:val="00E613C1"/>
    <w:rsid w:val="00E61B88"/>
    <w:rsid w:val="00E6689F"/>
    <w:rsid w:val="00E71A51"/>
    <w:rsid w:val="00E72CDE"/>
    <w:rsid w:val="00E74E65"/>
    <w:rsid w:val="00E847D1"/>
    <w:rsid w:val="00E86948"/>
    <w:rsid w:val="00E86C38"/>
    <w:rsid w:val="00E87864"/>
    <w:rsid w:val="00E9155C"/>
    <w:rsid w:val="00E91F59"/>
    <w:rsid w:val="00E91F60"/>
    <w:rsid w:val="00E928B5"/>
    <w:rsid w:val="00E939C9"/>
    <w:rsid w:val="00E93A1F"/>
    <w:rsid w:val="00E945CB"/>
    <w:rsid w:val="00E9748B"/>
    <w:rsid w:val="00EA116D"/>
    <w:rsid w:val="00EA1267"/>
    <w:rsid w:val="00EA5049"/>
    <w:rsid w:val="00EA7FF5"/>
    <w:rsid w:val="00EB125F"/>
    <w:rsid w:val="00EC41D2"/>
    <w:rsid w:val="00ED03A8"/>
    <w:rsid w:val="00ED7F1D"/>
    <w:rsid w:val="00EE26DE"/>
    <w:rsid w:val="00EE2888"/>
    <w:rsid w:val="00EE504A"/>
    <w:rsid w:val="00EE527E"/>
    <w:rsid w:val="00EF08AB"/>
    <w:rsid w:val="00EF1F60"/>
    <w:rsid w:val="00EF3C84"/>
    <w:rsid w:val="00EF6026"/>
    <w:rsid w:val="00EF649D"/>
    <w:rsid w:val="00F02D25"/>
    <w:rsid w:val="00F0325C"/>
    <w:rsid w:val="00F03BAA"/>
    <w:rsid w:val="00F04BAE"/>
    <w:rsid w:val="00F05420"/>
    <w:rsid w:val="00F05727"/>
    <w:rsid w:val="00F104BF"/>
    <w:rsid w:val="00F109CC"/>
    <w:rsid w:val="00F122A1"/>
    <w:rsid w:val="00F153C4"/>
    <w:rsid w:val="00F21BEC"/>
    <w:rsid w:val="00F30879"/>
    <w:rsid w:val="00F33125"/>
    <w:rsid w:val="00F33E36"/>
    <w:rsid w:val="00F36336"/>
    <w:rsid w:val="00F375B3"/>
    <w:rsid w:val="00F41485"/>
    <w:rsid w:val="00F41BAC"/>
    <w:rsid w:val="00F42D34"/>
    <w:rsid w:val="00F46610"/>
    <w:rsid w:val="00F46B6F"/>
    <w:rsid w:val="00F50717"/>
    <w:rsid w:val="00F57926"/>
    <w:rsid w:val="00F609A8"/>
    <w:rsid w:val="00F62B6C"/>
    <w:rsid w:val="00F63078"/>
    <w:rsid w:val="00F70C0B"/>
    <w:rsid w:val="00F75FEA"/>
    <w:rsid w:val="00F76B99"/>
    <w:rsid w:val="00F770ED"/>
    <w:rsid w:val="00F81F0E"/>
    <w:rsid w:val="00F90131"/>
    <w:rsid w:val="00F923F3"/>
    <w:rsid w:val="00F94570"/>
    <w:rsid w:val="00F956EB"/>
    <w:rsid w:val="00F97ED2"/>
    <w:rsid w:val="00FA1F3A"/>
    <w:rsid w:val="00FA3F2D"/>
    <w:rsid w:val="00FA47C6"/>
    <w:rsid w:val="00FA47D2"/>
    <w:rsid w:val="00FA58C6"/>
    <w:rsid w:val="00FA5E36"/>
    <w:rsid w:val="00FA78DE"/>
    <w:rsid w:val="00FB0C7F"/>
    <w:rsid w:val="00FB3110"/>
    <w:rsid w:val="00FB3256"/>
    <w:rsid w:val="00FB3934"/>
    <w:rsid w:val="00FB70CD"/>
    <w:rsid w:val="00FB7D34"/>
    <w:rsid w:val="00FB7F8A"/>
    <w:rsid w:val="00FC7A99"/>
    <w:rsid w:val="00FD09A5"/>
    <w:rsid w:val="00FD597D"/>
    <w:rsid w:val="00FE48F2"/>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6A37EE"/>
    <w:pPr>
      <w:numPr>
        <w:ilvl w:val="1"/>
        <w:numId w:val="13"/>
      </w:numPr>
      <w:tabs>
        <w:tab w:val="left" w:pos="1134"/>
      </w:tabs>
      <w:spacing w:before="60" w:after="60"/>
      <w:ind w:left="1134" w:hanging="567"/>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6A37EE"/>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960AF2"/>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0E21DF"/>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ra">
    <w:name w:val="ra"/>
    <w:basedOn w:val="Predvolenpsmoodseku"/>
    <w:rsid w:val="005F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6A37EE"/>
    <w:pPr>
      <w:numPr>
        <w:ilvl w:val="1"/>
        <w:numId w:val="13"/>
      </w:numPr>
      <w:tabs>
        <w:tab w:val="left" w:pos="1134"/>
      </w:tabs>
      <w:spacing w:before="60" w:after="60"/>
      <w:ind w:left="1134" w:hanging="567"/>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6A37EE"/>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960AF2"/>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0E21DF"/>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ra">
    <w:name w:val="ra"/>
    <w:basedOn w:val="Predvolenpsmoodseku"/>
    <w:rsid w:val="005F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38362933">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193275927">
      <w:bodyDiv w:val="1"/>
      <w:marLeft w:val="0"/>
      <w:marRight w:val="0"/>
      <w:marTop w:val="0"/>
      <w:marBottom w:val="0"/>
      <w:divBdr>
        <w:top w:val="none" w:sz="0" w:space="0" w:color="auto"/>
        <w:left w:val="none" w:sz="0" w:space="0" w:color="auto"/>
        <w:bottom w:val="none" w:sz="0" w:space="0" w:color="auto"/>
        <w:right w:val="none" w:sz="0" w:space="0" w:color="auto"/>
      </w:divBdr>
    </w:div>
    <w:div w:id="300304827">
      <w:bodyDiv w:val="1"/>
      <w:marLeft w:val="0"/>
      <w:marRight w:val="0"/>
      <w:marTop w:val="0"/>
      <w:marBottom w:val="0"/>
      <w:divBdr>
        <w:top w:val="none" w:sz="0" w:space="0" w:color="auto"/>
        <w:left w:val="none" w:sz="0" w:space="0" w:color="auto"/>
        <w:bottom w:val="none" w:sz="0" w:space="0" w:color="auto"/>
        <w:right w:val="none" w:sz="0" w:space="0" w:color="auto"/>
      </w:divBdr>
    </w:div>
    <w:div w:id="334578149">
      <w:bodyDiv w:val="1"/>
      <w:marLeft w:val="0"/>
      <w:marRight w:val="0"/>
      <w:marTop w:val="0"/>
      <w:marBottom w:val="0"/>
      <w:divBdr>
        <w:top w:val="none" w:sz="0" w:space="0" w:color="auto"/>
        <w:left w:val="none" w:sz="0" w:space="0" w:color="auto"/>
        <w:bottom w:val="none" w:sz="0" w:space="0" w:color="auto"/>
        <w:right w:val="none" w:sz="0" w:space="0" w:color="auto"/>
      </w:divBdr>
    </w:div>
    <w:div w:id="353381743">
      <w:bodyDiv w:val="1"/>
      <w:marLeft w:val="0"/>
      <w:marRight w:val="0"/>
      <w:marTop w:val="0"/>
      <w:marBottom w:val="0"/>
      <w:divBdr>
        <w:top w:val="none" w:sz="0" w:space="0" w:color="auto"/>
        <w:left w:val="none" w:sz="0" w:space="0" w:color="auto"/>
        <w:bottom w:val="none" w:sz="0" w:space="0" w:color="auto"/>
        <w:right w:val="none" w:sz="0" w:space="0" w:color="auto"/>
      </w:divBdr>
    </w:div>
    <w:div w:id="360715090">
      <w:bodyDiv w:val="1"/>
      <w:marLeft w:val="0"/>
      <w:marRight w:val="0"/>
      <w:marTop w:val="0"/>
      <w:marBottom w:val="0"/>
      <w:divBdr>
        <w:top w:val="none" w:sz="0" w:space="0" w:color="auto"/>
        <w:left w:val="none" w:sz="0" w:space="0" w:color="auto"/>
        <w:bottom w:val="none" w:sz="0" w:space="0" w:color="auto"/>
        <w:right w:val="none" w:sz="0" w:space="0" w:color="auto"/>
      </w:divBdr>
    </w:div>
    <w:div w:id="429005687">
      <w:bodyDiv w:val="1"/>
      <w:marLeft w:val="0"/>
      <w:marRight w:val="0"/>
      <w:marTop w:val="0"/>
      <w:marBottom w:val="0"/>
      <w:divBdr>
        <w:top w:val="none" w:sz="0" w:space="0" w:color="auto"/>
        <w:left w:val="none" w:sz="0" w:space="0" w:color="auto"/>
        <w:bottom w:val="none" w:sz="0" w:space="0" w:color="auto"/>
        <w:right w:val="none" w:sz="0" w:space="0" w:color="auto"/>
      </w:divBdr>
    </w:div>
    <w:div w:id="451829217">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478423621">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578443654">
      <w:bodyDiv w:val="1"/>
      <w:marLeft w:val="0"/>
      <w:marRight w:val="0"/>
      <w:marTop w:val="0"/>
      <w:marBottom w:val="0"/>
      <w:divBdr>
        <w:top w:val="none" w:sz="0" w:space="0" w:color="auto"/>
        <w:left w:val="none" w:sz="0" w:space="0" w:color="auto"/>
        <w:bottom w:val="none" w:sz="0" w:space="0" w:color="auto"/>
        <w:right w:val="none" w:sz="0" w:space="0" w:color="auto"/>
      </w:divBdr>
    </w:div>
    <w:div w:id="637732467">
      <w:bodyDiv w:val="1"/>
      <w:marLeft w:val="0"/>
      <w:marRight w:val="0"/>
      <w:marTop w:val="0"/>
      <w:marBottom w:val="0"/>
      <w:divBdr>
        <w:top w:val="none" w:sz="0" w:space="0" w:color="auto"/>
        <w:left w:val="none" w:sz="0" w:space="0" w:color="auto"/>
        <w:bottom w:val="none" w:sz="0" w:space="0" w:color="auto"/>
        <w:right w:val="none" w:sz="0" w:space="0" w:color="auto"/>
      </w:divBdr>
    </w:div>
    <w:div w:id="682440003">
      <w:bodyDiv w:val="1"/>
      <w:marLeft w:val="0"/>
      <w:marRight w:val="0"/>
      <w:marTop w:val="0"/>
      <w:marBottom w:val="0"/>
      <w:divBdr>
        <w:top w:val="none" w:sz="0" w:space="0" w:color="auto"/>
        <w:left w:val="none" w:sz="0" w:space="0" w:color="auto"/>
        <w:bottom w:val="none" w:sz="0" w:space="0" w:color="auto"/>
        <w:right w:val="none" w:sz="0" w:space="0" w:color="auto"/>
      </w:divBdr>
    </w:div>
    <w:div w:id="682903455">
      <w:bodyDiv w:val="1"/>
      <w:marLeft w:val="0"/>
      <w:marRight w:val="0"/>
      <w:marTop w:val="0"/>
      <w:marBottom w:val="0"/>
      <w:divBdr>
        <w:top w:val="none" w:sz="0" w:space="0" w:color="auto"/>
        <w:left w:val="none" w:sz="0" w:space="0" w:color="auto"/>
        <w:bottom w:val="none" w:sz="0" w:space="0" w:color="auto"/>
        <w:right w:val="none" w:sz="0" w:space="0" w:color="auto"/>
      </w:divBdr>
    </w:div>
    <w:div w:id="731004439">
      <w:bodyDiv w:val="1"/>
      <w:marLeft w:val="0"/>
      <w:marRight w:val="0"/>
      <w:marTop w:val="0"/>
      <w:marBottom w:val="0"/>
      <w:divBdr>
        <w:top w:val="none" w:sz="0" w:space="0" w:color="auto"/>
        <w:left w:val="none" w:sz="0" w:space="0" w:color="auto"/>
        <w:bottom w:val="none" w:sz="0" w:space="0" w:color="auto"/>
        <w:right w:val="none" w:sz="0" w:space="0" w:color="auto"/>
      </w:divBdr>
    </w:div>
    <w:div w:id="732772455">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38085528">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08032661">
      <w:bodyDiv w:val="1"/>
      <w:marLeft w:val="0"/>
      <w:marRight w:val="0"/>
      <w:marTop w:val="0"/>
      <w:marBottom w:val="0"/>
      <w:divBdr>
        <w:top w:val="none" w:sz="0" w:space="0" w:color="auto"/>
        <w:left w:val="none" w:sz="0" w:space="0" w:color="auto"/>
        <w:bottom w:val="none" w:sz="0" w:space="0" w:color="auto"/>
        <w:right w:val="none" w:sz="0" w:space="0" w:color="auto"/>
      </w:divBdr>
    </w:div>
    <w:div w:id="1010067613">
      <w:bodyDiv w:val="1"/>
      <w:marLeft w:val="0"/>
      <w:marRight w:val="0"/>
      <w:marTop w:val="0"/>
      <w:marBottom w:val="0"/>
      <w:divBdr>
        <w:top w:val="none" w:sz="0" w:space="0" w:color="auto"/>
        <w:left w:val="none" w:sz="0" w:space="0" w:color="auto"/>
        <w:bottom w:val="none" w:sz="0" w:space="0" w:color="auto"/>
        <w:right w:val="none" w:sz="0" w:space="0" w:color="auto"/>
      </w:divBdr>
    </w:div>
    <w:div w:id="1055155195">
      <w:bodyDiv w:val="1"/>
      <w:marLeft w:val="0"/>
      <w:marRight w:val="0"/>
      <w:marTop w:val="0"/>
      <w:marBottom w:val="0"/>
      <w:divBdr>
        <w:top w:val="none" w:sz="0" w:space="0" w:color="auto"/>
        <w:left w:val="none" w:sz="0" w:space="0" w:color="auto"/>
        <w:bottom w:val="none" w:sz="0" w:space="0" w:color="auto"/>
        <w:right w:val="none" w:sz="0" w:space="0" w:color="auto"/>
      </w:divBdr>
    </w:div>
    <w:div w:id="1285692340">
      <w:bodyDiv w:val="1"/>
      <w:marLeft w:val="0"/>
      <w:marRight w:val="0"/>
      <w:marTop w:val="0"/>
      <w:marBottom w:val="0"/>
      <w:divBdr>
        <w:top w:val="none" w:sz="0" w:space="0" w:color="auto"/>
        <w:left w:val="none" w:sz="0" w:space="0" w:color="auto"/>
        <w:bottom w:val="none" w:sz="0" w:space="0" w:color="auto"/>
        <w:right w:val="none" w:sz="0" w:space="0" w:color="auto"/>
      </w:divBdr>
    </w:div>
    <w:div w:id="1287590314">
      <w:bodyDiv w:val="1"/>
      <w:marLeft w:val="0"/>
      <w:marRight w:val="0"/>
      <w:marTop w:val="0"/>
      <w:marBottom w:val="0"/>
      <w:divBdr>
        <w:top w:val="none" w:sz="0" w:space="0" w:color="auto"/>
        <w:left w:val="none" w:sz="0" w:space="0" w:color="auto"/>
        <w:bottom w:val="none" w:sz="0" w:space="0" w:color="auto"/>
        <w:right w:val="none" w:sz="0" w:space="0" w:color="auto"/>
      </w:divBdr>
    </w:div>
    <w:div w:id="1406337446">
      <w:bodyDiv w:val="1"/>
      <w:marLeft w:val="0"/>
      <w:marRight w:val="0"/>
      <w:marTop w:val="0"/>
      <w:marBottom w:val="0"/>
      <w:divBdr>
        <w:top w:val="none" w:sz="0" w:space="0" w:color="auto"/>
        <w:left w:val="none" w:sz="0" w:space="0" w:color="auto"/>
        <w:bottom w:val="none" w:sz="0" w:space="0" w:color="auto"/>
        <w:right w:val="none" w:sz="0" w:space="0" w:color="auto"/>
      </w:divBdr>
    </w:div>
    <w:div w:id="1427846265">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652904306">
      <w:bodyDiv w:val="1"/>
      <w:marLeft w:val="0"/>
      <w:marRight w:val="0"/>
      <w:marTop w:val="0"/>
      <w:marBottom w:val="0"/>
      <w:divBdr>
        <w:top w:val="none" w:sz="0" w:space="0" w:color="auto"/>
        <w:left w:val="none" w:sz="0" w:space="0" w:color="auto"/>
        <w:bottom w:val="none" w:sz="0" w:space="0" w:color="auto"/>
        <w:right w:val="none" w:sz="0" w:space="0" w:color="auto"/>
      </w:divBdr>
    </w:div>
    <w:div w:id="1743411205">
      <w:bodyDiv w:val="1"/>
      <w:marLeft w:val="0"/>
      <w:marRight w:val="0"/>
      <w:marTop w:val="0"/>
      <w:marBottom w:val="0"/>
      <w:divBdr>
        <w:top w:val="none" w:sz="0" w:space="0" w:color="auto"/>
        <w:left w:val="none" w:sz="0" w:space="0" w:color="auto"/>
        <w:bottom w:val="none" w:sz="0" w:space="0" w:color="auto"/>
        <w:right w:val="none" w:sz="0" w:space="0" w:color="auto"/>
      </w:divBdr>
    </w:div>
    <w:div w:id="1748916356">
      <w:bodyDiv w:val="1"/>
      <w:marLeft w:val="0"/>
      <w:marRight w:val="0"/>
      <w:marTop w:val="0"/>
      <w:marBottom w:val="0"/>
      <w:divBdr>
        <w:top w:val="none" w:sz="0" w:space="0" w:color="auto"/>
        <w:left w:val="none" w:sz="0" w:space="0" w:color="auto"/>
        <w:bottom w:val="none" w:sz="0" w:space="0" w:color="auto"/>
        <w:right w:val="none" w:sz="0" w:space="0" w:color="auto"/>
      </w:divBdr>
    </w:div>
    <w:div w:id="1938050931">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 w:id="2055763460">
      <w:bodyDiv w:val="1"/>
      <w:marLeft w:val="0"/>
      <w:marRight w:val="0"/>
      <w:marTop w:val="0"/>
      <w:marBottom w:val="0"/>
      <w:divBdr>
        <w:top w:val="none" w:sz="0" w:space="0" w:color="auto"/>
        <w:left w:val="none" w:sz="0" w:space="0" w:color="auto"/>
        <w:bottom w:val="none" w:sz="0" w:space="0" w:color="auto"/>
        <w:right w:val="none" w:sz="0" w:space="0" w:color="auto"/>
      </w:divBdr>
    </w:div>
    <w:div w:id="213648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5134-0FE0-4DCB-A326-5422C407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20</Pages>
  <Words>9523</Words>
  <Characters>54284</Characters>
  <Application>Microsoft Office Word</Application>
  <DocSecurity>0</DocSecurity>
  <Lines>452</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Holán Miloš</cp:lastModifiedBy>
  <cp:revision>2</cp:revision>
  <cp:lastPrinted>2022-01-24T10:20:00Z</cp:lastPrinted>
  <dcterms:created xsi:type="dcterms:W3CDTF">2022-01-21T10:21:00Z</dcterms:created>
  <dcterms:modified xsi:type="dcterms:W3CDTF">2022-01-27T17:53:00Z</dcterms:modified>
</cp:coreProperties>
</file>